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C5" w:rsidRPr="002D5AC5" w:rsidRDefault="002D5AC5" w:rsidP="002D5AC5">
      <w:pPr>
        <w:spacing w:line="240" w:lineRule="auto"/>
        <w:ind w:firstLine="0"/>
        <w:jc w:val="right"/>
        <w:rPr>
          <w:i/>
          <w:sz w:val="32"/>
          <w:szCs w:val="24"/>
        </w:rPr>
      </w:pPr>
      <w:bookmarkStart w:id="0" w:name="_GoBack"/>
      <w:r w:rsidRPr="002D5AC5">
        <w:rPr>
          <w:i/>
          <w:color w:val="000000"/>
          <w:sz w:val="24"/>
          <w:szCs w:val="21"/>
        </w:rPr>
        <w:t>Ваганова Алла Витальевна</w:t>
      </w:r>
      <w:r w:rsidRPr="002D5AC5">
        <w:rPr>
          <w:i/>
          <w:sz w:val="32"/>
          <w:szCs w:val="24"/>
        </w:rPr>
        <w:t xml:space="preserve">  (</w:t>
      </w:r>
      <w:proofErr w:type="spellStart"/>
      <w:r w:rsidRPr="002D5AC5">
        <w:rPr>
          <w:i/>
          <w:sz w:val="32"/>
          <w:szCs w:val="24"/>
        </w:rPr>
        <w:fldChar w:fldCharType="begin"/>
      </w:r>
      <w:r w:rsidRPr="002D5AC5">
        <w:rPr>
          <w:i/>
          <w:sz w:val="32"/>
          <w:szCs w:val="24"/>
        </w:rPr>
        <w:instrText xml:space="preserve"> HYPERLINK "http://pedsovet.su/index/8-232635" \t "_blank" </w:instrText>
      </w:r>
      <w:r w:rsidRPr="002D5AC5">
        <w:rPr>
          <w:i/>
          <w:sz w:val="32"/>
          <w:szCs w:val="24"/>
        </w:rPr>
        <w:fldChar w:fldCharType="separate"/>
      </w:r>
      <w:r w:rsidRPr="002D5AC5">
        <w:rPr>
          <w:i/>
          <w:color w:val="0000FF"/>
          <w:sz w:val="22"/>
          <w:szCs w:val="18"/>
          <w:u w:val="single"/>
        </w:rPr>
        <w:t>AllaVaganova</w:t>
      </w:r>
      <w:proofErr w:type="spellEnd"/>
      <w:r w:rsidRPr="002D5AC5">
        <w:rPr>
          <w:i/>
          <w:sz w:val="32"/>
          <w:szCs w:val="24"/>
        </w:rPr>
        <w:fldChar w:fldCharType="end"/>
      </w:r>
      <w:r w:rsidRPr="002D5AC5">
        <w:rPr>
          <w:i/>
          <w:sz w:val="32"/>
          <w:szCs w:val="24"/>
        </w:rPr>
        <w:t>)</w:t>
      </w:r>
    </w:p>
    <w:p w:rsidR="002D5AC5" w:rsidRPr="002D5AC5" w:rsidRDefault="002D5AC5" w:rsidP="002D5AC5">
      <w:pPr>
        <w:spacing w:line="240" w:lineRule="auto"/>
        <w:ind w:firstLine="0"/>
        <w:jc w:val="right"/>
        <w:rPr>
          <w:i/>
          <w:sz w:val="24"/>
          <w:szCs w:val="21"/>
        </w:rPr>
      </w:pPr>
      <w:r w:rsidRPr="002D5AC5">
        <w:rPr>
          <w:i/>
          <w:sz w:val="24"/>
          <w:szCs w:val="21"/>
        </w:rPr>
        <w:t>учитель физики</w:t>
      </w:r>
      <w:r w:rsidRPr="002D5AC5">
        <w:rPr>
          <w:i/>
          <w:sz w:val="24"/>
          <w:szCs w:val="21"/>
        </w:rPr>
        <w:br/>
        <w:t>МБОУ "Гимназия"</w:t>
      </w:r>
    </w:p>
    <w:bookmarkEnd w:id="0"/>
    <w:p w:rsidR="002D5AC5" w:rsidRDefault="002D5AC5" w:rsidP="00F04FFE">
      <w:pPr>
        <w:rPr>
          <w:b/>
          <w:color w:val="000000"/>
          <w:spacing w:val="-7"/>
          <w:sz w:val="28"/>
          <w:szCs w:val="26"/>
        </w:rPr>
      </w:pPr>
    </w:p>
    <w:p w:rsidR="002D5AC5" w:rsidRDefault="002D5AC5" w:rsidP="00F04FFE">
      <w:pPr>
        <w:rPr>
          <w:b/>
          <w:color w:val="000000"/>
          <w:spacing w:val="-7"/>
          <w:sz w:val="28"/>
          <w:szCs w:val="26"/>
        </w:rPr>
      </w:pPr>
    </w:p>
    <w:p w:rsidR="00F04FFE" w:rsidRPr="00F04FFE" w:rsidRDefault="00F04FFE" w:rsidP="00F04FFE">
      <w:pPr>
        <w:rPr>
          <w:b/>
          <w:color w:val="000000"/>
          <w:spacing w:val="-7"/>
          <w:sz w:val="28"/>
          <w:szCs w:val="26"/>
        </w:rPr>
      </w:pPr>
      <w:r w:rsidRPr="00F04FFE">
        <w:rPr>
          <w:b/>
          <w:color w:val="000000"/>
          <w:spacing w:val="-7"/>
          <w:sz w:val="28"/>
          <w:szCs w:val="26"/>
        </w:rPr>
        <w:t xml:space="preserve">Урок – исследования по теме «Простые механизмы»  для  7 класса. </w:t>
      </w:r>
    </w:p>
    <w:p w:rsidR="00BC0066" w:rsidRPr="00724F01" w:rsidRDefault="00BC0066" w:rsidP="00BC0066">
      <w:pPr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Цели урока (планируемые результаты обучения):</w:t>
      </w:r>
    </w:p>
    <w:p w:rsidR="00BC0066" w:rsidRPr="00724F01" w:rsidRDefault="00BC0066" w:rsidP="00724F01">
      <w:pPr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Личностные:</w:t>
      </w:r>
    </w:p>
    <w:p w:rsidR="00BC0066" w:rsidRPr="00724F01" w:rsidRDefault="00BC0066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развитие самостоятельности в приобретении новых знаний и практических умений;</w:t>
      </w:r>
    </w:p>
    <w:p w:rsidR="00BC0066" w:rsidRPr="00724F01" w:rsidRDefault="00BC0066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формирование умения вести диалог на основе равноправных отношений и взаимного уважения.</w:t>
      </w:r>
    </w:p>
    <w:p w:rsidR="00BC0066" w:rsidRPr="00724F01" w:rsidRDefault="00BC0066" w:rsidP="00BC0066">
      <w:pPr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Метапредметные: развитие у учащихся умений:</w:t>
      </w:r>
    </w:p>
    <w:p w:rsidR="00BC0066" w:rsidRPr="00724F01" w:rsidRDefault="00BC0066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самостоятельно определять цель своей работы;</w:t>
      </w:r>
    </w:p>
    <w:p w:rsidR="007965DF" w:rsidRPr="007965DF" w:rsidRDefault="007965DF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965DF">
        <w:rPr>
          <w:color w:val="000000"/>
          <w:spacing w:val="-7"/>
          <w:sz w:val="26"/>
          <w:szCs w:val="26"/>
        </w:rPr>
        <w:t>проводить экспериментальное исследование по предложенному плану;</w:t>
      </w:r>
    </w:p>
    <w:p w:rsidR="007965DF" w:rsidRPr="007965DF" w:rsidRDefault="007965DF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965DF">
        <w:rPr>
          <w:color w:val="000000"/>
          <w:spacing w:val="-7"/>
          <w:sz w:val="26"/>
          <w:szCs w:val="26"/>
        </w:rPr>
        <w:t>на основании результатов эксперимента формулировать вывод;</w:t>
      </w:r>
    </w:p>
    <w:p w:rsidR="007965DF" w:rsidRPr="007965DF" w:rsidRDefault="007965DF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965DF">
        <w:rPr>
          <w:color w:val="000000"/>
          <w:spacing w:val="-7"/>
          <w:sz w:val="26"/>
          <w:szCs w:val="26"/>
        </w:rPr>
        <w:t>развивать коммуникативные навыки при организации работы в группах.</w:t>
      </w:r>
    </w:p>
    <w:p w:rsidR="00BC0066" w:rsidRPr="00724F01" w:rsidRDefault="00BC0066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самостоятельно оценивать и анализировать собственную деятельность с позиции полученных результатов.</w:t>
      </w:r>
    </w:p>
    <w:p w:rsidR="00BC0066" w:rsidRPr="00724F01" w:rsidRDefault="00BC0066" w:rsidP="00BC0066">
      <w:pPr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 xml:space="preserve">Предметные: </w:t>
      </w:r>
    </w:p>
    <w:p w:rsidR="00BC0066" w:rsidRPr="007965DF" w:rsidRDefault="00BC0066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965DF">
        <w:rPr>
          <w:color w:val="000000"/>
          <w:spacing w:val="-7"/>
          <w:sz w:val="26"/>
          <w:szCs w:val="26"/>
        </w:rPr>
        <w:t>формирование представления о простых механизмах</w:t>
      </w:r>
      <w:r w:rsidR="007965DF" w:rsidRPr="007965DF">
        <w:rPr>
          <w:color w:val="000000"/>
          <w:spacing w:val="-7"/>
          <w:sz w:val="26"/>
          <w:szCs w:val="26"/>
        </w:rPr>
        <w:t>,</w:t>
      </w:r>
      <w:r w:rsidR="007965DF">
        <w:rPr>
          <w:color w:val="000000"/>
          <w:spacing w:val="-7"/>
          <w:sz w:val="26"/>
          <w:szCs w:val="26"/>
        </w:rPr>
        <w:t xml:space="preserve"> </w:t>
      </w:r>
      <w:r w:rsidRPr="007965DF">
        <w:rPr>
          <w:color w:val="000000"/>
          <w:spacing w:val="-7"/>
          <w:sz w:val="26"/>
          <w:szCs w:val="26"/>
        </w:rPr>
        <w:t>дают ли они вы</w:t>
      </w:r>
      <w:r w:rsidR="00724F01" w:rsidRPr="007965DF">
        <w:rPr>
          <w:color w:val="000000"/>
          <w:spacing w:val="-7"/>
          <w:sz w:val="26"/>
          <w:szCs w:val="26"/>
        </w:rPr>
        <w:t>и</w:t>
      </w:r>
      <w:r w:rsidRPr="007965DF">
        <w:rPr>
          <w:color w:val="000000"/>
          <w:spacing w:val="-7"/>
          <w:sz w:val="26"/>
          <w:szCs w:val="26"/>
        </w:rPr>
        <w:t>грыш в силе;</w:t>
      </w:r>
    </w:p>
    <w:p w:rsidR="00BC0066" w:rsidRPr="00724F01" w:rsidRDefault="00BC0066" w:rsidP="007965DF">
      <w:pPr>
        <w:numPr>
          <w:ilvl w:val="0"/>
          <w:numId w:val="1"/>
        </w:numPr>
        <w:tabs>
          <w:tab w:val="clear" w:pos="992"/>
          <w:tab w:val="num" w:pos="284"/>
        </w:tabs>
        <w:ind w:left="0"/>
        <w:rPr>
          <w:color w:val="000000"/>
          <w:spacing w:val="-7"/>
          <w:sz w:val="26"/>
          <w:szCs w:val="26"/>
        </w:rPr>
      </w:pPr>
      <w:r w:rsidRPr="00724F01">
        <w:rPr>
          <w:color w:val="000000"/>
          <w:spacing w:val="-7"/>
          <w:sz w:val="26"/>
          <w:szCs w:val="26"/>
        </w:rPr>
        <w:t>формирование умения планировать и проводить эксперимент, на основании результатов эксперимента формулировать вывод.</w:t>
      </w:r>
    </w:p>
    <w:p w:rsidR="00F04FFE" w:rsidRDefault="00F04FFE" w:rsidP="00F04FFE">
      <w:pPr>
        <w:rPr>
          <w:color w:val="000000"/>
          <w:spacing w:val="-7"/>
          <w:sz w:val="26"/>
          <w:szCs w:val="26"/>
        </w:rPr>
      </w:pPr>
      <w:proofErr w:type="gramStart"/>
      <w:r>
        <w:rPr>
          <w:color w:val="000000"/>
          <w:spacing w:val="-7"/>
          <w:sz w:val="26"/>
          <w:szCs w:val="26"/>
        </w:rPr>
        <w:t>Оборудование: рычаги, блоки (подвижный, неподвижный), набор грузов, штатив, муфта,  рисунки-сюжеты с различными видами простых механизмов, листы с заданиями для работы в группах.</w:t>
      </w:r>
      <w:proofErr w:type="gramEnd"/>
    </w:p>
    <w:p w:rsidR="00F04FFE" w:rsidRDefault="00F04FFE" w:rsidP="00F04FFE">
      <w:pPr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Организация учащихся на уроке: учащиеся работают в  группах по 4 человека. </w:t>
      </w:r>
    </w:p>
    <w:p w:rsidR="00F04FFE" w:rsidRDefault="00F04FFE" w:rsidP="00F04FFE">
      <w:pPr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Продолжительность урока:  2 урока по 4</w:t>
      </w:r>
      <w:r w:rsidR="007965DF">
        <w:rPr>
          <w:color w:val="000000"/>
          <w:spacing w:val="-7"/>
          <w:sz w:val="26"/>
          <w:szCs w:val="26"/>
        </w:rPr>
        <w:t>5</w:t>
      </w:r>
      <w:r>
        <w:rPr>
          <w:color w:val="000000"/>
          <w:spacing w:val="-7"/>
          <w:sz w:val="26"/>
          <w:szCs w:val="26"/>
        </w:rPr>
        <w:t xml:space="preserve"> минут</w:t>
      </w:r>
      <w:r w:rsidR="007965DF">
        <w:rPr>
          <w:color w:val="000000"/>
          <w:spacing w:val="-7"/>
          <w:sz w:val="26"/>
          <w:szCs w:val="26"/>
        </w:rPr>
        <w:t xml:space="preserve"> (</w:t>
      </w:r>
      <w:r w:rsidR="007965DF">
        <w:rPr>
          <w:color w:val="000000"/>
          <w:spacing w:val="-7"/>
          <w:sz w:val="26"/>
          <w:szCs w:val="26"/>
          <w:lang w:val="en-US"/>
        </w:rPr>
        <w:t>I</w:t>
      </w:r>
      <w:r w:rsidR="007965DF">
        <w:rPr>
          <w:color w:val="000000"/>
          <w:spacing w:val="-7"/>
          <w:sz w:val="26"/>
          <w:szCs w:val="26"/>
        </w:rPr>
        <w:t xml:space="preserve"> пара)</w:t>
      </w:r>
      <w:r>
        <w:rPr>
          <w:color w:val="000000"/>
          <w:spacing w:val="-7"/>
          <w:sz w:val="26"/>
          <w:szCs w:val="26"/>
        </w:rPr>
        <w:t xml:space="preserve">.   </w:t>
      </w:r>
    </w:p>
    <w:p w:rsidR="00F04FFE" w:rsidRDefault="00F04FFE" w:rsidP="00F04FFE">
      <w:pPr>
        <w:pStyle w:val="a3"/>
        <w:spacing w:before="0" w:beforeAutospacing="0" w:after="0" w:afterAutospacing="0"/>
        <w:ind w:right="-57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 Мотивация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На доске Вашему вниманию предоставлена серия рисунков – сюжетов.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>Какую общую идею передают эти сюжеты? (Человек совершает работу)</w:t>
      </w:r>
    </w:p>
    <w:p w:rsidR="00F04FFE" w:rsidRDefault="00F04FFE" w:rsidP="00F04FFE">
      <w:pPr>
        <w:rPr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48512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34925</wp:posOffset>
            </wp:positionV>
            <wp:extent cx="994410" cy="12573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49536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149225</wp:posOffset>
            </wp:positionV>
            <wp:extent cx="2251075" cy="10414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0560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149225</wp:posOffset>
            </wp:positionV>
            <wp:extent cx="1062355" cy="1143000"/>
            <wp:effectExtent l="19050" t="0" r="444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1584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149225</wp:posOffset>
            </wp:positionV>
            <wp:extent cx="852805" cy="1244600"/>
            <wp:effectExtent l="19050" t="0" r="444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>При помощи чего совершается работа? (Различных приспособлений, устройств, механизмов)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>Сложны ли они по своей конструкции? (Нет) Вот поэтому они и называются простые механизмы. На доске появляется табличка:</w:t>
      </w:r>
    </w:p>
    <w:tbl>
      <w:tblPr>
        <w:tblpPr w:leftFromText="180" w:rightFromText="180" w:vertAnchor="text" w:horzAnchor="page" w:tblpX="425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04FFE" w:rsidTr="00F04FFE">
        <w:trPr>
          <w:trHeight w:val="2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7965DF">
            <w:pPr>
              <w:spacing w:after="100" w:afterAutospacing="1"/>
              <w:rPr>
                <w:sz w:val="26"/>
                <w:szCs w:val="26"/>
              </w:rPr>
            </w:pPr>
            <w:r w:rsidRPr="007965DF">
              <w:rPr>
                <w:szCs w:val="26"/>
              </w:rPr>
              <w:t>ПРОСТЫЕ МЕХАНИЗМЫ</w:t>
            </w:r>
          </w:p>
        </w:tc>
      </w:tr>
    </w:tbl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 xml:space="preserve">Какие простые механизмы изображены на рисунках-сюжетах? </w:t>
      </w:r>
    </w:p>
    <w:p w:rsidR="00F04FFE" w:rsidRDefault="00F04FFE" w:rsidP="00F04FF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На доске появляется следующий перечень слов-терминов – название простых механизмов, которые назовут ребята, возможно это будут: РЫЧАГ, БЛОК, НАКЛОННАЯ ПЛОСКОСТЬ, КЛИН. 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>Почему с древности люди применяли простые механизмы?</w:t>
      </w:r>
    </w:p>
    <w:p w:rsidR="00F04FFE" w:rsidRDefault="00F04FFE" w:rsidP="00F04FF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Учитель предлагает учащимся записать свои ответы на листах бумаги  </w:t>
      </w:r>
    </w:p>
    <w:p w:rsidR="00F04FFE" w:rsidRDefault="002D5AC5" w:rsidP="00F04FFE">
      <w:pPr>
        <w:pStyle w:val="a3"/>
        <w:spacing w:before="0" w:beforeAutospacing="0" w:after="0" w:afterAutospacing="0"/>
        <w:ind w:left="-57" w:right="-57"/>
      </w:pPr>
      <w:r>
        <w:pict>
          <v:oval id="_x0000_s1028" style="position:absolute;left:0;text-align:left;margin-left:63pt;margin-top:2.45pt;width:126pt;height:22.4pt;z-index:251656704">
            <v:textbox style="mso-next-textbox:#_x0000_s1028">
              <w:txbxContent>
                <w:p w:rsidR="00F04FFE" w:rsidRDefault="00F04FFE" w:rsidP="00F04FFE">
                  <w:pPr>
                    <w:ind w:left="-720" w:right="-540" w:firstLine="11"/>
                    <w:jc w:val="center"/>
                  </w:pPr>
                  <w:r>
                    <w:t>Уменьшают силу</w:t>
                  </w:r>
                </w:p>
                <w:p w:rsidR="00F04FFE" w:rsidRDefault="00F04FFE" w:rsidP="00F04FFE">
                  <w:pPr>
                    <w:ind w:left="-720" w:right="-285"/>
                  </w:pPr>
                </w:p>
              </w:txbxContent>
            </v:textbox>
          </v:oval>
        </w:pict>
      </w:r>
      <w:r>
        <w:pict>
          <v:oval id="_x0000_s1030" style="position:absolute;left:0;text-align:left;margin-left:270pt;margin-top:.85pt;width:162pt;height:28.5pt;z-index:251657728" filled="f">
            <v:textbox style="mso-next-textbox:#_x0000_s1030">
              <w:txbxContent>
                <w:p w:rsidR="00F04FFE" w:rsidRDefault="00F04FFE" w:rsidP="00F04FFE">
                  <w:pPr>
                    <w:ind w:firstLine="0"/>
                    <w:jc w:val="center"/>
                  </w:pPr>
                  <w:r>
                    <w:t>Дают выигрыш в силе</w:t>
                  </w:r>
                </w:p>
                <w:p w:rsidR="00F04FFE" w:rsidRDefault="00F04FFE" w:rsidP="00F04FFE"/>
              </w:txbxContent>
            </v:textbox>
          </v:oval>
        </w:pict>
      </w:r>
      <w:r w:rsidR="00F04FFE">
        <w:t xml:space="preserve"> </w:t>
      </w:r>
    </w:p>
    <w:p w:rsidR="00F04FFE" w:rsidRDefault="002D5AC5" w:rsidP="00F04FFE">
      <w:pPr>
        <w:rPr>
          <w:sz w:val="24"/>
          <w:szCs w:val="24"/>
        </w:rPr>
      </w:pPr>
      <w:r>
        <w:pict>
          <v:oval id="_x0000_s1026" style="position:absolute;left:0;text-align:left;margin-left:14.25pt;margin-top:17.15pt;width:97.95pt;height:36pt;z-index:251658752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45pt;margin-top:27.2pt;width:91.8pt;height:23.75pt;z-index:251659776" filled="f" stroked="f">
            <v:textbox style="mso-next-textbox:#_x0000_s1027">
              <w:txbxContent>
                <w:p w:rsidR="00F04FFE" w:rsidRDefault="00F04FFE" w:rsidP="00F04FFE">
                  <w:pPr>
                    <w:ind w:firstLine="0"/>
                  </w:pPr>
                  <w:r>
                    <w:t>Облегчают труд</w:t>
                  </w:r>
                </w:p>
              </w:txbxContent>
            </v:textbox>
          </v:shape>
        </w:pict>
      </w:r>
      <w:r>
        <w:pict>
          <v:line id="_x0000_s1032" style="position:absolute;left:0;text-align:left;flip:x y;z-index:251660800" from="4in,40.35pt" to="324pt,40.35pt">
            <v:stroke endarrow="block"/>
          </v:line>
        </w:pict>
      </w:r>
      <w:r>
        <w:pict>
          <v:line id="_x0000_s1033" style="position:absolute;left:0;text-align:left;z-index:251661824" from="143.25pt,4.15pt" to="166.2pt,21.65pt">
            <v:stroke endarrow="block"/>
          </v:line>
        </w:pict>
      </w:r>
      <w:r>
        <w:pict>
          <v:line id="_x0000_s1034" style="position:absolute;left:0;text-align:left;flip:x;z-index:251662848" from="270pt,4.15pt" to="291.75pt,21.65pt">
            <v:stroke endarrow="block"/>
          </v:line>
        </w:pict>
      </w:r>
      <w:r>
        <w:pict>
          <v:line id="_x0000_s1035" style="position:absolute;left:0;text-align:left;z-index:251663872" from="117pt,39.4pt" to="153pt,40.35pt">
            <v:stroke endarrow="block"/>
          </v:line>
        </w:pict>
      </w:r>
      <w:r>
        <w:pict>
          <v:rect id="_x0000_s1036" style="position:absolute;left:0;text-align:left;margin-left:153pt;margin-top:27.2pt;width:135pt;height:27pt;z-index:251664896" filled="f">
            <v:textbox>
              <w:txbxContent>
                <w:p w:rsidR="00F04FFE" w:rsidRDefault="00F04FFE" w:rsidP="00F04FFE">
                  <w:r>
                    <w:t>Простые механизмы</w:t>
                  </w:r>
                </w:p>
              </w:txbxContent>
            </v:textbox>
          </v:rect>
        </w:pict>
      </w:r>
      <w:r>
        <w:pict>
          <v:shape id="_x0000_s1029" type="#_x0000_t202" style="position:absolute;left:0;text-align:left;margin-left:331.95pt;margin-top:22.7pt;width:136.05pt;height:36pt;z-index:251665920" filled="f" stroked="f">
            <v:textbox style="mso-next-textbox:#_x0000_s1029">
              <w:txbxContent>
                <w:p w:rsidR="00F04FFE" w:rsidRDefault="00F04FFE" w:rsidP="00F04FFE">
                  <w:pPr>
                    <w:ind w:firstLine="0"/>
                    <w:jc w:val="center"/>
                  </w:pPr>
                  <w:r>
                    <w:t>Меняют направление действия силы</w:t>
                  </w:r>
                </w:p>
              </w:txbxContent>
            </v:textbox>
          </v:shape>
        </w:pict>
      </w:r>
      <w:r>
        <w:pict>
          <v:oval id="_x0000_s1031" style="position:absolute;left:0;text-align:left;margin-left:328.2pt;margin-top:22.7pt;width:136.05pt;height:36pt;z-index:251666944" filled="f"/>
        </w:pict>
      </w:r>
    </w:p>
    <w:p w:rsidR="00F04FFE" w:rsidRDefault="00F04FFE" w:rsidP="00F04FFE">
      <w:pPr>
        <w:rPr>
          <w:sz w:val="24"/>
          <w:szCs w:val="24"/>
        </w:rPr>
      </w:pPr>
    </w:p>
    <w:p w:rsidR="00F04FFE" w:rsidRDefault="00F04FFE" w:rsidP="00F04FFE">
      <w:pPr>
        <w:rPr>
          <w:sz w:val="24"/>
          <w:szCs w:val="24"/>
        </w:rPr>
      </w:pPr>
    </w:p>
    <w:p w:rsidR="00F04FFE" w:rsidRPr="00F04FFE" w:rsidRDefault="00F04FFE" w:rsidP="00F04FF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Учитель вместе с учащимися обобщает идеи ребят и вместе с ними формулирует </w:t>
      </w:r>
      <w:r w:rsidRPr="00F04FFE">
        <w:rPr>
          <w:b/>
          <w:sz w:val="26"/>
          <w:szCs w:val="26"/>
        </w:rPr>
        <w:t>исследовательский вопрос: Дают ли простые механизмы выигрыш в силе?</w:t>
      </w:r>
    </w:p>
    <w:p w:rsidR="00F04FFE" w:rsidRDefault="00F04FFE" w:rsidP="00F04FFE">
      <w:pPr>
        <w:pStyle w:val="a3"/>
        <w:spacing w:before="0" w:beforeAutospacing="0" w:after="0" w:afterAutospacing="0"/>
        <w:ind w:right="-57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 Исследование </w:t>
      </w:r>
    </w:p>
    <w:p w:rsidR="00F04FFE" w:rsidRDefault="00F04FFE" w:rsidP="00F04FFE">
      <w:pPr>
        <w:rPr>
          <w:sz w:val="26"/>
          <w:szCs w:val="26"/>
        </w:rPr>
      </w:pPr>
      <w:r>
        <w:rPr>
          <w:sz w:val="26"/>
          <w:szCs w:val="26"/>
        </w:rPr>
        <w:t xml:space="preserve">Учащимся предлагается познакомиться с текстом «Простые механизмы» и провести экспериментальное исследование.  </w:t>
      </w:r>
    </w:p>
    <w:p w:rsidR="00F04FFE" w:rsidRPr="007965DF" w:rsidRDefault="00F04FFE" w:rsidP="00F04FFE">
      <w:pPr>
        <w:ind w:firstLine="720"/>
        <w:jc w:val="center"/>
        <w:rPr>
          <w:b/>
          <w:sz w:val="26"/>
          <w:szCs w:val="26"/>
        </w:rPr>
      </w:pPr>
      <w:r w:rsidRPr="007965DF">
        <w:rPr>
          <w:b/>
          <w:sz w:val="26"/>
          <w:szCs w:val="26"/>
        </w:rPr>
        <w:t>Текст «Простые механизмы»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sz w:val="26"/>
          <w:szCs w:val="26"/>
        </w:rPr>
        <w:t>С древних времен для облегчения своего труда человек использует различные механизмы (греч</w:t>
      </w:r>
      <w:proofErr w:type="gramStart"/>
      <w:r w:rsidRPr="007965DF">
        <w:rPr>
          <w:sz w:val="26"/>
          <w:szCs w:val="26"/>
        </w:rPr>
        <w:t>.</w:t>
      </w:r>
      <w:proofErr w:type="gramEnd"/>
      <w:r w:rsidRPr="007965DF">
        <w:rPr>
          <w:sz w:val="26"/>
          <w:szCs w:val="26"/>
        </w:rPr>
        <w:t xml:space="preserve"> "</w:t>
      </w:r>
      <w:proofErr w:type="spellStart"/>
      <w:proofErr w:type="gramStart"/>
      <w:r w:rsidRPr="007965DF">
        <w:rPr>
          <w:sz w:val="26"/>
          <w:szCs w:val="26"/>
        </w:rPr>
        <w:t>м</w:t>
      </w:r>
      <w:proofErr w:type="gramEnd"/>
      <w:r w:rsidRPr="007965DF">
        <w:rPr>
          <w:sz w:val="26"/>
          <w:szCs w:val="26"/>
        </w:rPr>
        <w:t>еханэ</w:t>
      </w:r>
      <w:proofErr w:type="spellEnd"/>
      <w:r w:rsidRPr="007965DF">
        <w:rPr>
          <w:sz w:val="26"/>
          <w:szCs w:val="26"/>
        </w:rPr>
        <w:t>" - машина, орудие). В физике приспособления для преобразования движения и силы называют механизмами. Большинство из них были изобретены еще до н. э. Например, блоки, вороты, кабестаны, полиспасты издревле применялись при кораблестроении и мореплавании.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b/>
          <w:sz w:val="26"/>
          <w:szCs w:val="26"/>
        </w:rPr>
        <w:lastRenderedPageBreak/>
        <w:t>Рычагом</w:t>
      </w:r>
      <w:r w:rsidRPr="007965DF">
        <w:rPr>
          <w:sz w:val="26"/>
          <w:szCs w:val="26"/>
        </w:rPr>
        <w:t xml:space="preserve"> называют твердое тело, которое может вращаться вокруг некоторой оси. В качестве рычага могут быть использованы лом, доска и тому подобные предметы.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sz w:val="26"/>
          <w:szCs w:val="26"/>
        </w:rPr>
        <w:t xml:space="preserve">Различают два вида рычагов. У рычага первого рода неподвижная точка опоры располагается между линиями действия приложенных сил (рис.1), а у рычага второго рода она располагается по одну сторону от них (рис.2). </w:t>
      </w:r>
    </w:p>
    <w:p w:rsidR="00F04FFE" w:rsidRPr="007965DF" w:rsidRDefault="007965DF" w:rsidP="00F04FFE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80010</wp:posOffset>
            </wp:positionV>
            <wp:extent cx="1438910" cy="1162050"/>
            <wp:effectExtent l="19050" t="0" r="889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12000"/>
                    </a:blip>
                    <a:srcRect l="50496" t="57903" r="26691" b="2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4FFE" w:rsidRPr="007965DF">
        <w:rPr>
          <w:noProof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80010</wp:posOffset>
            </wp:positionV>
            <wp:extent cx="1581150" cy="1158875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6000"/>
                    </a:blip>
                    <a:srcRect l="25926" t="58209" r="50133" b="2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</w:p>
    <w:p w:rsidR="00F04FFE" w:rsidRPr="007965DF" w:rsidRDefault="00F04FFE" w:rsidP="00F04FFE">
      <w:pPr>
        <w:ind w:firstLine="720"/>
        <w:rPr>
          <w:sz w:val="26"/>
          <w:szCs w:val="26"/>
        </w:rPr>
      </w:pPr>
    </w:p>
    <w:p w:rsidR="00F04FFE" w:rsidRPr="007965DF" w:rsidRDefault="00F04FFE" w:rsidP="00F04FFE">
      <w:pPr>
        <w:ind w:firstLine="720"/>
        <w:rPr>
          <w:sz w:val="26"/>
          <w:szCs w:val="26"/>
        </w:rPr>
      </w:pPr>
    </w:p>
    <w:p w:rsidR="00F04FFE" w:rsidRPr="007965DF" w:rsidRDefault="00F04FFE" w:rsidP="00F04FFE">
      <w:pPr>
        <w:ind w:firstLine="720"/>
        <w:rPr>
          <w:sz w:val="26"/>
          <w:szCs w:val="26"/>
        </w:rPr>
      </w:pPr>
    </w:p>
    <w:p w:rsidR="00F04FFE" w:rsidRPr="007965DF" w:rsidRDefault="00F04FFE" w:rsidP="00F04FFE">
      <w:pPr>
        <w:ind w:firstLine="426"/>
        <w:rPr>
          <w:sz w:val="26"/>
          <w:szCs w:val="26"/>
        </w:rPr>
      </w:pPr>
      <w:r w:rsidRPr="007965DF">
        <w:rPr>
          <w:sz w:val="26"/>
          <w:szCs w:val="26"/>
        </w:rPr>
        <w:t>Рис.1                                                                             Рис. 2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proofErr w:type="gramStart"/>
      <w:r w:rsidRPr="007965DF">
        <w:rPr>
          <w:sz w:val="26"/>
          <w:szCs w:val="26"/>
          <w:lang w:val="en-US"/>
        </w:rPr>
        <w:t>L</w:t>
      </w:r>
      <w:r w:rsidRPr="007965DF">
        <w:rPr>
          <w:sz w:val="26"/>
          <w:szCs w:val="26"/>
          <w:vertAlign w:val="subscript"/>
        </w:rPr>
        <w:t>1</w:t>
      </w:r>
      <w:r w:rsidRPr="007965DF">
        <w:rPr>
          <w:sz w:val="26"/>
          <w:szCs w:val="26"/>
        </w:rPr>
        <w:t xml:space="preserve"> и </w:t>
      </w:r>
      <w:r w:rsidRPr="007965DF">
        <w:rPr>
          <w:sz w:val="26"/>
          <w:szCs w:val="26"/>
          <w:lang w:val="en-US"/>
        </w:rPr>
        <w:t>L</w:t>
      </w:r>
      <w:r w:rsidRPr="007965DF">
        <w:rPr>
          <w:sz w:val="26"/>
          <w:szCs w:val="26"/>
          <w:vertAlign w:val="subscript"/>
        </w:rPr>
        <w:t>2</w:t>
      </w:r>
      <w:r w:rsidRPr="007965DF">
        <w:rPr>
          <w:sz w:val="26"/>
          <w:szCs w:val="26"/>
        </w:rPr>
        <w:t xml:space="preserve"> - плечи сил.</w:t>
      </w:r>
      <w:proofErr w:type="gramEnd"/>
      <w:r w:rsidRPr="007965DF">
        <w:rPr>
          <w:sz w:val="26"/>
          <w:szCs w:val="26"/>
        </w:rPr>
        <w:t xml:space="preserve"> </w:t>
      </w:r>
      <w:r w:rsidRPr="007965DF">
        <w:rPr>
          <w:b/>
          <w:sz w:val="26"/>
          <w:szCs w:val="26"/>
        </w:rPr>
        <w:t>Плечо силы</w:t>
      </w:r>
      <w:r w:rsidRPr="007965DF">
        <w:rPr>
          <w:sz w:val="26"/>
          <w:szCs w:val="26"/>
        </w:rPr>
        <w:t xml:space="preserve"> – это кратчайшее расстояние между точкой опоры и прямой, вдоль которой действует на рычаг сила. О – точка вращения.</w:t>
      </w:r>
    </w:p>
    <w:p w:rsidR="00F04FFE" w:rsidRPr="007965DF" w:rsidRDefault="00F04FFE" w:rsidP="00F04FFE">
      <w:pPr>
        <w:ind w:firstLine="720"/>
        <w:rPr>
          <w:sz w:val="26"/>
          <w:szCs w:val="26"/>
          <w:vertAlign w:val="subscript"/>
        </w:rPr>
      </w:pPr>
      <w:r w:rsidRPr="007965DF">
        <w:rPr>
          <w:sz w:val="26"/>
          <w:szCs w:val="26"/>
        </w:rPr>
        <w:t>Рычаг способен вращаться вокруг некоторого центра вращения. Рычаг находиться в равновесии тогда, когда силы, действующие на него, обратно пропорциональны плечам этих сил:F</w:t>
      </w:r>
      <w:r w:rsidRPr="007965DF">
        <w:rPr>
          <w:sz w:val="26"/>
          <w:szCs w:val="26"/>
          <w:vertAlign w:val="subscript"/>
        </w:rPr>
        <w:t>1</w:t>
      </w:r>
      <w:r w:rsidRPr="007965DF">
        <w:rPr>
          <w:sz w:val="26"/>
          <w:szCs w:val="26"/>
        </w:rPr>
        <w:t>/F</w:t>
      </w:r>
      <w:r w:rsidRPr="007965DF">
        <w:rPr>
          <w:sz w:val="26"/>
          <w:szCs w:val="26"/>
          <w:vertAlign w:val="subscript"/>
        </w:rPr>
        <w:t>2</w:t>
      </w:r>
      <w:r w:rsidRPr="007965DF">
        <w:rPr>
          <w:sz w:val="26"/>
          <w:szCs w:val="26"/>
        </w:rPr>
        <w:t>= L</w:t>
      </w:r>
      <w:r w:rsidRPr="007965DF">
        <w:rPr>
          <w:sz w:val="26"/>
          <w:szCs w:val="26"/>
          <w:vertAlign w:val="subscript"/>
        </w:rPr>
        <w:t>2</w:t>
      </w:r>
      <w:r w:rsidRPr="007965DF">
        <w:rPr>
          <w:sz w:val="26"/>
          <w:szCs w:val="26"/>
        </w:rPr>
        <w:t>/L</w:t>
      </w:r>
      <w:r w:rsidRPr="007965DF">
        <w:rPr>
          <w:sz w:val="26"/>
          <w:szCs w:val="26"/>
          <w:vertAlign w:val="subscript"/>
        </w:rPr>
        <w:t>1</w:t>
      </w:r>
      <w:r w:rsidRPr="007965DF">
        <w:rPr>
          <w:sz w:val="26"/>
          <w:szCs w:val="26"/>
        </w:rPr>
        <w:t>.</w:t>
      </w:r>
      <w:r w:rsidR="007965DF">
        <w:rPr>
          <w:sz w:val="26"/>
          <w:szCs w:val="26"/>
        </w:rPr>
        <w:t xml:space="preserve"> </w:t>
      </w:r>
      <w:r w:rsidRPr="007965DF">
        <w:rPr>
          <w:sz w:val="26"/>
          <w:szCs w:val="26"/>
        </w:rPr>
        <w:t>Из этого следует, что F</w:t>
      </w:r>
      <w:r w:rsidRPr="007965DF">
        <w:rPr>
          <w:sz w:val="26"/>
          <w:szCs w:val="26"/>
          <w:vertAlign w:val="subscript"/>
        </w:rPr>
        <w:t>1</w:t>
      </w:r>
      <w:r w:rsidRPr="007965DF">
        <w:rPr>
          <w:sz w:val="26"/>
          <w:szCs w:val="26"/>
        </w:rPr>
        <w:t>∙L</w:t>
      </w:r>
      <w:r w:rsidRPr="007965DF">
        <w:rPr>
          <w:sz w:val="26"/>
          <w:szCs w:val="26"/>
          <w:vertAlign w:val="subscript"/>
        </w:rPr>
        <w:t>1</w:t>
      </w:r>
      <w:r w:rsidRPr="007965DF">
        <w:rPr>
          <w:sz w:val="26"/>
          <w:szCs w:val="26"/>
        </w:rPr>
        <w:t>= F</w:t>
      </w:r>
      <w:r w:rsidRPr="007965DF">
        <w:rPr>
          <w:sz w:val="26"/>
          <w:szCs w:val="26"/>
          <w:vertAlign w:val="subscript"/>
        </w:rPr>
        <w:t>2</w:t>
      </w:r>
      <w:r w:rsidRPr="007965DF">
        <w:rPr>
          <w:sz w:val="26"/>
          <w:szCs w:val="26"/>
        </w:rPr>
        <w:t>∙L</w:t>
      </w:r>
      <w:r w:rsidRPr="007965DF">
        <w:rPr>
          <w:sz w:val="26"/>
          <w:szCs w:val="26"/>
          <w:vertAlign w:val="subscript"/>
        </w:rPr>
        <w:t>2.</w:t>
      </w:r>
      <w:r w:rsidRPr="007965DF">
        <w:rPr>
          <w:sz w:val="26"/>
          <w:szCs w:val="26"/>
        </w:rPr>
        <w:t xml:space="preserve">    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sz w:val="26"/>
          <w:szCs w:val="26"/>
        </w:rPr>
        <w:t xml:space="preserve">М = </w:t>
      </w:r>
      <w:r w:rsidRPr="007965DF">
        <w:rPr>
          <w:sz w:val="26"/>
          <w:szCs w:val="26"/>
          <w:lang w:val="en-US"/>
        </w:rPr>
        <w:t>F</w:t>
      </w:r>
      <w:r w:rsidRPr="007965DF">
        <w:rPr>
          <w:sz w:val="26"/>
          <w:szCs w:val="26"/>
        </w:rPr>
        <w:t xml:space="preserve"> ∙ </w:t>
      </w:r>
      <w:r w:rsidRPr="007965DF">
        <w:rPr>
          <w:sz w:val="26"/>
          <w:szCs w:val="26"/>
          <w:lang w:val="en-US"/>
        </w:rPr>
        <w:t>L</w:t>
      </w:r>
      <w:r w:rsidRPr="007965DF">
        <w:rPr>
          <w:sz w:val="26"/>
          <w:szCs w:val="26"/>
        </w:rPr>
        <w:t xml:space="preserve">  - момент силы,  единицы измерения момента силы -  [М] = Н ∙ м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b/>
          <w:sz w:val="26"/>
          <w:szCs w:val="26"/>
        </w:rPr>
        <w:t>Моментом силы</w:t>
      </w:r>
      <w:r w:rsidRPr="007965DF">
        <w:rPr>
          <w:sz w:val="26"/>
          <w:szCs w:val="26"/>
        </w:rPr>
        <w:t xml:space="preserve"> называют величину, численно равную произведению силы, действующей на тело, на плечо этой силы.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b/>
          <w:sz w:val="26"/>
          <w:szCs w:val="26"/>
        </w:rPr>
        <w:t xml:space="preserve">Правило равновесия рычага: </w:t>
      </w:r>
      <w:r w:rsidRPr="007965DF">
        <w:rPr>
          <w:sz w:val="26"/>
          <w:szCs w:val="26"/>
        </w:rPr>
        <w:t xml:space="preserve">Рычаг находится в равновесии под действием двух сил, если момент силы, вращающий его </w:t>
      </w:r>
      <w:proofErr w:type="gramStart"/>
      <w:r w:rsidRPr="007965DF">
        <w:rPr>
          <w:sz w:val="26"/>
          <w:szCs w:val="26"/>
        </w:rPr>
        <w:t>по</w:t>
      </w:r>
      <w:proofErr w:type="gramEnd"/>
      <w:r w:rsidRPr="007965DF">
        <w:rPr>
          <w:sz w:val="26"/>
          <w:szCs w:val="26"/>
        </w:rPr>
        <w:t xml:space="preserve"> </w:t>
      </w:r>
      <w:proofErr w:type="gramStart"/>
      <w:r w:rsidRPr="007965DF">
        <w:rPr>
          <w:sz w:val="26"/>
          <w:szCs w:val="26"/>
        </w:rPr>
        <w:t>часовой</w:t>
      </w:r>
      <w:proofErr w:type="gramEnd"/>
      <w:r w:rsidRPr="007965DF">
        <w:rPr>
          <w:sz w:val="26"/>
          <w:szCs w:val="26"/>
        </w:rPr>
        <w:t xml:space="preserve"> стрелке, равен моменту силы, вращающий его против часовой стрелки.</w:t>
      </w:r>
    </w:p>
    <w:p w:rsidR="00F04FFE" w:rsidRPr="007965DF" w:rsidRDefault="00F04FFE" w:rsidP="00F04FFE">
      <w:pPr>
        <w:jc w:val="center"/>
        <w:rPr>
          <w:b/>
          <w:sz w:val="26"/>
          <w:szCs w:val="26"/>
        </w:rPr>
      </w:pPr>
      <w:r w:rsidRPr="007965DF">
        <w:rPr>
          <w:b/>
          <w:sz w:val="26"/>
          <w:szCs w:val="26"/>
        </w:rPr>
        <w:t>М</w:t>
      </w:r>
      <w:proofErr w:type="gramStart"/>
      <w:r w:rsidRPr="007965DF">
        <w:rPr>
          <w:b/>
          <w:sz w:val="26"/>
          <w:szCs w:val="26"/>
          <w:vertAlign w:val="subscript"/>
        </w:rPr>
        <w:t>1</w:t>
      </w:r>
      <w:proofErr w:type="gramEnd"/>
      <w:r w:rsidRPr="007965DF">
        <w:rPr>
          <w:b/>
          <w:sz w:val="26"/>
          <w:szCs w:val="26"/>
        </w:rPr>
        <w:t>=М</w:t>
      </w:r>
      <w:r w:rsidRPr="007965DF">
        <w:rPr>
          <w:b/>
          <w:sz w:val="26"/>
          <w:szCs w:val="26"/>
          <w:vertAlign w:val="subscript"/>
        </w:rPr>
        <w:t>2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sz w:val="26"/>
          <w:szCs w:val="26"/>
        </w:rPr>
        <w:t xml:space="preserve">Рычаг - это необязательно длинный и тонкий предмет. Например, колесо - тоже рычаг, так как это твердое тело, вращающееся вокруг оси.  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sz w:val="26"/>
          <w:szCs w:val="26"/>
        </w:rPr>
        <w:t>Простой механизм "рычаг" имеет две разновидности: блок и ворот.</w:t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  <w:r w:rsidRPr="007965DF">
        <w:rPr>
          <w:b/>
          <w:sz w:val="26"/>
          <w:szCs w:val="26"/>
        </w:rPr>
        <w:t>Блок</w:t>
      </w:r>
      <w:r w:rsidRPr="007965DF">
        <w:rPr>
          <w:sz w:val="26"/>
          <w:szCs w:val="26"/>
        </w:rPr>
        <w:t xml:space="preserve"> представляет собой устройство, имеющее форму колеса с желобом, по которому пропускают верёвку, трос или цепь. Различают два вида блоков  - подвижный  и неподвижный. У неподвижного блока ось закреплена и при подъёме грузов не поднимается и не опускается (рис.3), а у подвижного блока ось перемещается вместе с грузом (рис.4).</w:t>
      </w:r>
    </w:p>
    <w:p w:rsidR="00F04FFE" w:rsidRPr="007965DF" w:rsidRDefault="007965DF" w:rsidP="00F04FFE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29210</wp:posOffset>
            </wp:positionV>
            <wp:extent cx="1116330" cy="1390650"/>
            <wp:effectExtent l="19050" t="0" r="7620" b="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143510</wp:posOffset>
            </wp:positionV>
            <wp:extent cx="1200150" cy="1274445"/>
            <wp:effectExtent l="19050" t="0" r="0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FFE" w:rsidRPr="007965DF" w:rsidRDefault="00F04FFE" w:rsidP="00F04FFE">
      <w:pPr>
        <w:ind w:firstLine="720"/>
        <w:rPr>
          <w:sz w:val="26"/>
          <w:szCs w:val="26"/>
        </w:rPr>
      </w:pPr>
    </w:p>
    <w:p w:rsidR="007965DF" w:rsidRDefault="007965DF" w:rsidP="007965DF">
      <w:pPr>
        <w:ind w:firstLine="0"/>
        <w:rPr>
          <w:sz w:val="26"/>
          <w:szCs w:val="26"/>
        </w:rPr>
      </w:pPr>
    </w:p>
    <w:p w:rsidR="007965DF" w:rsidRDefault="007965DF" w:rsidP="007965DF">
      <w:pPr>
        <w:ind w:firstLine="0"/>
        <w:rPr>
          <w:sz w:val="26"/>
          <w:szCs w:val="26"/>
        </w:rPr>
      </w:pPr>
    </w:p>
    <w:p w:rsidR="007965DF" w:rsidRDefault="007965DF" w:rsidP="007965DF">
      <w:pPr>
        <w:ind w:firstLine="0"/>
        <w:rPr>
          <w:sz w:val="26"/>
          <w:szCs w:val="26"/>
        </w:rPr>
      </w:pPr>
    </w:p>
    <w:p w:rsidR="00F04FFE" w:rsidRPr="007965DF" w:rsidRDefault="007965DF" w:rsidP="007965DF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4FFE" w:rsidRPr="007965DF">
        <w:rPr>
          <w:sz w:val="26"/>
          <w:szCs w:val="26"/>
        </w:rPr>
        <w:t xml:space="preserve">Рис.3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="00F04FFE" w:rsidRPr="007965DF">
        <w:rPr>
          <w:sz w:val="26"/>
          <w:szCs w:val="26"/>
        </w:rPr>
        <w:t>Рис.4</w:t>
      </w:r>
    </w:p>
    <w:p w:rsidR="00F04FFE" w:rsidRDefault="00F04FFE" w:rsidP="00F04FFE">
      <w:pPr>
        <w:tabs>
          <w:tab w:val="num" w:pos="180"/>
        </w:tabs>
        <w:rPr>
          <w:color w:val="000000"/>
          <w:sz w:val="26"/>
          <w:szCs w:val="26"/>
        </w:rPr>
      </w:pPr>
      <w:r w:rsidRPr="007965DF">
        <w:rPr>
          <w:color w:val="000000"/>
          <w:sz w:val="26"/>
          <w:szCs w:val="26"/>
        </w:rPr>
        <w:t xml:space="preserve">После того, как чтение </w:t>
      </w:r>
      <w:r>
        <w:rPr>
          <w:color w:val="000000"/>
          <w:sz w:val="26"/>
          <w:szCs w:val="26"/>
        </w:rPr>
        <w:t xml:space="preserve">закончено, учитель спрашивает учащихся, что им удалось узнать в ходе работы с текстом? Нашли ли ответ на вопрос урока? </w:t>
      </w:r>
    </w:p>
    <w:p w:rsidR="00F04FFE" w:rsidRDefault="00F04FFE" w:rsidP="00F04FFE">
      <w:pPr>
        <w:tabs>
          <w:tab w:val="num" w:pos="1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отмечают, что не удалось ответить на вопрос: Все ли простые механизмы дают выигрыш в силе?</w:t>
      </w:r>
    </w:p>
    <w:p w:rsidR="00F04FFE" w:rsidRDefault="00F04FFE" w:rsidP="00F04FFE">
      <w:pPr>
        <w:tabs>
          <w:tab w:val="num" w:pos="1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Учитель предлагает учащимся приступить к экспериментальному исследованию для поиска ответа на поставленный вопрос.</w:t>
      </w:r>
    </w:p>
    <w:p w:rsidR="00F04FFE" w:rsidRDefault="00F04FFE" w:rsidP="00F04FFE">
      <w:pPr>
        <w:tabs>
          <w:tab w:val="num" w:pos="180"/>
        </w:tabs>
        <w:ind w:firstLine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Задание для 1-й группы</w:t>
      </w:r>
    </w:p>
    <w:p w:rsidR="00F04FFE" w:rsidRDefault="00F04FFE" w:rsidP="00F04FFE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Повесить рычаг на оси, закреплённой в муфте штатива. Вращая гайки на концах рычага, установить его в горизонтальном положении.</w:t>
      </w:r>
    </w:p>
    <w:p w:rsidR="00F04FFE" w:rsidRDefault="00F04FFE" w:rsidP="00F04FFE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Подвесить в некоторой точке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рычага два груза.</w:t>
      </w:r>
    </w:p>
    <w:p w:rsidR="00F04FFE" w:rsidRDefault="00F04FFE" w:rsidP="00F04FFE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Прикрепить к другому плечу рычага </w:t>
      </w:r>
      <w:r>
        <w:rPr>
          <w:color w:val="000000"/>
          <w:sz w:val="26"/>
          <w:szCs w:val="26"/>
          <w:lang w:val="en-US"/>
        </w:rPr>
        <w:t>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динамометр и определить силу </w:t>
      </w:r>
      <w:r>
        <w:rPr>
          <w:color w:val="000000"/>
          <w:sz w:val="26"/>
          <w:szCs w:val="26"/>
          <w:lang w:val="en-US"/>
        </w:rPr>
        <w:t>F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, которую необходимо приложить к рычагу для того, чтобы он находился в равновесии, при условии, что приложенная сила должна быть значительно меньше веса груза.</w:t>
      </w:r>
    </w:p>
    <w:p w:rsidR="00F04FFE" w:rsidRDefault="00F04FFE" w:rsidP="00F04FFE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Определите вес груза отдельно с помощью </w:t>
      </w:r>
      <w:proofErr w:type="gramStart"/>
      <w:r>
        <w:rPr>
          <w:color w:val="000000"/>
          <w:sz w:val="26"/>
          <w:szCs w:val="26"/>
        </w:rPr>
        <w:t>динамометра</w:t>
      </w:r>
      <w:proofErr w:type="gramEnd"/>
      <w:r>
        <w:rPr>
          <w:color w:val="000000"/>
          <w:sz w:val="26"/>
          <w:szCs w:val="26"/>
        </w:rPr>
        <w:t xml:space="preserve"> и измерить с помощью линейки длины плеч рычага.</w:t>
      </w:r>
    </w:p>
    <w:p w:rsidR="00F04FFE" w:rsidRDefault="00F04FFE" w:rsidP="00F04FFE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Заполнить таблицу.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900"/>
        <w:gridCol w:w="1400"/>
        <w:gridCol w:w="1422"/>
        <w:gridCol w:w="3838"/>
      </w:tblGrid>
      <w:tr w:rsidR="00F04FFE" w:rsidTr="00F04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ли рычаг выигрыш в силе?</w:t>
            </w:r>
          </w:p>
        </w:tc>
      </w:tr>
      <w:tr w:rsidR="00F04FFE" w:rsidTr="00F04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04FFE" w:rsidRDefault="00F04FFE" w:rsidP="00F04FFE">
      <w:pPr>
        <w:tabs>
          <w:tab w:val="num" w:pos="180"/>
        </w:tabs>
        <w:ind w:firstLine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Задание для 2-й группы</w:t>
      </w:r>
    </w:p>
    <w:p w:rsidR="00F04FFE" w:rsidRDefault="00F04FFE" w:rsidP="00F04FFE">
      <w:pPr>
        <w:numPr>
          <w:ilvl w:val="0"/>
          <w:numId w:val="3"/>
        </w:numPr>
        <w:ind w:left="403" w:hanging="4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Собрать установку с неподвижным блоком, как показано на рисунке в тексте.</w:t>
      </w:r>
    </w:p>
    <w:p w:rsidR="00F04FFE" w:rsidRDefault="00F04FFE" w:rsidP="00F04FFE">
      <w:pPr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одному концу нити подвесить два или три груза, предварительно определив их вес, к другому прицепить динамометр.</w:t>
      </w:r>
    </w:p>
    <w:p w:rsidR="00F04FFE" w:rsidRDefault="00F04FFE" w:rsidP="00F04FFE">
      <w:pPr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Расположить динамометр вертикально и натянуть нить так, чтобы блок с грузами повис на нити.</w:t>
      </w:r>
    </w:p>
    <w:p w:rsidR="00F04FFE" w:rsidRDefault="00F04FFE" w:rsidP="00F04FFE">
      <w:pPr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Записать вес грузов и силу натяжения нити, которую показывает динамометр, в таблицу.</w:t>
      </w:r>
    </w:p>
    <w:p w:rsidR="00F04FFE" w:rsidRDefault="00F04FFE" w:rsidP="00F04FFE">
      <w:pPr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Заполнить таблицу: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900"/>
        <w:gridCol w:w="1400"/>
        <w:gridCol w:w="1422"/>
        <w:gridCol w:w="3838"/>
      </w:tblGrid>
      <w:tr w:rsidR="00F04FFE" w:rsidTr="00F04FF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ли неподвижный блок выигрыш в силе?</w:t>
            </w:r>
          </w:p>
        </w:tc>
      </w:tr>
      <w:tr w:rsidR="00F04FFE" w:rsidTr="00F04FF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04FFE" w:rsidRDefault="00F04FFE" w:rsidP="00F04FFE">
      <w:pPr>
        <w:tabs>
          <w:tab w:val="num" w:pos="180"/>
        </w:tabs>
        <w:ind w:firstLine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Задание для 3-й группы</w:t>
      </w:r>
    </w:p>
    <w:p w:rsidR="00F04FFE" w:rsidRDefault="00F04FFE" w:rsidP="00F04FFE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Собрать установку с подвижным блоком, как показано на рисунке в тексте.</w:t>
      </w:r>
    </w:p>
    <w:p w:rsidR="00F04FFE" w:rsidRDefault="00F04FFE" w:rsidP="00F04FFE">
      <w:pPr>
        <w:numPr>
          <w:ilvl w:val="0"/>
          <w:numId w:val="4"/>
        </w:numPr>
        <w:ind w:left="403" w:hanging="4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обойме блока подвесить два или три груза, предварительно определив их вес, к </w:t>
      </w:r>
      <w:proofErr w:type="gramStart"/>
      <w:r>
        <w:rPr>
          <w:color w:val="000000"/>
          <w:sz w:val="26"/>
          <w:szCs w:val="26"/>
        </w:rPr>
        <w:t>другому</w:t>
      </w:r>
      <w:proofErr w:type="gramEnd"/>
      <w:r>
        <w:rPr>
          <w:color w:val="000000"/>
          <w:sz w:val="26"/>
          <w:szCs w:val="26"/>
        </w:rPr>
        <w:t xml:space="preserve"> прицепить динамометр.</w:t>
      </w:r>
    </w:p>
    <w:p w:rsidR="00F04FFE" w:rsidRDefault="00F04FFE" w:rsidP="00F04FFE">
      <w:pPr>
        <w:numPr>
          <w:ilvl w:val="0"/>
          <w:numId w:val="4"/>
        </w:numPr>
        <w:ind w:left="403" w:hanging="4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Расположить динамометр вертикально и натянуть нить так, чтобы блок с грузами повис на нити.</w:t>
      </w:r>
    </w:p>
    <w:p w:rsidR="00F04FFE" w:rsidRDefault="00F04FFE" w:rsidP="00F04FFE">
      <w:pPr>
        <w:numPr>
          <w:ilvl w:val="0"/>
          <w:numId w:val="4"/>
        </w:numPr>
        <w:ind w:left="403" w:hanging="4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Записать вес грузов и силу натяжения нити, которую показывает динамометр, в таблицу.</w:t>
      </w:r>
    </w:p>
    <w:p w:rsidR="00F04FFE" w:rsidRDefault="00F04FFE" w:rsidP="00F04FFE">
      <w:pPr>
        <w:numPr>
          <w:ilvl w:val="0"/>
          <w:numId w:val="4"/>
        </w:numPr>
        <w:ind w:left="403" w:hanging="4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Заполнить таблицу: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900"/>
        <w:gridCol w:w="1400"/>
        <w:gridCol w:w="1422"/>
        <w:gridCol w:w="3838"/>
      </w:tblGrid>
      <w:tr w:rsidR="00F04FFE" w:rsidTr="00F04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Даёт ли подвижный блок </w:t>
            </w:r>
          </w:p>
          <w:p w:rsidR="00F04FFE" w:rsidRDefault="00F04FFE" w:rsidP="00F04F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выигрыш в силе?</w:t>
            </w:r>
          </w:p>
        </w:tc>
      </w:tr>
      <w:tr w:rsidR="00F04FFE" w:rsidTr="00F04F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FE" w:rsidRDefault="00F04FFE" w:rsidP="00F04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04FFE" w:rsidRDefault="00F04FFE" w:rsidP="00F04FFE">
      <w:pPr>
        <w:pStyle w:val="a3"/>
        <w:spacing w:before="0" w:beforeAutospacing="0" w:after="0" w:afterAutospacing="0"/>
        <w:ind w:right="-57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Обмен и организация информации</w:t>
      </w:r>
    </w:p>
    <w:p w:rsidR="00F04FFE" w:rsidRDefault="00F04FFE" w:rsidP="00F04FFE">
      <w:pPr>
        <w:tabs>
          <w:tab w:val="num" w:pos="180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результате экспериментальной части урока на доске появляется </w:t>
      </w:r>
      <w:r>
        <w:rPr>
          <w:b/>
          <w:color w:val="000000"/>
          <w:sz w:val="26"/>
          <w:szCs w:val="26"/>
        </w:rPr>
        <w:t>сводная таблица</w:t>
      </w:r>
      <w:r>
        <w:rPr>
          <w:color w:val="000000"/>
          <w:sz w:val="26"/>
          <w:szCs w:val="26"/>
        </w:rPr>
        <w:t xml:space="preserve"> с экспериментальными данными и выводами ребят.</w:t>
      </w:r>
      <w:r>
        <w:rPr>
          <w:sz w:val="26"/>
          <w:szCs w:val="26"/>
        </w:rPr>
        <w:t xml:space="preserve"> При проведении анализа таблицы учитель делает акцент на проведение сравнения с определением основания для сравнения результатов экспериментального исследования.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806"/>
        <w:gridCol w:w="788"/>
        <w:gridCol w:w="600"/>
        <w:gridCol w:w="753"/>
        <w:gridCol w:w="656"/>
        <w:gridCol w:w="736"/>
        <w:gridCol w:w="2885"/>
      </w:tblGrid>
      <w:tr w:rsidR="00F04FFE" w:rsidTr="00F04FF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4FFE" w:rsidRDefault="00F04FFE" w:rsidP="00F04FF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сравнения</w:t>
            </w:r>
          </w:p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механизма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/F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Pr="00F04FFE" w:rsidRDefault="00F04FFE" w:rsidP="00F04F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04FFE">
              <w:rPr>
                <w:b/>
                <w:sz w:val="24"/>
                <w:szCs w:val="24"/>
              </w:rPr>
              <w:t>Даёт ли простой механизм выигрыш в силе?</w:t>
            </w:r>
          </w:p>
        </w:tc>
      </w:tr>
      <w:tr w:rsidR="00F04FFE" w:rsidTr="00F04FF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"/>
              </w:smartTagPr>
              <w:r>
                <w:rPr>
                  <w:sz w:val="24"/>
                  <w:szCs w:val="24"/>
                </w:rPr>
                <w:t>0,2 м</w:t>
              </w:r>
            </w:smartTag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P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4FFE">
              <w:rPr>
                <w:sz w:val="24"/>
                <w:szCs w:val="24"/>
              </w:rPr>
              <w:t>Рычаг выигрыш в силе даёт</w:t>
            </w:r>
          </w:p>
        </w:tc>
      </w:tr>
      <w:tr w:rsidR="00F04FFE" w:rsidTr="00F04FF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Неподвижный блок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P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4FFE">
              <w:rPr>
                <w:sz w:val="24"/>
                <w:szCs w:val="24"/>
              </w:rPr>
              <w:t>Неподвижный блок выигрыш в силе не даёт</w:t>
            </w:r>
          </w:p>
        </w:tc>
      </w:tr>
      <w:tr w:rsidR="00F04FFE" w:rsidTr="00F04FF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Подвижный блок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FE" w:rsidRPr="00F04FFE" w:rsidRDefault="00F04FFE" w:rsidP="00F04F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4FFE">
              <w:rPr>
                <w:sz w:val="24"/>
                <w:szCs w:val="24"/>
              </w:rPr>
              <w:t>Подвижный блок выигрыш в силе даёт</w:t>
            </w:r>
          </w:p>
        </w:tc>
      </w:tr>
    </w:tbl>
    <w:p w:rsidR="00F04FFE" w:rsidRDefault="00F04FFE" w:rsidP="00F04FFE">
      <w:pPr>
        <w:tabs>
          <w:tab w:val="num" w:pos="180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После анализа сводной таблицы учитель предлагает учащимся вернуться  к списку первоначальных  идей.</w:t>
      </w:r>
      <w:r>
        <w:rPr>
          <w:sz w:val="26"/>
          <w:szCs w:val="26"/>
        </w:rPr>
        <w:t xml:space="preserve"> </w:t>
      </w:r>
    </w:p>
    <w:p w:rsidR="00F04FFE" w:rsidRDefault="00F04FFE" w:rsidP="00F04FFE">
      <w:pPr>
        <w:tabs>
          <w:tab w:val="num" w:pos="1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Учащиеся корректируют первоначальные версии и отвечают на вопрос урока.</w:t>
      </w:r>
    </w:p>
    <w:p w:rsidR="00F04FFE" w:rsidRDefault="00F04FFE" w:rsidP="00F04FFE">
      <w:pPr>
        <w:tabs>
          <w:tab w:val="num" w:pos="18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Рычаг, подвижный блок, дают выигрыш в силе, а неподвижный блок меняет направление силы, но выигрыша в силе не даёт.</w:t>
      </w:r>
    </w:p>
    <w:p w:rsidR="00F04FFE" w:rsidRDefault="00F04FFE" w:rsidP="00F04FFE">
      <w:pPr>
        <w:tabs>
          <w:tab w:val="num" w:pos="180"/>
        </w:tabs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4. Рефлексия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>Удалось ли найти ответ на исследовательский вопрос?</w:t>
      </w:r>
      <w:r w:rsidR="007965DF">
        <w:rPr>
          <w:sz w:val="26"/>
          <w:szCs w:val="26"/>
        </w:rPr>
        <w:t xml:space="preserve"> Благодаря чему Вам это удалось сделать?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 xml:space="preserve">Какие новые знания </w:t>
      </w:r>
      <w:r w:rsidR="007965DF">
        <w:rPr>
          <w:sz w:val="26"/>
          <w:szCs w:val="26"/>
        </w:rPr>
        <w:t>В</w:t>
      </w:r>
      <w:r>
        <w:rPr>
          <w:sz w:val="26"/>
          <w:szCs w:val="26"/>
        </w:rPr>
        <w:t xml:space="preserve">ы </w:t>
      </w:r>
      <w:r w:rsidR="00E51453">
        <w:rPr>
          <w:sz w:val="26"/>
          <w:szCs w:val="26"/>
        </w:rPr>
        <w:t>от</w:t>
      </w:r>
      <w:r>
        <w:rPr>
          <w:sz w:val="26"/>
          <w:szCs w:val="26"/>
        </w:rPr>
        <w:t xml:space="preserve">крыли сегодня на уроке? </w:t>
      </w:r>
    </w:p>
    <w:p w:rsidR="00F04FFE" w:rsidRDefault="00F04FFE" w:rsidP="00F04FFE">
      <w:pPr>
        <w:numPr>
          <w:ilvl w:val="0"/>
          <w:numId w:val="1"/>
        </w:numPr>
        <w:tabs>
          <w:tab w:val="num" w:pos="0"/>
        </w:tabs>
        <w:ind w:left="0" w:firstLine="700"/>
        <w:rPr>
          <w:sz w:val="26"/>
          <w:szCs w:val="26"/>
        </w:rPr>
      </w:pPr>
      <w:r>
        <w:rPr>
          <w:sz w:val="26"/>
          <w:szCs w:val="26"/>
        </w:rPr>
        <w:t>Вс</w:t>
      </w:r>
      <w:r w:rsidR="007965DF">
        <w:rPr>
          <w:sz w:val="26"/>
          <w:szCs w:val="26"/>
        </w:rPr>
        <w:t>ё</w:t>
      </w:r>
      <w:r>
        <w:rPr>
          <w:sz w:val="26"/>
          <w:szCs w:val="26"/>
        </w:rPr>
        <w:t xml:space="preserve"> ли понятно? </w:t>
      </w:r>
      <w:r w:rsidR="007965DF">
        <w:rPr>
          <w:sz w:val="26"/>
          <w:szCs w:val="26"/>
        </w:rPr>
        <w:t>П</w:t>
      </w:r>
      <w:r>
        <w:rPr>
          <w:sz w:val="26"/>
          <w:szCs w:val="26"/>
        </w:rPr>
        <w:t xml:space="preserve">оявились </w:t>
      </w:r>
      <w:r w:rsidR="007965DF">
        <w:rPr>
          <w:sz w:val="26"/>
          <w:szCs w:val="26"/>
        </w:rPr>
        <w:t xml:space="preserve">ли у Вас </w:t>
      </w:r>
      <w:r>
        <w:rPr>
          <w:sz w:val="26"/>
          <w:szCs w:val="26"/>
        </w:rPr>
        <w:t xml:space="preserve">новые  вопросы? </w:t>
      </w:r>
      <w:proofErr w:type="gramStart"/>
      <w:r>
        <w:rPr>
          <w:sz w:val="26"/>
          <w:szCs w:val="26"/>
        </w:rPr>
        <w:t>(Учащиеся могут обратить внимание на результаты, помещённые в сводную таблицу и сказать, что в силе мы выигрываем, но проигрываем в расстоянии.</w:t>
      </w:r>
      <w:proofErr w:type="gramEnd"/>
      <w:r>
        <w:rPr>
          <w:sz w:val="26"/>
          <w:szCs w:val="26"/>
        </w:rPr>
        <w:t xml:space="preserve"> Учитель в этой ситуации говорит, что они правы. Эта мысль отражается в «золотом правиле механики», почему оно золотое мы выясним с Вами на следующем уроке. </w:t>
      </w:r>
      <w:proofErr w:type="gramStart"/>
      <w:r>
        <w:rPr>
          <w:sz w:val="26"/>
          <w:szCs w:val="26"/>
        </w:rPr>
        <w:t>Если этого вопроса у учащихся не возникнет, то учитель результаты сводной таблицы будет использовать в качестве мотивации к следующему уроку.)</w:t>
      </w:r>
      <w:proofErr w:type="gramEnd"/>
    </w:p>
    <w:p w:rsidR="00F04FFE" w:rsidRDefault="00F04FFE" w:rsidP="00F04FFE">
      <w:pPr>
        <w:tabs>
          <w:tab w:val="num" w:pos="180"/>
        </w:tabs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5. Применение</w:t>
      </w:r>
    </w:p>
    <w:p w:rsidR="00F04FFE" w:rsidRDefault="00F04FFE" w:rsidP="00F04FFE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Учитель предлагаем учащимся на выбор написать </w:t>
      </w:r>
      <w:proofErr w:type="spellStart"/>
      <w:r>
        <w:rPr>
          <w:sz w:val="26"/>
          <w:szCs w:val="26"/>
        </w:rPr>
        <w:t>синквейны</w:t>
      </w:r>
      <w:proofErr w:type="spellEnd"/>
      <w:r>
        <w:rPr>
          <w:sz w:val="26"/>
          <w:szCs w:val="26"/>
        </w:rPr>
        <w:t xml:space="preserve"> «Рычаг» и «Блок».</w:t>
      </w:r>
    </w:p>
    <w:sectPr w:rsidR="00F04FFE" w:rsidSect="00E9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968"/>
    <w:multiLevelType w:val="hybridMultilevel"/>
    <w:tmpl w:val="D864175C"/>
    <w:lvl w:ilvl="0" w:tplc="C17EAD4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4F2C"/>
    <w:multiLevelType w:val="hybridMultilevel"/>
    <w:tmpl w:val="D864175C"/>
    <w:lvl w:ilvl="0" w:tplc="C17EAD4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324E9"/>
    <w:multiLevelType w:val="hybridMultilevel"/>
    <w:tmpl w:val="7206C8D4"/>
    <w:lvl w:ilvl="0" w:tplc="D7BE279E">
      <w:start w:val="1"/>
      <w:numFmt w:val="bullet"/>
      <w:lvlText w:val="­"/>
      <w:lvlJc w:val="left"/>
      <w:pPr>
        <w:tabs>
          <w:tab w:val="num" w:pos="992"/>
        </w:tabs>
        <w:ind w:left="70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6166"/>
    <w:multiLevelType w:val="hybridMultilevel"/>
    <w:tmpl w:val="AC165908"/>
    <w:lvl w:ilvl="0" w:tplc="C17EAD4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47D94"/>
    <w:multiLevelType w:val="hybridMultilevel"/>
    <w:tmpl w:val="C4EC4A4C"/>
    <w:lvl w:ilvl="0" w:tplc="02C0CB26">
      <w:start w:val="1"/>
      <w:numFmt w:val="bullet"/>
      <w:lvlText w:val=""/>
      <w:lvlJc w:val="left"/>
      <w:pPr>
        <w:tabs>
          <w:tab w:val="num" w:pos="-4116"/>
        </w:tabs>
        <w:ind w:left="-411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-3036"/>
        </w:tabs>
        <w:ind w:left="-3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316"/>
        </w:tabs>
        <w:ind w:left="-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596"/>
        </w:tabs>
        <w:ind w:left="-1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876"/>
        </w:tabs>
        <w:ind w:left="-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56"/>
        </w:tabs>
        <w:ind w:left="-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FE"/>
    <w:rsid w:val="000E49C4"/>
    <w:rsid w:val="002D5AC5"/>
    <w:rsid w:val="003D611C"/>
    <w:rsid w:val="00501437"/>
    <w:rsid w:val="00724F01"/>
    <w:rsid w:val="00787BDC"/>
    <w:rsid w:val="007965DF"/>
    <w:rsid w:val="007A02DD"/>
    <w:rsid w:val="00BC0066"/>
    <w:rsid w:val="00E51453"/>
    <w:rsid w:val="00E941E7"/>
    <w:rsid w:val="00F04FFE"/>
    <w:rsid w:val="00F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4F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semiHidden/>
    <w:unhideWhenUsed/>
    <w:rsid w:val="00F04FFE"/>
    <w:pPr>
      <w:ind w:left="283" w:hanging="283"/>
      <w:contextualSpacing/>
    </w:pPr>
  </w:style>
  <w:style w:type="character" w:customStyle="1" w:styleId="dash041e0431044b0447043d044b0439char1">
    <w:name w:val="dash041e_0431_044b_0447_043d_044b_0439__char1"/>
    <w:basedOn w:val="a0"/>
    <w:rsid w:val="00BC00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7">
    <w:name w:val="Style7"/>
    <w:basedOn w:val="a"/>
    <w:rsid w:val="00BC0066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Cambria" w:hAnsi="Cambria"/>
      <w:sz w:val="24"/>
      <w:szCs w:val="24"/>
    </w:rPr>
  </w:style>
  <w:style w:type="character" w:customStyle="1" w:styleId="a5">
    <w:name w:val="Знак Знак"/>
    <w:basedOn w:val="a0"/>
    <w:locked/>
    <w:rsid w:val="00BC0066"/>
    <w:rPr>
      <w:rFonts w:eastAsia="Calibri"/>
      <w:sz w:val="24"/>
      <w:szCs w:val="24"/>
      <w:lang w:val="en-US" w:eastAsia="ru-RU" w:bidi="ar-SA"/>
    </w:rPr>
  </w:style>
  <w:style w:type="character" w:styleId="a6">
    <w:name w:val="Hyperlink"/>
    <w:basedOn w:val="a0"/>
    <w:uiPriority w:val="99"/>
    <w:semiHidden/>
    <w:unhideWhenUsed/>
    <w:rsid w:val="002D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Витальевна Ваганова</dc:creator>
  <cp:keywords/>
  <dc:description/>
  <cp:lastModifiedBy>Пашкова Екатерина</cp:lastModifiedBy>
  <cp:revision>4</cp:revision>
  <dcterms:created xsi:type="dcterms:W3CDTF">2013-04-13T17:03:00Z</dcterms:created>
  <dcterms:modified xsi:type="dcterms:W3CDTF">2013-05-13T20:25:00Z</dcterms:modified>
</cp:coreProperties>
</file>