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9" w:rsidRPr="00D87291" w:rsidRDefault="00CD747D">
      <w:pPr>
        <w:rPr>
          <w:rFonts w:ascii="Times New Roman" w:hAnsi="Times New Roman" w:cs="Times New Roman"/>
        </w:rPr>
      </w:pPr>
      <w:r w:rsidRPr="00D87291">
        <w:rPr>
          <w:rFonts w:ascii="Times New Roman" w:hAnsi="Times New Roman" w:cs="Times New Roman"/>
        </w:rPr>
        <w:t>Урок № 17</w:t>
      </w:r>
      <w:r w:rsidRPr="00D87291">
        <w:rPr>
          <w:rFonts w:ascii="Times New Roman" w:hAnsi="Times New Roman" w:cs="Times New Roman"/>
        </w:rPr>
        <w:tab/>
      </w:r>
      <w:r w:rsidRPr="00D87291">
        <w:rPr>
          <w:rFonts w:ascii="Times New Roman" w:hAnsi="Times New Roman" w:cs="Times New Roman"/>
        </w:rPr>
        <w:tab/>
      </w:r>
      <w:r w:rsidRPr="00D87291">
        <w:rPr>
          <w:rFonts w:ascii="Times New Roman" w:hAnsi="Times New Roman" w:cs="Times New Roman"/>
        </w:rPr>
        <w:tab/>
      </w:r>
      <w:r w:rsidRPr="00D87291">
        <w:rPr>
          <w:rFonts w:ascii="Times New Roman" w:hAnsi="Times New Roman" w:cs="Times New Roman"/>
        </w:rPr>
        <w:tab/>
        <w:t>11 класс</w:t>
      </w:r>
      <w:r w:rsidRPr="00D87291">
        <w:rPr>
          <w:rFonts w:ascii="Times New Roman" w:hAnsi="Times New Roman" w:cs="Times New Roman"/>
        </w:rPr>
        <w:tab/>
      </w:r>
      <w:r w:rsidRPr="00D87291">
        <w:rPr>
          <w:rFonts w:ascii="Times New Roman" w:hAnsi="Times New Roman" w:cs="Times New Roman"/>
        </w:rPr>
        <w:tab/>
      </w:r>
      <w:r w:rsidRPr="00D87291">
        <w:rPr>
          <w:rFonts w:ascii="Times New Roman" w:hAnsi="Times New Roman" w:cs="Times New Roman"/>
        </w:rPr>
        <w:tab/>
      </w:r>
      <w:r w:rsidRPr="00D87291">
        <w:rPr>
          <w:rFonts w:ascii="Times New Roman" w:hAnsi="Times New Roman" w:cs="Times New Roman"/>
        </w:rPr>
        <w:tab/>
      </w:r>
      <w:r w:rsidRPr="00D87291">
        <w:rPr>
          <w:rFonts w:ascii="Times New Roman" w:hAnsi="Times New Roman" w:cs="Times New Roman"/>
        </w:rPr>
        <w:tab/>
        <w:t>Дата_______</w:t>
      </w:r>
    </w:p>
    <w:p w:rsidR="00CD747D" w:rsidRPr="00D87291" w:rsidRDefault="00CD747D">
      <w:pPr>
        <w:rPr>
          <w:rFonts w:ascii="Times New Roman" w:hAnsi="Times New Roman" w:cs="Times New Roman"/>
          <w:color w:val="000000"/>
          <w:spacing w:val="-1"/>
        </w:rPr>
      </w:pPr>
      <w:r w:rsidRPr="00D87291">
        <w:rPr>
          <w:rFonts w:ascii="Times New Roman" w:hAnsi="Times New Roman" w:cs="Times New Roman"/>
        </w:rPr>
        <w:t xml:space="preserve">Тема урока: </w:t>
      </w:r>
      <w:r w:rsidRPr="00D87291">
        <w:rPr>
          <w:rFonts w:ascii="Times New Roman" w:hAnsi="Times New Roman" w:cs="Times New Roman"/>
          <w:color w:val="000000"/>
          <w:spacing w:val="-1"/>
        </w:rPr>
        <w:t>Развитие современных сре</w:t>
      </w:r>
      <w:proofErr w:type="gramStart"/>
      <w:r w:rsidRPr="00D87291">
        <w:rPr>
          <w:rFonts w:ascii="Times New Roman" w:hAnsi="Times New Roman" w:cs="Times New Roman"/>
          <w:color w:val="000000"/>
          <w:spacing w:val="-1"/>
        </w:rPr>
        <w:t>дств св</w:t>
      </w:r>
      <w:proofErr w:type="gramEnd"/>
      <w:r w:rsidRPr="00D87291">
        <w:rPr>
          <w:rFonts w:ascii="Times New Roman" w:hAnsi="Times New Roman" w:cs="Times New Roman"/>
          <w:color w:val="000000"/>
          <w:spacing w:val="-1"/>
        </w:rPr>
        <w:t>язи в Казахстане. Цифровые технологии. Оптово-волоконные коммуникационные сети. Сетевые технологии и Интернет.</w:t>
      </w:r>
    </w:p>
    <w:p w:rsidR="00CD747D" w:rsidRPr="00D87291" w:rsidRDefault="00CD747D">
      <w:pPr>
        <w:rPr>
          <w:rFonts w:ascii="Times New Roman" w:hAnsi="Times New Roman" w:cs="Times New Roman"/>
          <w:color w:val="000000"/>
          <w:spacing w:val="-1"/>
        </w:rPr>
      </w:pPr>
      <w:r w:rsidRPr="00D87291">
        <w:rPr>
          <w:rFonts w:ascii="Times New Roman" w:hAnsi="Times New Roman" w:cs="Times New Roman"/>
          <w:color w:val="000000"/>
          <w:spacing w:val="-1"/>
        </w:rPr>
        <w:t>Цели урока:</w:t>
      </w:r>
    </w:p>
    <w:p w:rsidR="00CD747D" w:rsidRPr="00D87291" w:rsidRDefault="00CD747D" w:rsidP="00CD74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Закреп</w:t>
      </w:r>
      <w:bookmarkStart w:id="0" w:name="_GoBack"/>
      <w:bookmarkEnd w:id="0"/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ить знания учащихся по данной теме, оценить положительные и отрицательные стороны используемых в современной жизни сре</w:t>
      </w:r>
      <w:proofErr w:type="gramStart"/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язи, Расширить кругозор учащихся, способствовать развитию их интереса к предмету.</w:t>
      </w:r>
    </w:p>
    <w:p w:rsidR="00CD747D" w:rsidRPr="00CD747D" w:rsidRDefault="00CD747D" w:rsidP="00CD7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азвить умения выделять главное, работать с дополнительной литературой, приводить нужные аргументы, доказательно отстаивать свою точку зрения</w:t>
      </w:r>
    </w:p>
    <w:p w:rsidR="00CD747D" w:rsidRPr="00CD747D" w:rsidRDefault="00CD747D" w:rsidP="00CD7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ормирование мировоззрения учащихся, воспитание чувства ответственности, развитие умения работать в группе, выслушивать оппонента, уважать точку зрения оппонента.</w:t>
      </w:r>
    </w:p>
    <w:p w:rsidR="00CD747D" w:rsidRPr="00D87291" w:rsidRDefault="00CD747D">
      <w:pPr>
        <w:rPr>
          <w:rFonts w:ascii="Times New Roman" w:hAnsi="Times New Roman" w:cs="Times New Roman"/>
          <w:color w:val="000000"/>
          <w:spacing w:val="-1"/>
        </w:rPr>
      </w:pPr>
      <w:r w:rsidRPr="00D87291">
        <w:rPr>
          <w:rFonts w:ascii="Times New Roman" w:hAnsi="Times New Roman" w:cs="Times New Roman"/>
          <w:color w:val="000000"/>
          <w:spacing w:val="-1"/>
        </w:rPr>
        <w:t>Тип урока: урок – конференция</w:t>
      </w:r>
    </w:p>
    <w:p w:rsidR="00CD747D" w:rsidRPr="00D87291" w:rsidRDefault="00CD747D">
      <w:pPr>
        <w:rPr>
          <w:rFonts w:ascii="Times New Roman" w:hAnsi="Times New Roman" w:cs="Times New Roman"/>
          <w:color w:val="000000"/>
          <w:spacing w:val="-1"/>
        </w:rPr>
      </w:pPr>
      <w:r w:rsidRPr="00D87291">
        <w:rPr>
          <w:rFonts w:ascii="Times New Roman" w:hAnsi="Times New Roman" w:cs="Times New Roman"/>
          <w:color w:val="000000"/>
          <w:spacing w:val="-1"/>
        </w:rPr>
        <w:t>Оборудование: электронная презентация.</w:t>
      </w:r>
    </w:p>
    <w:p w:rsidR="00CD747D" w:rsidRPr="00D87291" w:rsidRDefault="00CD747D" w:rsidP="00CD747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D87291">
        <w:rPr>
          <w:color w:val="000000"/>
          <w:spacing w:val="-1"/>
          <w:sz w:val="22"/>
          <w:szCs w:val="22"/>
        </w:rPr>
        <w:t xml:space="preserve">Эпиграф урока: </w:t>
      </w:r>
      <w:r w:rsidRPr="00D87291">
        <w:rPr>
          <w:bCs/>
          <w:color w:val="000000"/>
          <w:sz w:val="22"/>
          <w:szCs w:val="22"/>
          <w:bdr w:val="none" w:sz="0" w:space="0" w:color="auto" w:frame="1"/>
        </w:rPr>
        <w:t>Два величайших изобретения в истории:</w:t>
      </w:r>
      <w:r w:rsidR="00DA7E84" w:rsidRPr="00D87291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D87291">
        <w:rPr>
          <w:bCs/>
          <w:color w:val="000000"/>
          <w:sz w:val="22"/>
          <w:szCs w:val="22"/>
          <w:bdr w:val="none" w:sz="0" w:space="0" w:color="auto" w:frame="1"/>
        </w:rPr>
        <w:t>книгопечатание, усадившее нас за книги,</w:t>
      </w:r>
    </w:p>
    <w:p w:rsidR="00CD747D" w:rsidRPr="00D87291" w:rsidRDefault="00CD747D" w:rsidP="00DA7E84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D87291">
        <w:rPr>
          <w:bCs/>
          <w:color w:val="000000"/>
          <w:sz w:val="22"/>
          <w:szCs w:val="22"/>
          <w:bdr w:val="none" w:sz="0" w:space="0" w:color="auto" w:frame="1"/>
        </w:rPr>
        <w:t>и телевидение, оторвавшее нас от них.</w:t>
      </w:r>
      <w:r w:rsidR="00DA7E84" w:rsidRPr="00D87291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D87291">
        <w:rPr>
          <w:color w:val="000000"/>
          <w:sz w:val="22"/>
          <w:szCs w:val="22"/>
        </w:rPr>
        <w:t xml:space="preserve">Жорж </w:t>
      </w:r>
      <w:proofErr w:type="spellStart"/>
      <w:r w:rsidRPr="00D87291">
        <w:rPr>
          <w:color w:val="000000"/>
          <w:sz w:val="22"/>
          <w:szCs w:val="22"/>
        </w:rPr>
        <w:t>Элгози</w:t>
      </w:r>
      <w:proofErr w:type="spellEnd"/>
      <w:r w:rsidRPr="00D87291">
        <w:rPr>
          <w:color w:val="000000"/>
          <w:sz w:val="22"/>
          <w:szCs w:val="22"/>
        </w:rPr>
        <w:t>.</w:t>
      </w:r>
    </w:p>
    <w:p w:rsidR="00CD747D" w:rsidRPr="00D87291" w:rsidRDefault="00CD747D">
      <w:pPr>
        <w:rPr>
          <w:rFonts w:ascii="Times New Roman" w:hAnsi="Times New Roman" w:cs="Times New Roman"/>
          <w:color w:val="000000"/>
          <w:spacing w:val="-1"/>
        </w:rPr>
      </w:pPr>
    </w:p>
    <w:p w:rsidR="00CD747D" w:rsidRPr="00D87291" w:rsidRDefault="00CD747D" w:rsidP="00DA7E84">
      <w:pPr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D87291">
        <w:rPr>
          <w:rFonts w:ascii="Times New Roman" w:hAnsi="Times New Roman" w:cs="Times New Roman"/>
          <w:b/>
          <w:color w:val="000000"/>
          <w:spacing w:val="-1"/>
        </w:rPr>
        <w:t>Ход урока:</w:t>
      </w:r>
    </w:p>
    <w:p w:rsidR="00CD747D" w:rsidRPr="00D87291" w:rsidRDefault="00CD747D" w:rsidP="00CD74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291">
        <w:rPr>
          <w:rFonts w:ascii="Times New Roman" w:hAnsi="Times New Roman" w:cs="Times New Roman"/>
          <w:b/>
        </w:rPr>
        <w:t>Организационный момент</w:t>
      </w:r>
      <w:r w:rsidRPr="00D87291">
        <w:rPr>
          <w:rFonts w:ascii="Times New Roman" w:hAnsi="Times New Roman" w:cs="Times New Roman"/>
        </w:rPr>
        <w:t>: приветствие, проверка наличия учащихся в классе.</w:t>
      </w:r>
    </w:p>
    <w:p w:rsidR="00CD747D" w:rsidRPr="00D87291" w:rsidRDefault="00CD747D" w:rsidP="00DA7E84">
      <w:pPr>
        <w:shd w:val="clear" w:color="auto" w:fill="FFFFFF"/>
        <w:spacing w:after="150" w:line="33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Класс разбивается на группы по 4 человека, и каждая группа получает задание в соответствии с планом:</w:t>
      </w:r>
    </w:p>
    <w:p w:rsidR="00CD747D" w:rsidRPr="00D87291" w:rsidRDefault="00CD747D" w:rsidP="00CD747D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>А) Развитие современных сре</w:t>
      </w:r>
      <w:proofErr w:type="gramStart"/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>дств св</w:t>
      </w:r>
      <w:proofErr w:type="gramEnd"/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язи в Казахстане. </w:t>
      </w:r>
    </w:p>
    <w:p w:rsidR="00CD747D" w:rsidRPr="00D87291" w:rsidRDefault="00CD747D" w:rsidP="00CD747D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Б) Цифровые технологии. </w:t>
      </w:r>
    </w:p>
    <w:p w:rsidR="00CD747D" w:rsidRPr="00D87291" w:rsidRDefault="00CD747D" w:rsidP="00CD747D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В) Оптово-волоконные коммуникационные сети. </w:t>
      </w:r>
    </w:p>
    <w:p w:rsidR="00CD747D" w:rsidRPr="00D87291" w:rsidRDefault="00CD747D" w:rsidP="00CD747D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>Г) Сетевые технологии и Интернет</w:t>
      </w:r>
    </w:p>
    <w:p w:rsidR="00D87291" w:rsidRPr="00D87291" w:rsidRDefault="00D87291" w:rsidP="00D872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/>
          <w:color w:val="000000"/>
          <w:lang w:eastAsia="ru-RU"/>
        </w:rPr>
        <w:t>2. Актуализация</w:t>
      </w: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D747D" w:rsidRPr="00CD747D" w:rsidRDefault="00CD747D" w:rsidP="00D872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Здравствуйте! Сегодня мы проведем с вами не совсем обычный урок, посвященный распространению информации в мире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 xml:space="preserve">В офисе рекламного агентства, в редакциях газет можно услышать "Что за день сегодня! Нужно было разослать 315 логинов, отправить 25 сценариев проведения различных мероприятий в сфере маркетинга, переговорить с клиентами Москвы, Самары, Саратова, согласовать планы проведения тендера рекламного обслуживания бренда NON – </w:t>
      </w:r>
      <w:proofErr w:type="spellStart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Stop</w:t>
      </w:r>
      <w:proofErr w:type="spellEnd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 xml:space="preserve">Сложно представить, но им все удается! Почту забирает курьер, сценарии предаются по факсу, планы согласовываются по сети </w:t>
      </w:r>
      <w:proofErr w:type="spellStart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. Только не подумайте что это фантастика, просто используются современные виды передачи информации, именно их виды мы рассмотрим сегодня на пресс-конференции.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Чтобы определить тему пресс– конференции нужно решить кроссворд.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Ключевые слова: </w:t>
      </w:r>
      <w:r w:rsidRPr="00CD747D">
        <w:rPr>
          <w:rFonts w:ascii="Times New Roman" w:eastAsia="Times New Roman" w:hAnsi="Times New Roman" w:cs="Times New Roman"/>
          <w:bCs/>
          <w:color w:val="000000"/>
          <w:lang w:eastAsia="ru-RU"/>
        </w:rPr>
        <w:t>Что мы изучаем?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Вопросы кроссворда: 1.Ионизорованная верхняя часть атмосферы.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2-3.Приборы, совместное пользование которыми позволяет передавать звук на дальние расстояния.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4.По нему нельзя говорить, но можно передать сигнал.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5.Первый в мире телефонный аппарат собрал….?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6.Автоматическая телефонная станция.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7.Ученый изобретатель первого в мире радиоприемника.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8. Одна из основных частей приборов (</w:t>
      </w:r>
      <w:proofErr w:type="gramStart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 xml:space="preserve"> п.2-3).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9.Электронно-лучевая трубка в телевизоре.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10.Передача изображения на расстоянии.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11. Кто любит говорить по телефону?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12. Изобретатель электромагнитного телеграфа и азбуки из точек и тире.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13.Изобретатель первого в мире телеграфного аппарата печатающего буквы.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8E0C04" wp14:editId="246FD97C">
            <wp:extent cx="4286250" cy="3619500"/>
            <wp:effectExtent l="0" t="0" r="0" b="0"/>
            <wp:docPr id="16" name="Рисунок 16" descr="http://festival.1september.ru/articles/56795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67953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Ответы: 1.Ионосферы. 2.Микрофорн. №. Телефон..4.Пейджер.5.Ватсон.. 6.АТС. 7. Попов. 8.Мембрана. 9.Кинескоп. 10.Телевидение. 11.Я. 12. Морзе. 13. Якоби.</w:t>
      </w:r>
    </w:p>
    <w:p w:rsidR="00CD747D" w:rsidRPr="00D87291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Ключевые слова: </w:t>
      </w:r>
      <w:r w:rsidRPr="00CD747D">
        <w:rPr>
          <w:rFonts w:ascii="Times New Roman" w:eastAsia="Times New Roman" w:hAnsi="Times New Roman" w:cs="Times New Roman"/>
          <w:bCs/>
          <w:color w:val="000000"/>
          <w:lang w:eastAsia="ru-RU"/>
        </w:rPr>
        <w:t>Средства связи!</w:t>
      </w:r>
    </w:p>
    <w:p w:rsidR="00D87291" w:rsidRPr="00CD747D" w:rsidRDefault="00D87291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7291" w:rsidRPr="00D87291" w:rsidRDefault="00D87291" w:rsidP="00D872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/>
          <w:color w:val="000000"/>
          <w:lang w:eastAsia="ru-RU"/>
        </w:rPr>
        <w:t>3.  Конференция:</w:t>
      </w:r>
    </w:p>
    <w:p w:rsidR="00CD747D" w:rsidRPr="00CD747D" w:rsidRDefault="00CD747D" w:rsidP="00D872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И так тема пресс-конференции </w:t>
      </w:r>
      <w:r w:rsidRPr="00CD747D">
        <w:rPr>
          <w:rFonts w:ascii="Times New Roman" w:eastAsia="Times New Roman" w:hAnsi="Times New Roman" w:cs="Times New Roman"/>
          <w:bCs/>
          <w:color w:val="000000"/>
          <w:lang w:eastAsia="ru-RU"/>
        </w:rPr>
        <w:t>"Средства связи”</w:t>
      </w: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. Специалистам занять свои места.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bCs/>
          <w:color w:val="000000"/>
          <w:lang w:eastAsia="ru-RU"/>
        </w:rPr>
        <w:t>Темы сообщений:</w:t>
      </w:r>
    </w:p>
    <w:p w:rsidR="00CD747D" w:rsidRPr="00D87291" w:rsidRDefault="00CD747D" w:rsidP="00DA7E84">
      <w:pPr>
        <w:shd w:val="clear" w:color="auto" w:fill="FFFFFF"/>
        <w:spacing w:after="150" w:line="240" w:lineRule="auto"/>
        <w:ind w:left="36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>А) Развитие современных сре</w:t>
      </w:r>
      <w:proofErr w:type="gramStart"/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>дств св</w:t>
      </w:r>
      <w:proofErr w:type="gramEnd"/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язи в Казахстане. </w:t>
      </w:r>
    </w:p>
    <w:p w:rsidR="00CD747D" w:rsidRPr="00D87291" w:rsidRDefault="00CD747D" w:rsidP="00DA7E84">
      <w:pPr>
        <w:shd w:val="clear" w:color="auto" w:fill="FFFFFF"/>
        <w:spacing w:after="150" w:line="240" w:lineRule="auto"/>
        <w:ind w:left="36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Б) Цифровые технологии. </w:t>
      </w:r>
    </w:p>
    <w:p w:rsidR="00CD747D" w:rsidRPr="00D87291" w:rsidRDefault="00CD747D" w:rsidP="00DA7E84">
      <w:pPr>
        <w:shd w:val="clear" w:color="auto" w:fill="FFFFFF"/>
        <w:spacing w:after="150" w:line="240" w:lineRule="auto"/>
        <w:ind w:left="36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В) Оптово-волоконные коммуникационные сети. </w:t>
      </w:r>
    </w:p>
    <w:p w:rsidR="00CD747D" w:rsidRPr="00D87291" w:rsidRDefault="00CD747D" w:rsidP="00DA7E84">
      <w:pPr>
        <w:shd w:val="clear" w:color="auto" w:fill="FFFFFF"/>
        <w:spacing w:after="150" w:line="240" w:lineRule="auto"/>
        <w:ind w:left="360" w:firstLine="426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Cs/>
          <w:color w:val="000000"/>
          <w:lang w:eastAsia="ru-RU"/>
        </w:rPr>
        <w:t>Г) Сетевые технологии и Интернет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(Дети делают сообщения общей продолжительностью не более 10мин каждый.) После каждого сообщения специалиста, слово, для вопросов предоставляется журналистам. Журналист обязательно указывает, от какого издания задается вопрос. </w:t>
      </w: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сообщения о телеграфной связи, ребятам </w:t>
      </w:r>
      <w:proofErr w:type="gramStart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предлагается составить друг другу послание пользуясь</w:t>
      </w:r>
      <w:proofErr w:type="gramEnd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, азбукой Морзе. </w:t>
      </w: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После сообщения специалиста о радиосвязи, учащимся предлагается рассчитать время передачи радиосигнала в экспериментах А.С. Попова. Решение задачи (Во время решения задачи звучит негромкая спокойная музыка)</w:t>
      </w: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В ходе работы пресс– центра каждый участник заполняет оценочную карточку).</w:t>
      </w:r>
      <w:proofErr w:type="gramEnd"/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Оценочный лист журнал "__________”</w:t>
      </w:r>
    </w:p>
    <w:tbl>
      <w:tblPr>
        <w:tblW w:w="500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2"/>
        <w:gridCol w:w="836"/>
        <w:gridCol w:w="843"/>
        <w:gridCol w:w="1104"/>
        <w:gridCol w:w="1104"/>
        <w:gridCol w:w="1104"/>
        <w:gridCol w:w="1104"/>
        <w:gridCol w:w="1426"/>
      </w:tblGrid>
      <w:tr w:rsidR="00DA7E84" w:rsidRPr="00D87291" w:rsidTr="00D87291">
        <w:trPr>
          <w:trHeight w:val="328"/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DA7E84" w:rsidRPr="00D87291" w:rsidTr="00D87291">
        <w:trPr>
          <w:trHeight w:val="431"/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специалиста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7E84" w:rsidRPr="00D87291" w:rsidTr="00D87291">
        <w:trPr>
          <w:trHeight w:val="299"/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Артистизм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7E84" w:rsidRPr="00D87291" w:rsidTr="00D87291">
        <w:trPr>
          <w:trHeight w:val="307"/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7E84" w:rsidRPr="00D87291" w:rsidTr="00D87291">
        <w:trPr>
          <w:trHeight w:val="291"/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Экспертная группа быстро проводит анализ оценочных карт, и результат поступает на стол председателя экспертного совета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работы экспертной группы учитель задает вопрос, используя стихотворение </w:t>
      </w:r>
      <w:proofErr w:type="spellStart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В.Шефнера</w:t>
      </w:r>
      <w:proofErr w:type="spellEnd"/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 xml:space="preserve"> "Техника”</w:t>
      </w:r>
    </w:p>
    <w:tbl>
      <w:tblPr>
        <w:tblW w:w="89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4298"/>
      </w:tblGrid>
      <w:tr w:rsidR="00CD747D" w:rsidRPr="00CD747D" w:rsidTr="00CD74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Ты еще не устал удивляться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Чудесам, что есть на земле?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Телевизору, голосу раций,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Вентилятору на стене.</w:t>
            </w:r>
          </w:p>
          <w:p w:rsidR="00CD747D" w:rsidRPr="00CD747D" w:rsidRDefault="00CD747D" w:rsidP="00DA7E84">
            <w:pPr>
              <w:spacing w:before="100" w:beforeAutospacing="1" w:after="100" w:afterAutospacing="1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придумать смогли такое,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пластинка песню поет, 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на кнопку нажмешь рукою</w:t>
            </w:r>
            <w:proofErr w:type="gramStart"/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</w:t>
            </w:r>
            <w:proofErr w:type="gramEnd"/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средь ночи день настает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747D" w:rsidRPr="00CD747D" w:rsidRDefault="00CD747D" w:rsidP="00DA7E84">
            <w:pPr>
              <w:spacing w:after="0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Самолеты летят сквозь тучи,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Мчатся по морю корабли. 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Как до этих вещей могучих</w:t>
            </w:r>
            <w:proofErr w:type="gramStart"/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</w:t>
            </w:r>
            <w:proofErr w:type="gramEnd"/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ометаться люди могли.</w:t>
            </w:r>
          </w:p>
          <w:p w:rsidR="00CD747D" w:rsidRPr="00CD747D" w:rsidRDefault="00CD747D" w:rsidP="00DA7E84">
            <w:pPr>
              <w:spacing w:before="100" w:beforeAutospacing="1" w:after="100" w:afterAutospacing="1" w:line="24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 по проволоки </w:t>
            </w:r>
            <w:proofErr w:type="gramStart"/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струится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Спутник мчится</w:t>
            </w:r>
            <w:proofErr w:type="gramEnd"/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небесам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Человеку стоит дивиться </w:t>
            </w:r>
            <w:r w:rsidRPr="00CD7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Человеческим чудесам!</w:t>
            </w:r>
          </w:p>
        </w:tc>
      </w:tr>
    </w:tbl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Ребята дайте ответ на простой вопрос: в ходе работы нашего пресс– центра, нашей пресс конференции, не появилось ли у вас желание более подробно ознакомиться с устройством, принципом работы телефона, телевизора, радиоприемника и т.д.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С учетом анализа оценочных листов учитель называет лучших специалистов и выставляет отметки за сообщения. Здесь же называют самый интересный вопрос пресс-конференции и его автора, также автора самой удачной презентации.</w:t>
      </w:r>
    </w:p>
    <w:p w:rsidR="00D87291" w:rsidRPr="00D87291" w:rsidRDefault="00D87291" w:rsidP="00D872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47D" w:rsidRPr="00D87291" w:rsidRDefault="00D87291" w:rsidP="00D872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/>
          <w:color w:val="000000"/>
          <w:lang w:eastAsia="ru-RU"/>
        </w:rPr>
        <w:t>4. Подведение итогов урока</w:t>
      </w:r>
      <w:r w:rsidRPr="00D8729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CD747D" w:rsidRPr="00D87291">
        <w:rPr>
          <w:rFonts w:ascii="Times New Roman" w:eastAsia="Times New Roman" w:hAnsi="Times New Roman" w:cs="Times New Roman"/>
          <w:color w:val="000000"/>
          <w:lang w:eastAsia="ru-RU"/>
        </w:rPr>
        <w:t>Наш урок завершается. Насколько важным и полезным для вас был сегодняшний разговор, мы сейчас попробуем увидеть. У каждого на столе находятся карты зеленого, красного и белого цвета. На доске 3 варианта ответа, Выберите карту соответствующую вашей оценки урока.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1 – я узнал много нового и хочу узнать еще больше.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2 – я узнал много нового и хочу поделиться с другими.</w:t>
      </w:r>
    </w:p>
    <w:p w:rsidR="00CD747D" w:rsidRPr="00CD747D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3 – я не узнал ничего нового</w:t>
      </w:r>
    </w:p>
    <w:p w:rsidR="00CD747D" w:rsidRPr="00D87291" w:rsidRDefault="00CD747D" w:rsidP="00DA7E84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D747D">
        <w:rPr>
          <w:rFonts w:ascii="Times New Roman" w:eastAsia="Times New Roman" w:hAnsi="Times New Roman" w:cs="Times New Roman"/>
          <w:bCs/>
          <w:color w:val="000000"/>
          <w:lang w:eastAsia="ru-RU"/>
        </w:rPr>
        <w:t>Учитель:</w:t>
      </w:r>
      <w:r w:rsidRPr="00CD747D">
        <w:rPr>
          <w:rFonts w:ascii="Times New Roman" w:eastAsia="Times New Roman" w:hAnsi="Times New Roman" w:cs="Times New Roman"/>
          <w:color w:val="000000"/>
          <w:lang w:eastAsia="ru-RU"/>
        </w:rPr>
        <w:t> Благодарю всех за участие в работе нашего пресс– центра.</w:t>
      </w:r>
    </w:p>
    <w:p w:rsidR="00D87291" w:rsidRPr="00D87291" w:rsidRDefault="00D87291" w:rsidP="00D8729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7291" w:rsidRPr="00D87291" w:rsidRDefault="00D87291" w:rsidP="00D8729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7291">
        <w:rPr>
          <w:rFonts w:ascii="Times New Roman" w:eastAsia="Times New Roman" w:hAnsi="Times New Roman" w:cs="Times New Roman"/>
          <w:b/>
          <w:color w:val="000000"/>
          <w:lang w:eastAsia="ru-RU"/>
        </w:rPr>
        <w:t>Домашнее задание:</w:t>
      </w:r>
      <w:r w:rsidRPr="00D87291">
        <w:rPr>
          <w:rFonts w:ascii="Times New Roman" w:hAnsi="Times New Roman" w:cs="Times New Roman"/>
        </w:rPr>
        <w:t xml:space="preserve"> </w:t>
      </w:r>
      <w:r w:rsidRPr="00D87291">
        <w:rPr>
          <w:rFonts w:ascii="Times New Roman" w:hAnsi="Times New Roman" w:cs="Times New Roman"/>
        </w:rPr>
        <w:t>§3.9, реферат на тему «Цифровые технологии», «Современные средства связи»</w:t>
      </w:r>
    </w:p>
    <w:p w:rsidR="00D87291" w:rsidRPr="00D87291" w:rsidRDefault="00D87291" w:rsidP="00D872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47D" w:rsidRPr="00D87291" w:rsidRDefault="00CD747D" w:rsidP="00CD747D">
      <w:pPr>
        <w:shd w:val="clear" w:color="auto" w:fill="FFFFFF"/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D747D" w:rsidRPr="00D87291" w:rsidSect="00D872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2FF"/>
    <w:multiLevelType w:val="hybridMultilevel"/>
    <w:tmpl w:val="79287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4AB5"/>
    <w:multiLevelType w:val="multilevel"/>
    <w:tmpl w:val="48FC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A3406"/>
    <w:multiLevelType w:val="multilevel"/>
    <w:tmpl w:val="EBA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83CB2"/>
    <w:multiLevelType w:val="hybridMultilevel"/>
    <w:tmpl w:val="ABD0EEF2"/>
    <w:lvl w:ilvl="0" w:tplc="BFE06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D"/>
    <w:rsid w:val="00852949"/>
    <w:rsid w:val="00CD747D"/>
    <w:rsid w:val="00D87291"/>
    <w:rsid w:val="00D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47D"/>
  </w:style>
  <w:style w:type="character" w:styleId="a5">
    <w:name w:val="Hyperlink"/>
    <w:basedOn w:val="a0"/>
    <w:uiPriority w:val="99"/>
    <w:semiHidden/>
    <w:unhideWhenUsed/>
    <w:rsid w:val="00CD7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47D"/>
  </w:style>
  <w:style w:type="character" w:styleId="a5">
    <w:name w:val="Hyperlink"/>
    <w:basedOn w:val="a0"/>
    <w:uiPriority w:val="99"/>
    <w:semiHidden/>
    <w:unhideWhenUsed/>
    <w:rsid w:val="00CD7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2014-10-06T16:09:00Z</cp:lastPrinted>
  <dcterms:created xsi:type="dcterms:W3CDTF">2014-10-06T15:37:00Z</dcterms:created>
  <dcterms:modified xsi:type="dcterms:W3CDTF">2014-10-06T16:10:00Z</dcterms:modified>
</cp:coreProperties>
</file>