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36F9" w:rsidRPr="00AE2BBD" w:rsidRDefault="001C36F9" w:rsidP="00AE2BBD">
      <w:pPr>
        <w:jc w:val="center"/>
        <w:rPr>
          <w:b/>
          <w:sz w:val="24"/>
          <w:szCs w:val="24"/>
        </w:rPr>
      </w:pPr>
      <w:r w:rsidRPr="00AE2BBD">
        <w:rPr>
          <w:b/>
          <w:sz w:val="24"/>
          <w:szCs w:val="24"/>
        </w:rPr>
        <w:t>Краснодарский край,                                                                                                                 Красноармейский район,                                                                                                                           ст. Ивановская, МБОУ СОШ №18                                                                                                       Преподаватель – организатор ОБЖ, Серенко С.Н.</w:t>
      </w:r>
    </w:p>
    <w:p w:rsidR="001C36F9" w:rsidRDefault="001C36F9" w:rsidP="00AE2BBD">
      <w:pPr>
        <w:jc w:val="center"/>
        <w:rPr>
          <w:b/>
          <w:sz w:val="24"/>
          <w:szCs w:val="24"/>
        </w:rPr>
      </w:pPr>
      <w:r w:rsidRPr="00AE2BBD">
        <w:rPr>
          <w:b/>
          <w:sz w:val="24"/>
          <w:szCs w:val="24"/>
        </w:rPr>
        <w:t>Урок в 11 классе.</w:t>
      </w:r>
      <w:r w:rsidR="00AE2BBD">
        <w:rPr>
          <w:b/>
          <w:sz w:val="24"/>
          <w:szCs w:val="24"/>
        </w:rPr>
        <w:t xml:space="preserve"> </w:t>
      </w:r>
    </w:p>
    <w:p w:rsidR="00AE2BBD" w:rsidRPr="00AE2BBD" w:rsidRDefault="00AE2BBD" w:rsidP="00AE2BBD">
      <w:pPr>
        <w:jc w:val="center"/>
        <w:rPr>
          <w:b/>
          <w:sz w:val="24"/>
          <w:szCs w:val="24"/>
        </w:rPr>
      </w:pPr>
    </w:p>
    <w:p w:rsidR="001C36F9" w:rsidRPr="00E4388D" w:rsidRDefault="001C36F9">
      <w:pPr>
        <w:rPr>
          <w:i/>
          <w:sz w:val="28"/>
          <w:szCs w:val="28"/>
        </w:rPr>
      </w:pPr>
      <w:r w:rsidRPr="00AE2BBD">
        <w:rPr>
          <w:b/>
          <w:sz w:val="36"/>
          <w:szCs w:val="36"/>
        </w:rPr>
        <w:t>Тема урока:</w:t>
      </w:r>
      <w:r>
        <w:rPr>
          <w:sz w:val="32"/>
          <w:szCs w:val="32"/>
        </w:rPr>
        <w:t xml:space="preserve"> </w:t>
      </w:r>
      <w:bookmarkStart w:id="0" w:name="_GoBack"/>
      <w:r w:rsidR="00D47D75">
        <w:rPr>
          <w:i/>
          <w:sz w:val="28"/>
          <w:szCs w:val="28"/>
        </w:rPr>
        <w:t>«</w:t>
      </w:r>
      <w:r w:rsidRPr="00E4388D">
        <w:rPr>
          <w:i/>
          <w:sz w:val="28"/>
          <w:szCs w:val="28"/>
        </w:rPr>
        <w:t>Особенности ведения боя</w:t>
      </w:r>
      <w:r w:rsidR="00D47D75">
        <w:rPr>
          <w:i/>
          <w:sz w:val="28"/>
          <w:szCs w:val="28"/>
        </w:rPr>
        <w:t xml:space="preserve"> в горах»</w:t>
      </w:r>
      <w:bookmarkEnd w:id="0"/>
    </w:p>
    <w:p w:rsidR="001C36F9" w:rsidRDefault="001C36F9">
      <w:pPr>
        <w:rPr>
          <w:i/>
          <w:sz w:val="24"/>
          <w:szCs w:val="24"/>
        </w:rPr>
      </w:pPr>
      <w:r w:rsidRPr="00AE2BBD">
        <w:rPr>
          <w:b/>
          <w:sz w:val="36"/>
          <w:szCs w:val="36"/>
        </w:rPr>
        <w:t xml:space="preserve">Цели и задачи урока:                                                                                                          </w:t>
      </w:r>
      <w:r w:rsidRPr="00E4388D">
        <w:rPr>
          <w:b/>
          <w:i/>
          <w:sz w:val="24"/>
          <w:szCs w:val="24"/>
        </w:rPr>
        <w:t xml:space="preserve">1. </w:t>
      </w:r>
      <w:r w:rsidRPr="00E4388D">
        <w:rPr>
          <w:i/>
          <w:sz w:val="24"/>
          <w:szCs w:val="24"/>
        </w:rPr>
        <w:t>Изучить особенности ведения боя в горной местности.</w:t>
      </w:r>
      <w:r w:rsidRPr="00E4388D">
        <w:rPr>
          <w:b/>
          <w:i/>
          <w:sz w:val="24"/>
          <w:szCs w:val="24"/>
        </w:rPr>
        <w:t xml:space="preserve">                       </w:t>
      </w:r>
      <w:r w:rsidR="00E4388D">
        <w:rPr>
          <w:b/>
          <w:i/>
          <w:sz w:val="24"/>
          <w:szCs w:val="24"/>
        </w:rPr>
        <w:t xml:space="preserve">          </w:t>
      </w:r>
      <w:r w:rsidRPr="00E4388D">
        <w:rPr>
          <w:b/>
          <w:i/>
          <w:sz w:val="24"/>
          <w:szCs w:val="24"/>
        </w:rPr>
        <w:t xml:space="preserve">              </w:t>
      </w:r>
      <w:r w:rsidR="00E4388D">
        <w:rPr>
          <w:b/>
          <w:i/>
          <w:sz w:val="24"/>
          <w:szCs w:val="24"/>
        </w:rPr>
        <w:t xml:space="preserve">         </w:t>
      </w:r>
      <w:r w:rsidRPr="00E4388D">
        <w:rPr>
          <w:b/>
          <w:i/>
          <w:sz w:val="24"/>
          <w:szCs w:val="24"/>
        </w:rPr>
        <w:t xml:space="preserve">       2. </w:t>
      </w:r>
      <w:r w:rsidRPr="00E4388D">
        <w:rPr>
          <w:i/>
          <w:sz w:val="24"/>
          <w:szCs w:val="24"/>
        </w:rPr>
        <w:t>Сформировать у учащихся уверенность и навыки самостоятельного</w:t>
      </w:r>
      <w:r w:rsidR="00E4388D" w:rsidRPr="00E4388D">
        <w:rPr>
          <w:i/>
          <w:sz w:val="24"/>
          <w:szCs w:val="24"/>
        </w:rPr>
        <w:t xml:space="preserve">  принятия решений при ведении боевых действий в различных условиях горной местности.                                                                                                                    </w:t>
      </w:r>
      <w:r w:rsidR="00E4388D" w:rsidRPr="00E4388D">
        <w:rPr>
          <w:b/>
          <w:i/>
          <w:sz w:val="24"/>
          <w:szCs w:val="24"/>
        </w:rPr>
        <w:t xml:space="preserve">3. </w:t>
      </w:r>
      <w:r w:rsidR="00E4388D" w:rsidRPr="00E4388D">
        <w:rPr>
          <w:i/>
          <w:sz w:val="24"/>
          <w:szCs w:val="24"/>
        </w:rPr>
        <w:t>Воспитывать чувство патриотизма у учащихся.</w:t>
      </w:r>
    </w:p>
    <w:p w:rsidR="00E4388D" w:rsidRDefault="00E4388D">
      <w:pPr>
        <w:rPr>
          <w:sz w:val="24"/>
          <w:szCs w:val="24"/>
        </w:rPr>
      </w:pPr>
      <w:r w:rsidRPr="00AE2BBD">
        <w:rPr>
          <w:b/>
          <w:sz w:val="36"/>
          <w:szCs w:val="36"/>
        </w:rPr>
        <w:t>Методы урока:</w:t>
      </w:r>
      <w:r w:rsidRPr="00AE2BBD">
        <w:rPr>
          <w:b/>
          <w:sz w:val="32"/>
          <w:szCs w:val="32"/>
        </w:rPr>
        <w:t xml:space="preserve">  </w:t>
      </w:r>
      <w:r>
        <w:rPr>
          <w:sz w:val="32"/>
          <w:szCs w:val="32"/>
        </w:rPr>
        <w:t xml:space="preserve"> </w:t>
      </w:r>
      <w:r w:rsidRPr="00E4388D">
        <w:rPr>
          <w:sz w:val="24"/>
          <w:szCs w:val="24"/>
        </w:rPr>
        <w:t>Объяснительно</w:t>
      </w:r>
      <w:r>
        <w:rPr>
          <w:sz w:val="24"/>
          <w:szCs w:val="24"/>
        </w:rPr>
        <w:t xml:space="preserve"> – иллюстрационный, творческий, проблемный, лично – ориентировочный метод  групповой работы.</w:t>
      </w:r>
    </w:p>
    <w:p w:rsidR="00E4388D" w:rsidRPr="00AE2BBD" w:rsidRDefault="00E4388D">
      <w:pPr>
        <w:rPr>
          <w:b/>
          <w:sz w:val="36"/>
          <w:szCs w:val="36"/>
        </w:rPr>
      </w:pPr>
      <w:r w:rsidRPr="00AE2BBD">
        <w:rPr>
          <w:b/>
          <w:sz w:val="32"/>
          <w:szCs w:val="32"/>
        </w:rPr>
        <w:t xml:space="preserve">                                       </w:t>
      </w:r>
      <w:r w:rsidRPr="00AE2BBD">
        <w:rPr>
          <w:b/>
          <w:sz w:val="36"/>
          <w:szCs w:val="36"/>
        </w:rPr>
        <w:t xml:space="preserve">Ход работы:     </w:t>
      </w:r>
    </w:p>
    <w:p w:rsidR="00B47196" w:rsidRDefault="00E4388D">
      <w:pPr>
        <w:rPr>
          <w:rFonts w:ascii="Times New Roman" w:hAnsi="Times New Roman"/>
          <w:bCs/>
          <w:kern w:val="36"/>
          <w:sz w:val="28"/>
          <w:szCs w:val="28"/>
        </w:rPr>
      </w:pPr>
      <w:r w:rsidRPr="00620262">
        <w:rPr>
          <w:rFonts w:ascii="Times New Roman" w:hAnsi="Times New Roman"/>
          <w:bCs/>
          <w:kern w:val="36"/>
          <w:sz w:val="48"/>
          <w:szCs w:val="48"/>
        </w:rPr>
        <w:t>I</w:t>
      </w:r>
      <w:r w:rsidR="00B47196">
        <w:rPr>
          <w:rFonts w:ascii="Times New Roman" w:hAnsi="Times New Roman"/>
          <w:bCs/>
          <w:kern w:val="36"/>
          <w:sz w:val="48"/>
          <w:szCs w:val="48"/>
        </w:rPr>
        <w:t xml:space="preserve"> </w:t>
      </w:r>
      <w:r w:rsidR="00B47196" w:rsidRPr="00B47196">
        <w:rPr>
          <w:rFonts w:ascii="Times New Roman" w:hAnsi="Times New Roman"/>
          <w:bCs/>
          <w:kern w:val="36"/>
          <w:sz w:val="32"/>
          <w:szCs w:val="32"/>
        </w:rPr>
        <w:t>Подготовительная (вступительная) часть.</w:t>
      </w:r>
    </w:p>
    <w:p w:rsidR="00EA423E" w:rsidRPr="008E4BCE" w:rsidRDefault="00B47196">
      <w:pPr>
        <w:rPr>
          <w:sz w:val="24"/>
          <w:szCs w:val="24"/>
        </w:rPr>
      </w:pPr>
      <w:r w:rsidRPr="00B47196">
        <w:rPr>
          <w:sz w:val="24"/>
          <w:szCs w:val="24"/>
        </w:rPr>
        <w:t>Вначале</w:t>
      </w:r>
      <w:r>
        <w:rPr>
          <w:sz w:val="24"/>
          <w:szCs w:val="24"/>
        </w:rPr>
        <w:t xml:space="preserve"> урока остановится на особенностях ведения боя в горах, здесь следует обратиться к субъективному опыту учеников по рассматриваемой теме, согласовать его задаваемым знаниям и перевести в соответствующее содержание. Диалог с классом по мере ответов о бое в горах, вывешиваются таблицы (схемы).                                              </w:t>
      </w:r>
      <w:r w:rsidR="001C26DD">
        <w:rPr>
          <w:sz w:val="28"/>
          <w:szCs w:val="28"/>
        </w:rPr>
        <w:t xml:space="preserve">                 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9"/>
        <w:gridCol w:w="2977"/>
      </w:tblGrid>
      <w:tr w:rsidR="00EA423E" w:rsidRPr="00D47D75" w:rsidTr="00D47D75">
        <w:trPr>
          <w:gridAfter w:val="1"/>
          <w:wAfter w:w="2977" w:type="dxa"/>
        </w:trPr>
        <w:tc>
          <w:tcPr>
            <w:tcW w:w="1809" w:type="dxa"/>
            <w:shd w:val="clear" w:color="auto" w:fill="auto"/>
          </w:tcPr>
          <w:p w:rsidR="00EA423E" w:rsidRPr="00D47D75" w:rsidRDefault="00EA423E" w:rsidP="00D47D75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D47D75">
              <w:rPr>
                <w:b/>
                <w:sz w:val="24"/>
                <w:szCs w:val="24"/>
              </w:rPr>
              <w:t>Групповой бой</w:t>
            </w:r>
          </w:p>
        </w:tc>
      </w:tr>
      <w:tr w:rsidR="00772E53" w:rsidRPr="00D47D75" w:rsidTr="00D47D7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trHeight w:val="605"/>
        </w:trPr>
        <w:tc>
          <w:tcPr>
            <w:tcW w:w="2632" w:type="dxa"/>
            <w:shd w:val="clear" w:color="auto" w:fill="auto"/>
          </w:tcPr>
          <w:p w:rsidR="00772E53" w:rsidRPr="00D47D75" w:rsidRDefault="00772E53" w:rsidP="00D47D75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D47D75">
              <w:rPr>
                <w:b/>
                <w:sz w:val="28"/>
                <w:szCs w:val="28"/>
              </w:rPr>
              <w:t xml:space="preserve">Экипировка и спец снаряжение </w:t>
            </w:r>
          </w:p>
        </w:tc>
      </w:tr>
    </w:tbl>
    <w:p w:rsidR="00D47D75" w:rsidRPr="00D47D75" w:rsidRDefault="00D47D75" w:rsidP="00D47D75">
      <w:pPr>
        <w:spacing w:after="0"/>
        <w:rPr>
          <w:vanish/>
        </w:rPr>
      </w:pPr>
    </w:p>
    <w:tbl>
      <w:tblPr>
        <w:tblpPr w:leftFromText="180" w:rightFromText="180" w:vertAnchor="text" w:horzAnchor="page" w:tblpX="6718" w:tblpY="-96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35"/>
      </w:tblGrid>
      <w:tr w:rsidR="00772E53" w:rsidRPr="00D47D75" w:rsidTr="00772E53">
        <w:trPr>
          <w:trHeight w:val="726"/>
        </w:trPr>
        <w:tc>
          <w:tcPr>
            <w:tcW w:w="2735" w:type="dxa"/>
          </w:tcPr>
          <w:p w:rsidR="00772E53" w:rsidRPr="00D47D75" w:rsidRDefault="00772E53" w:rsidP="00772E53">
            <w:pPr>
              <w:rPr>
                <w:b/>
                <w:sz w:val="28"/>
                <w:szCs w:val="28"/>
              </w:rPr>
            </w:pPr>
            <w:r w:rsidRPr="00D47D75">
              <w:rPr>
                <w:b/>
                <w:sz w:val="24"/>
                <w:szCs w:val="24"/>
              </w:rPr>
              <w:t>Ограничение артиллерии и техники</w:t>
            </w:r>
          </w:p>
        </w:tc>
      </w:tr>
    </w:tbl>
    <w:p w:rsidR="00D47D75" w:rsidRPr="00D47D75" w:rsidRDefault="00D47D75" w:rsidP="00D47D75">
      <w:pPr>
        <w:spacing w:after="0"/>
        <w:rPr>
          <w:vanish/>
        </w:rPr>
      </w:pPr>
    </w:p>
    <w:tbl>
      <w:tblPr>
        <w:tblpPr w:leftFromText="180" w:rightFromText="180" w:vertAnchor="text" w:tblpX="2711" w:tblpY="44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43"/>
      </w:tblGrid>
      <w:tr w:rsidR="00772E53" w:rsidRPr="00D47D75" w:rsidTr="00772E53">
        <w:trPr>
          <w:trHeight w:val="399"/>
        </w:trPr>
        <w:tc>
          <w:tcPr>
            <w:tcW w:w="2943" w:type="dxa"/>
          </w:tcPr>
          <w:p w:rsidR="00772E53" w:rsidRPr="00D47D75" w:rsidRDefault="00772E53" w:rsidP="00772E53">
            <w:pPr>
              <w:rPr>
                <w:b/>
                <w:sz w:val="28"/>
                <w:szCs w:val="28"/>
              </w:rPr>
            </w:pPr>
            <w:r w:rsidRPr="00D47D75">
              <w:rPr>
                <w:b/>
                <w:sz w:val="24"/>
                <w:szCs w:val="24"/>
              </w:rPr>
              <w:t>Маскировка и камуфляж</w:t>
            </w:r>
          </w:p>
        </w:tc>
      </w:tr>
    </w:tbl>
    <w:p w:rsidR="00D47D75" w:rsidRPr="00D47D75" w:rsidRDefault="00D47D75" w:rsidP="00D47D75">
      <w:pPr>
        <w:spacing w:after="0"/>
        <w:rPr>
          <w:vanish/>
        </w:rPr>
      </w:pPr>
    </w:p>
    <w:tbl>
      <w:tblPr>
        <w:tblpPr w:leftFromText="180" w:rightFromText="180" w:vertAnchor="text" w:tblpY="52"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8"/>
        <w:gridCol w:w="2121"/>
        <w:gridCol w:w="567"/>
        <w:gridCol w:w="3544"/>
        <w:gridCol w:w="3827"/>
      </w:tblGrid>
      <w:tr w:rsidR="008E4BCE" w:rsidRPr="00D47D75" w:rsidTr="008E4BCE">
        <w:trPr>
          <w:gridAfter w:val="3"/>
          <w:wAfter w:w="7938" w:type="dxa"/>
          <w:trHeight w:val="666"/>
        </w:trPr>
        <w:tc>
          <w:tcPr>
            <w:tcW w:w="2269" w:type="dxa"/>
            <w:gridSpan w:val="2"/>
          </w:tcPr>
          <w:p w:rsidR="008E4BCE" w:rsidRPr="00D47D75" w:rsidRDefault="008E4BCE" w:rsidP="008E4BCE">
            <w:pPr>
              <w:ind w:left="188"/>
              <w:rPr>
                <w:b/>
                <w:sz w:val="28"/>
                <w:szCs w:val="28"/>
              </w:rPr>
            </w:pPr>
            <w:r w:rsidRPr="00D47D75">
              <w:rPr>
                <w:b/>
                <w:sz w:val="24"/>
                <w:szCs w:val="24"/>
              </w:rPr>
              <w:t>Взаимодействие с авиацией</w:t>
            </w:r>
            <w:r w:rsidRPr="00D47D75">
              <w:rPr>
                <w:b/>
                <w:sz w:val="28"/>
                <w:szCs w:val="28"/>
              </w:rPr>
              <w:t xml:space="preserve">     </w:t>
            </w:r>
          </w:p>
        </w:tc>
      </w:tr>
      <w:tr w:rsidR="008E4BCE" w:rsidRPr="00D47D75" w:rsidTr="008E4BCE">
        <w:trPr>
          <w:gridBefore w:val="4"/>
          <w:wBefore w:w="6380" w:type="dxa"/>
          <w:trHeight w:val="599"/>
        </w:trPr>
        <w:tc>
          <w:tcPr>
            <w:tcW w:w="3827" w:type="dxa"/>
          </w:tcPr>
          <w:p w:rsidR="008E4BCE" w:rsidRPr="00D47D75" w:rsidRDefault="008E4BCE" w:rsidP="008E4BCE">
            <w:pPr>
              <w:rPr>
                <w:b/>
                <w:sz w:val="28"/>
                <w:szCs w:val="28"/>
              </w:rPr>
            </w:pPr>
            <w:r w:rsidRPr="00D47D75">
              <w:rPr>
                <w:b/>
                <w:sz w:val="24"/>
                <w:szCs w:val="24"/>
              </w:rPr>
              <w:t>Особенности применения оружия</w:t>
            </w:r>
          </w:p>
        </w:tc>
      </w:tr>
      <w:tr w:rsidR="008E4BCE" w:rsidRPr="00D47D75" w:rsidTr="008E4BCE">
        <w:trPr>
          <w:gridBefore w:val="1"/>
          <w:gridAfter w:val="2"/>
          <w:wBefore w:w="148" w:type="dxa"/>
          <w:wAfter w:w="7371" w:type="dxa"/>
          <w:trHeight w:val="863"/>
        </w:trPr>
        <w:tc>
          <w:tcPr>
            <w:tcW w:w="2688" w:type="dxa"/>
            <w:gridSpan w:val="2"/>
          </w:tcPr>
          <w:p w:rsidR="008E4BCE" w:rsidRPr="00D47D75" w:rsidRDefault="008E4BCE" w:rsidP="008E4BCE">
            <w:pPr>
              <w:ind w:left="278"/>
              <w:rPr>
                <w:sz w:val="24"/>
                <w:szCs w:val="24"/>
              </w:rPr>
            </w:pPr>
            <w:r w:rsidRPr="00D47D75">
              <w:rPr>
                <w:b/>
                <w:sz w:val="24"/>
                <w:szCs w:val="24"/>
              </w:rPr>
              <w:t xml:space="preserve">Особенности применения гранат </w:t>
            </w:r>
          </w:p>
        </w:tc>
      </w:tr>
    </w:tbl>
    <w:p w:rsidR="00D47D75" w:rsidRPr="00D47D75" w:rsidRDefault="00D47D75" w:rsidP="00D47D75">
      <w:pPr>
        <w:spacing w:after="0"/>
        <w:rPr>
          <w:vanish/>
        </w:rPr>
      </w:pP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36"/>
      </w:tblGrid>
      <w:tr w:rsidR="00C6694D" w:rsidRPr="00D47D75" w:rsidTr="00D47D75">
        <w:trPr>
          <w:trHeight w:val="357"/>
        </w:trPr>
        <w:tc>
          <w:tcPr>
            <w:tcW w:w="2836" w:type="dxa"/>
            <w:shd w:val="clear" w:color="auto" w:fill="auto"/>
          </w:tcPr>
          <w:p w:rsidR="00C6694D" w:rsidRPr="00D47D75" w:rsidRDefault="00C6694D" w:rsidP="00D47D75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D47D75">
              <w:rPr>
                <w:b/>
                <w:sz w:val="24"/>
                <w:szCs w:val="24"/>
              </w:rPr>
              <w:t>Применение стрельбы</w:t>
            </w:r>
          </w:p>
        </w:tc>
      </w:tr>
    </w:tbl>
    <w:p w:rsidR="00C6694D" w:rsidRDefault="00C6694D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C6694D" w:rsidRPr="00D47D75" w:rsidTr="00D47D75">
        <w:tc>
          <w:tcPr>
            <w:tcW w:w="9571" w:type="dxa"/>
            <w:gridSpan w:val="4"/>
            <w:shd w:val="clear" w:color="auto" w:fill="auto"/>
          </w:tcPr>
          <w:p w:rsidR="00C6694D" w:rsidRPr="00D47D75" w:rsidRDefault="00C6694D" w:rsidP="00D47D75">
            <w:pPr>
              <w:spacing w:after="0" w:line="240" w:lineRule="auto"/>
              <w:jc w:val="center"/>
              <w:rPr>
                <w:b/>
                <w:sz w:val="36"/>
                <w:szCs w:val="36"/>
              </w:rPr>
            </w:pPr>
            <w:r w:rsidRPr="00D47D75">
              <w:rPr>
                <w:b/>
                <w:sz w:val="36"/>
                <w:szCs w:val="36"/>
              </w:rPr>
              <w:t>Способы передвижения</w:t>
            </w:r>
          </w:p>
        </w:tc>
      </w:tr>
      <w:tr w:rsidR="00D47D75" w:rsidRPr="00D47D75" w:rsidTr="00D47D75">
        <w:tc>
          <w:tcPr>
            <w:tcW w:w="2392" w:type="dxa"/>
            <w:shd w:val="clear" w:color="auto" w:fill="auto"/>
          </w:tcPr>
          <w:p w:rsidR="00C6694D" w:rsidRPr="00D47D75" w:rsidRDefault="00C6694D" w:rsidP="00D47D7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47D75">
              <w:rPr>
                <w:sz w:val="28"/>
                <w:szCs w:val="28"/>
              </w:rPr>
              <w:t>Подъём в лоб</w:t>
            </w:r>
          </w:p>
        </w:tc>
        <w:tc>
          <w:tcPr>
            <w:tcW w:w="2393" w:type="dxa"/>
            <w:shd w:val="clear" w:color="auto" w:fill="auto"/>
          </w:tcPr>
          <w:p w:rsidR="00C6694D" w:rsidRPr="00D47D75" w:rsidRDefault="00C6694D" w:rsidP="00D47D7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47D75">
              <w:rPr>
                <w:sz w:val="28"/>
                <w:szCs w:val="28"/>
              </w:rPr>
              <w:t>Подъём зигзагом</w:t>
            </w:r>
          </w:p>
        </w:tc>
        <w:tc>
          <w:tcPr>
            <w:tcW w:w="2393" w:type="dxa"/>
            <w:shd w:val="clear" w:color="auto" w:fill="auto"/>
          </w:tcPr>
          <w:p w:rsidR="00C6694D" w:rsidRPr="00D47D75" w:rsidRDefault="00C6694D" w:rsidP="00D47D7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47D75">
              <w:rPr>
                <w:sz w:val="28"/>
                <w:szCs w:val="28"/>
              </w:rPr>
              <w:t>«Ёлочка»</w:t>
            </w:r>
          </w:p>
        </w:tc>
        <w:tc>
          <w:tcPr>
            <w:tcW w:w="2393" w:type="dxa"/>
            <w:shd w:val="clear" w:color="auto" w:fill="auto"/>
          </w:tcPr>
          <w:p w:rsidR="00C6694D" w:rsidRPr="00D47D75" w:rsidRDefault="00C6694D" w:rsidP="00D47D75">
            <w:pPr>
              <w:tabs>
                <w:tab w:val="left" w:pos="424"/>
                <w:tab w:val="center" w:pos="1088"/>
              </w:tabs>
              <w:spacing w:after="0" w:line="240" w:lineRule="auto"/>
              <w:rPr>
                <w:sz w:val="28"/>
                <w:szCs w:val="28"/>
              </w:rPr>
            </w:pPr>
            <w:r w:rsidRPr="00D47D75">
              <w:rPr>
                <w:sz w:val="28"/>
                <w:szCs w:val="28"/>
              </w:rPr>
              <w:tab/>
            </w:r>
            <w:r w:rsidRPr="00D47D75">
              <w:rPr>
                <w:sz w:val="28"/>
                <w:szCs w:val="28"/>
              </w:rPr>
              <w:tab/>
              <w:t>«Лесенка»</w:t>
            </w:r>
          </w:p>
        </w:tc>
      </w:tr>
    </w:tbl>
    <w:p w:rsidR="00C6694D" w:rsidRDefault="00C6694D">
      <w:pPr>
        <w:rPr>
          <w:sz w:val="28"/>
          <w:szCs w:val="28"/>
        </w:rPr>
      </w:pPr>
      <w:r>
        <w:rPr>
          <w:sz w:val="28"/>
          <w:szCs w:val="28"/>
        </w:rPr>
        <w:t>Переход к основной теме:</w:t>
      </w:r>
    </w:p>
    <w:p w:rsidR="00FA50D5" w:rsidRDefault="00FA50D5" w:rsidP="00FA50D5">
      <w:pPr>
        <w:pStyle w:val="1"/>
        <w:rPr>
          <w:sz w:val="36"/>
          <w:szCs w:val="36"/>
        </w:rPr>
      </w:pPr>
      <w:r w:rsidRPr="00620262">
        <w:rPr>
          <w:rFonts w:ascii="Times New Roman" w:hAnsi="Times New Roman"/>
          <w:sz w:val="48"/>
          <w:szCs w:val="48"/>
        </w:rPr>
        <w:t>II</w:t>
      </w:r>
      <w:r>
        <w:rPr>
          <w:rFonts w:ascii="Times New Roman" w:hAnsi="Times New Roman"/>
          <w:sz w:val="48"/>
          <w:szCs w:val="48"/>
        </w:rPr>
        <w:t xml:space="preserve"> </w:t>
      </w:r>
      <w:r w:rsidRPr="000F2818">
        <w:t xml:space="preserve"> </w:t>
      </w:r>
      <w:r w:rsidRPr="003D7921">
        <w:rPr>
          <w:sz w:val="36"/>
          <w:szCs w:val="36"/>
        </w:rPr>
        <w:t>Основная часть.</w:t>
      </w:r>
    </w:p>
    <w:p w:rsidR="0071261B" w:rsidRDefault="00FA50D5" w:rsidP="00FA50D5">
      <w:pPr>
        <w:pStyle w:val="1"/>
        <w:rPr>
          <w:sz w:val="24"/>
          <w:szCs w:val="24"/>
        </w:rPr>
      </w:pPr>
      <w:r>
        <w:rPr>
          <w:sz w:val="24"/>
          <w:szCs w:val="24"/>
        </w:rPr>
        <w:t>Бой в горах невозможно вести в одиночку, т.к. существует особенность рельефа: пропасти, ледники, осыпи, бурные ручьи и реки, глубокие трещины, крутые склоны и без помощи товарища даже передвигаться в горной местности тяжело, не то что вести бой. Но так как движение выполняется для выполнение боевой задачи, то в горах нужно быть особенно внимательным, т.к. противник может появиться где угодно.                                                                (</w:t>
      </w:r>
      <w:r w:rsidR="0071261B">
        <w:rPr>
          <w:sz w:val="24"/>
          <w:szCs w:val="24"/>
        </w:rPr>
        <w:t>Диалог</w:t>
      </w:r>
      <w:r>
        <w:rPr>
          <w:sz w:val="24"/>
          <w:szCs w:val="24"/>
        </w:rPr>
        <w:t xml:space="preserve"> </w:t>
      </w:r>
      <w:r w:rsidR="0071261B">
        <w:rPr>
          <w:sz w:val="24"/>
          <w:szCs w:val="24"/>
        </w:rPr>
        <w:t>с классом об опыте групповых походов и примеры передвижения из фильмов «9 рота» и «Грозовые ворота»)</w:t>
      </w:r>
    </w:p>
    <w:p w:rsidR="0071261B" w:rsidRDefault="0071261B" w:rsidP="00FA50D5">
      <w:pPr>
        <w:pStyle w:val="1"/>
        <w:rPr>
          <w:sz w:val="24"/>
          <w:szCs w:val="24"/>
        </w:rPr>
      </w:pPr>
      <w:r>
        <w:rPr>
          <w:sz w:val="24"/>
          <w:szCs w:val="24"/>
        </w:rPr>
        <w:t>Снаряжение специфично – ледорубы, верёвки, карабины.                                                                (Показать все эти предметы, создать проблему учащимся, чтобы они сами рассказали о предназначении элементов горного снаряжения)</w:t>
      </w:r>
    </w:p>
    <w:p w:rsidR="002514EE" w:rsidRDefault="0071261B" w:rsidP="00FA50D5">
      <w:pPr>
        <w:pStyle w:val="1"/>
        <w:rPr>
          <w:sz w:val="24"/>
          <w:szCs w:val="24"/>
        </w:rPr>
      </w:pPr>
      <w:r>
        <w:rPr>
          <w:sz w:val="24"/>
          <w:szCs w:val="24"/>
        </w:rPr>
        <w:t>Рассказать об особенностях погоды в горах – внезапные ливни, ветра, перепады температур, обморожение и ожоги в высокогорье, недостаток кислорода.                                  Утомляемость в горах в 2 раза быстрее.                                                                                                        (Диалог с учащимися об их видении на проблему снаряжения и спец подготовки.)</w:t>
      </w:r>
      <w:r w:rsidR="00FA50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        Пример: во время </w:t>
      </w:r>
      <w:r w:rsidRPr="0071261B">
        <w:rPr>
          <w:rFonts w:ascii="Times New Roman" w:hAnsi="Times New Roman"/>
          <w:sz w:val="24"/>
          <w:szCs w:val="24"/>
        </w:rPr>
        <w:t>II</w:t>
      </w:r>
      <w:r w:rsidR="00FA50D5">
        <w:rPr>
          <w:sz w:val="24"/>
          <w:szCs w:val="24"/>
        </w:rPr>
        <w:t xml:space="preserve"> </w:t>
      </w:r>
      <w:r>
        <w:rPr>
          <w:sz w:val="24"/>
          <w:szCs w:val="24"/>
        </w:rPr>
        <w:t>мировой войны в горах из-за плохой подготовки и снаряжения замерзали, целые подразделения, люди десятками выходили из строя из-за переломов ног и ожогов</w:t>
      </w:r>
      <w:r w:rsidR="002E657B">
        <w:rPr>
          <w:sz w:val="24"/>
          <w:szCs w:val="24"/>
        </w:rPr>
        <w:t xml:space="preserve"> роговицы глаз.                                                                                                                             </w:t>
      </w:r>
      <w:r w:rsidR="002E657B" w:rsidRPr="00B3363D">
        <w:rPr>
          <w:b/>
          <w:sz w:val="24"/>
          <w:szCs w:val="24"/>
        </w:rPr>
        <w:t>(Фото времён войны в горах под фонограмму В.Высоцкого «Эдельвейс»)</w:t>
      </w:r>
      <w:r w:rsidR="002E657B">
        <w:rPr>
          <w:sz w:val="24"/>
          <w:szCs w:val="24"/>
        </w:rPr>
        <w:t xml:space="preserve">  </w:t>
      </w:r>
    </w:p>
    <w:tbl>
      <w:tblPr>
        <w:tblpPr w:leftFromText="180" w:rightFromText="180" w:vertAnchor="text" w:horzAnchor="page" w:tblpX="5278" w:tblpY="7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376"/>
      </w:tblGrid>
      <w:tr w:rsidR="00B3363D" w:rsidRPr="00D47D75" w:rsidTr="00D47D75">
        <w:tc>
          <w:tcPr>
            <w:tcW w:w="6345" w:type="dxa"/>
          </w:tcPr>
          <w:p w:rsidR="00B3363D" w:rsidRPr="00D47D75" w:rsidRDefault="00D47D75" w:rsidP="00B3363D">
            <w:pPr>
              <w:pStyle w:val="1"/>
              <w:rPr>
                <w:sz w:val="24"/>
                <w:szCs w:val="24"/>
              </w:rPr>
            </w:pPr>
            <w:r w:rsidRPr="00D47D75">
              <w:rPr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7.95pt;height:113.75pt">
                  <v:imagedata r:id="rId7" o:title="2006061108"/>
                </v:shape>
              </w:pict>
            </w:r>
          </w:p>
        </w:tc>
      </w:tr>
      <w:tr w:rsidR="00B3363D" w:rsidRPr="00D47D75" w:rsidTr="00D47D75">
        <w:tc>
          <w:tcPr>
            <w:tcW w:w="6345" w:type="dxa"/>
          </w:tcPr>
          <w:p w:rsidR="00B3363D" w:rsidRPr="00D47D75" w:rsidRDefault="00B3363D" w:rsidP="00B3363D">
            <w:pPr>
              <w:pStyle w:val="a6"/>
              <w:jc w:val="center"/>
              <w:rPr>
                <w:b/>
              </w:rPr>
            </w:pPr>
            <w:r w:rsidRPr="00D47D75">
              <w:rPr>
                <w:b/>
              </w:rPr>
              <w:t>Четырехзубые кошки, которыми пользовались в годы Великой Отечественной войны советские горные стрелки:</w:t>
            </w:r>
          </w:p>
          <w:p w:rsidR="00B3363D" w:rsidRPr="00D47D75" w:rsidRDefault="00B3363D" w:rsidP="00B3363D">
            <w:pPr>
              <w:pStyle w:val="a6"/>
              <w:jc w:val="center"/>
              <w:rPr>
                <w:b/>
              </w:rPr>
            </w:pPr>
            <w:r w:rsidRPr="00D47D75">
              <w:rPr>
                <w:b/>
              </w:rPr>
              <w:t>а — кошка могла крепиться к обуви ремнем;</w:t>
            </w:r>
          </w:p>
          <w:p w:rsidR="00B3363D" w:rsidRPr="00D47D75" w:rsidRDefault="00B3363D" w:rsidP="00B3363D">
            <w:pPr>
              <w:pStyle w:val="a6"/>
              <w:jc w:val="center"/>
            </w:pPr>
            <w:r w:rsidRPr="00D47D75">
              <w:rPr>
                <w:b/>
              </w:rPr>
              <w:t>б — кошка могла крепиться к обуви наглухо</w:t>
            </w:r>
          </w:p>
        </w:tc>
      </w:tr>
    </w:tbl>
    <w:p w:rsidR="00D47D75" w:rsidRPr="00D47D75" w:rsidRDefault="00D47D75" w:rsidP="00D47D75">
      <w:pPr>
        <w:spacing w:after="0"/>
        <w:rPr>
          <w:vanish/>
        </w:rPr>
      </w:pPr>
    </w:p>
    <w:tbl>
      <w:tblPr>
        <w:tblpPr w:leftFromText="180" w:rightFromText="180" w:vertAnchor="text" w:horzAnchor="margin" w:tblpY="7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99"/>
      </w:tblGrid>
      <w:tr w:rsidR="00B3363D" w:rsidRPr="00D47D75" w:rsidTr="00D47D75">
        <w:tc>
          <w:tcPr>
            <w:tcW w:w="3499" w:type="dxa"/>
          </w:tcPr>
          <w:p w:rsidR="00B3363D" w:rsidRPr="00D47D75" w:rsidRDefault="00D47D75" w:rsidP="00B3363D">
            <w:pPr>
              <w:pStyle w:val="1"/>
              <w:rPr>
                <w:sz w:val="24"/>
                <w:szCs w:val="24"/>
              </w:rPr>
            </w:pPr>
            <w:r w:rsidRPr="00D47D75">
              <w:rPr>
                <w:noProof/>
                <w:sz w:val="24"/>
                <w:szCs w:val="24"/>
              </w:rPr>
              <w:pict>
                <v:shape id="_x0000_i1026" type="#_x0000_t75" alt="1221.jpg" style="width:113.15pt;height:251.7pt;visibility:visible;mso-wrap-style:square">
                  <v:imagedata r:id="rId8" o:title="1221"/>
                </v:shape>
              </w:pict>
            </w:r>
          </w:p>
        </w:tc>
      </w:tr>
      <w:tr w:rsidR="00B3363D" w:rsidRPr="00D47D75" w:rsidTr="00D47D75">
        <w:tc>
          <w:tcPr>
            <w:tcW w:w="3499" w:type="dxa"/>
          </w:tcPr>
          <w:p w:rsidR="00B3363D" w:rsidRPr="00D47D75" w:rsidRDefault="00B3363D" w:rsidP="00B3363D">
            <w:pPr>
              <w:pStyle w:val="a6"/>
              <w:rPr>
                <w:b/>
                <w:sz w:val="20"/>
                <w:szCs w:val="20"/>
              </w:rPr>
            </w:pPr>
            <w:r w:rsidRPr="00D47D75">
              <w:rPr>
                <w:b/>
                <w:sz w:val="20"/>
                <w:szCs w:val="20"/>
              </w:rPr>
              <w:t xml:space="preserve">Советский горный                 </w:t>
            </w:r>
          </w:p>
          <w:p w:rsidR="00B3363D" w:rsidRPr="00D47D75" w:rsidRDefault="00B3363D" w:rsidP="00B3363D">
            <w:pPr>
              <w:pStyle w:val="a6"/>
              <w:rPr>
                <w:b/>
                <w:sz w:val="20"/>
                <w:szCs w:val="20"/>
              </w:rPr>
            </w:pPr>
            <w:r w:rsidRPr="00D47D75">
              <w:rPr>
                <w:b/>
                <w:sz w:val="20"/>
                <w:szCs w:val="20"/>
              </w:rPr>
              <w:t>стрелок-автоматчик</w:t>
            </w:r>
          </w:p>
          <w:p w:rsidR="00B3363D" w:rsidRPr="00D47D75" w:rsidRDefault="00B3363D" w:rsidP="00B3363D">
            <w:pPr>
              <w:pStyle w:val="a6"/>
              <w:rPr>
                <w:b/>
                <w:sz w:val="20"/>
                <w:szCs w:val="20"/>
              </w:rPr>
            </w:pPr>
            <w:r w:rsidRPr="00D47D75">
              <w:rPr>
                <w:b/>
                <w:sz w:val="20"/>
                <w:szCs w:val="20"/>
              </w:rPr>
              <w:t>(реконструкция)</w:t>
            </w:r>
          </w:p>
        </w:tc>
      </w:tr>
    </w:tbl>
    <w:p w:rsidR="00B3363D" w:rsidRDefault="002514EE" w:rsidP="00FA50D5">
      <w:pPr>
        <w:pStyle w:val="1"/>
        <w:rPr>
          <w:sz w:val="24"/>
          <w:szCs w:val="24"/>
        </w:rPr>
      </w:pPr>
      <w:r>
        <w:rPr>
          <w:noProof/>
          <w:sz w:val="24"/>
          <w:szCs w:val="24"/>
        </w:rPr>
        <w:t xml:space="preserve"> </w:t>
      </w:r>
    </w:p>
    <w:p w:rsidR="002514EE" w:rsidRDefault="002514EE" w:rsidP="00FA50D5">
      <w:pPr>
        <w:pStyle w:val="1"/>
        <w:rPr>
          <w:sz w:val="24"/>
          <w:szCs w:val="24"/>
        </w:rPr>
      </w:pPr>
    </w:p>
    <w:p w:rsidR="002514EE" w:rsidRDefault="002514EE" w:rsidP="00FA50D5">
      <w:pPr>
        <w:pStyle w:val="1"/>
        <w:rPr>
          <w:sz w:val="24"/>
          <w:szCs w:val="24"/>
        </w:rPr>
      </w:pPr>
    </w:p>
    <w:p w:rsidR="00B3363D" w:rsidRDefault="00B3363D" w:rsidP="00FA50D5">
      <w:pPr>
        <w:pStyle w:val="1"/>
        <w:rPr>
          <w:sz w:val="24"/>
          <w:szCs w:val="24"/>
        </w:rPr>
      </w:pPr>
    </w:p>
    <w:p w:rsidR="00B3363D" w:rsidRDefault="00B3363D" w:rsidP="00FA50D5">
      <w:pPr>
        <w:pStyle w:val="1"/>
        <w:rPr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60"/>
        <w:gridCol w:w="3451"/>
        <w:gridCol w:w="3060"/>
      </w:tblGrid>
      <w:tr w:rsidR="00D47D75" w:rsidRPr="00D47D75" w:rsidTr="00D47D75">
        <w:tc>
          <w:tcPr>
            <w:tcW w:w="3190" w:type="dxa"/>
            <w:shd w:val="clear" w:color="auto" w:fill="auto"/>
          </w:tcPr>
          <w:p w:rsidR="00B3363D" w:rsidRPr="00D47D75" w:rsidRDefault="00D47D75" w:rsidP="00FA50D5">
            <w:pPr>
              <w:pStyle w:val="1"/>
              <w:rPr>
                <w:sz w:val="24"/>
                <w:szCs w:val="24"/>
              </w:rPr>
            </w:pPr>
            <w:r w:rsidRPr="00D47D75">
              <w:rPr>
                <w:bCs w:val="0"/>
                <w:sz w:val="24"/>
                <w:szCs w:val="24"/>
              </w:rPr>
              <w:lastRenderedPageBreak/>
              <w:pict>
                <v:shape id="_x0000_i1027" type="#_x0000_t75" style="width:150.05pt;height:378.75pt">
                  <v:imagedata r:id="rId9" o:title=""/>
                </v:shape>
              </w:pict>
            </w:r>
          </w:p>
        </w:tc>
        <w:tc>
          <w:tcPr>
            <w:tcW w:w="3190" w:type="dxa"/>
            <w:shd w:val="clear" w:color="auto" w:fill="auto"/>
          </w:tcPr>
          <w:p w:rsidR="00B3363D" w:rsidRPr="00D47D75" w:rsidRDefault="00D47D75" w:rsidP="00FA50D5">
            <w:pPr>
              <w:pStyle w:val="1"/>
              <w:rPr>
                <w:sz w:val="24"/>
                <w:szCs w:val="24"/>
              </w:rPr>
            </w:pPr>
            <w:r w:rsidRPr="00D47D75">
              <w:rPr>
                <w:bCs w:val="0"/>
                <w:sz w:val="24"/>
                <w:szCs w:val="24"/>
              </w:rPr>
              <w:pict>
                <v:shape id="_x0000_i1028" type="#_x0000_t75" style="width:170.6pt;height:320.05pt">
                  <v:imagedata r:id="rId10" o:title=""/>
                </v:shape>
              </w:pict>
            </w:r>
          </w:p>
        </w:tc>
        <w:tc>
          <w:tcPr>
            <w:tcW w:w="3191" w:type="dxa"/>
            <w:shd w:val="clear" w:color="auto" w:fill="auto"/>
          </w:tcPr>
          <w:p w:rsidR="00B3363D" w:rsidRPr="00D47D75" w:rsidRDefault="00D47D75" w:rsidP="00FA50D5">
            <w:pPr>
              <w:pStyle w:val="1"/>
              <w:rPr>
                <w:sz w:val="24"/>
                <w:szCs w:val="24"/>
              </w:rPr>
            </w:pPr>
            <w:r w:rsidRPr="00D47D75">
              <w:rPr>
                <w:bCs w:val="0"/>
                <w:sz w:val="24"/>
                <w:szCs w:val="24"/>
              </w:rPr>
              <w:pict>
                <v:shape id="_x0000_i1029" type="#_x0000_t75" style="width:150.05pt;height:318.25pt">
                  <v:imagedata r:id="rId11" o:title=""/>
                </v:shape>
              </w:pict>
            </w:r>
          </w:p>
        </w:tc>
      </w:tr>
      <w:tr w:rsidR="00D47D75" w:rsidRPr="00D47D75" w:rsidTr="00D47D75">
        <w:tc>
          <w:tcPr>
            <w:tcW w:w="3190" w:type="dxa"/>
            <w:shd w:val="clear" w:color="auto" w:fill="auto"/>
          </w:tcPr>
          <w:p w:rsidR="00B3363D" w:rsidRPr="00D47D75" w:rsidRDefault="00B3363D" w:rsidP="00D47D75">
            <w:pPr>
              <w:pStyle w:val="1"/>
              <w:jc w:val="center"/>
              <w:rPr>
                <w:b/>
                <w:sz w:val="24"/>
                <w:szCs w:val="24"/>
              </w:rPr>
            </w:pPr>
            <w:r w:rsidRPr="00D47D75">
              <w:rPr>
                <w:b/>
                <w:sz w:val="24"/>
                <w:szCs w:val="24"/>
              </w:rPr>
              <w:t>Германский горный егерь-пулеметчик</w:t>
            </w:r>
          </w:p>
        </w:tc>
        <w:tc>
          <w:tcPr>
            <w:tcW w:w="3190" w:type="dxa"/>
            <w:shd w:val="clear" w:color="auto" w:fill="auto"/>
          </w:tcPr>
          <w:p w:rsidR="00B3363D" w:rsidRPr="00D47D75" w:rsidRDefault="00B3363D" w:rsidP="00D47D75">
            <w:pPr>
              <w:pStyle w:val="1"/>
              <w:jc w:val="center"/>
              <w:rPr>
                <w:b/>
                <w:sz w:val="24"/>
                <w:szCs w:val="24"/>
              </w:rPr>
            </w:pPr>
            <w:r w:rsidRPr="00D47D75">
              <w:rPr>
                <w:b/>
                <w:sz w:val="24"/>
                <w:szCs w:val="24"/>
              </w:rPr>
              <w:t>Германский горный стрелок-егерь одет в куртку "анорак", серой стороной наружу, с продетым между ног матерчатым клапаном — "хвостом"и пристегнутым спереди на пуговицу</w:t>
            </w:r>
          </w:p>
        </w:tc>
        <w:tc>
          <w:tcPr>
            <w:tcW w:w="3191" w:type="dxa"/>
            <w:shd w:val="clear" w:color="auto" w:fill="auto"/>
          </w:tcPr>
          <w:p w:rsidR="00B3363D" w:rsidRPr="00D47D75" w:rsidRDefault="00B3363D" w:rsidP="00D47D75">
            <w:pPr>
              <w:pStyle w:val="1"/>
              <w:jc w:val="center"/>
              <w:rPr>
                <w:b/>
                <w:sz w:val="24"/>
                <w:szCs w:val="24"/>
              </w:rPr>
            </w:pPr>
            <w:r w:rsidRPr="00D47D75">
              <w:rPr>
                <w:b/>
                <w:sz w:val="24"/>
                <w:szCs w:val="24"/>
              </w:rPr>
              <w:t>Германский горный стрелок-егерь одет в ветрозащитную горную куртку</w:t>
            </w:r>
          </w:p>
        </w:tc>
      </w:tr>
    </w:tbl>
    <w:p w:rsidR="00B3363D" w:rsidRDefault="00B3363D" w:rsidP="00FA50D5">
      <w:pPr>
        <w:pStyle w:val="1"/>
        <w:rPr>
          <w:sz w:val="24"/>
          <w:szCs w:val="24"/>
        </w:rPr>
      </w:pPr>
    </w:p>
    <w:p w:rsidR="002E657B" w:rsidRDefault="002E657B" w:rsidP="00FA50D5">
      <w:pPr>
        <w:pStyle w:val="1"/>
        <w:rPr>
          <w:sz w:val="24"/>
          <w:szCs w:val="24"/>
        </w:rPr>
      </w:pPr>
      <w:r>
        <w:rPr>
          <w:sz w:val="24"/>
          <w:szCs w:val="24"/>
        </w:rPr>
        <w:t xml:space="preserve">Затем рассказ о том, что из-за рельефа местности техника и артиллерия в горах почти не применяется, а связь осуществляется по радио. Продукты и боеприпасы, а так же эвакуация раненых и огневая поддержка осуществляется с помощью авиации.                </w:t>
      </w:r>
      <w:r w:rsidRPr="00B3363D">
        <w:rPr>
          <w:b/>
          <w:sz w:val="24"/>
          <w:szCs w:val="24"/>
        </w:rPr>
        <w:t>(Пример: кадры из к/ф «</w:t>
      </w:r>
      <w:r w:rsidR="00FA50D5" w:rsidRPr="00B3363D">
        <w:rPr>
          <w:b/>
          <w:sz w:val="24"/>
          <w:szCs w:val="24"/>
        </w:rPr>
        <w:t xml:space="preserve"> </w:t>
      </w:r>
      <w:r w:rsidRPr="00B3363D">
        <w:rPr>
          <w:b/>
          <w:sz w:val="24"/>
          <w:szCs w:val="24"/>
        </w:rPr>
        <w:t>Честь имею» и «Грозовые ворота»).</w:t>
      </w:r>
    </w:p>
    <w:p w:rsidR="002E657B" w:rsidRDefault="002E657B" w:rsidP="00FA50D5">
      <w:pPr>
        <w:pStyle w:val="1"/>
        <w:rPr>
          <w:sz w:val="24"/>
          <w:szCs w:val="24"/>
        </w:rPr>
      </w:pPr>
      <w:r>
        <w:rPr>
          <w:sz w:val="24"/>
          <w:szCs w:val="24"/>
        </w:rPr>
        <w:t xml:space="preserve">Маскировка передвижений: - это и обмундирование (горный камуфляж) и передвижение в тени горных склонов и распадков (нельзя днём выходить на вершины и гребни), хорошо подогнанная экипировка и запрет на громкую речь, т.к. из-за особенности в высокогорье, звук разносится очень далеко.  </w:t>
      </w:r>
    </w:p>
    <w:p w:rsidR="006F11B4" w:rsidRDefault="002E657B" w:rsidP="00FA50D5">
      <w:pPr>
        <w:pStyle w:val="1"/>
        <w:rPr>
          <w:sz w:val="24"/>
          <w:szCs w:val="24"/>
        </w:rPr>
      </w:pPr>
      <w:r>
        <w:rPr>
          <w:sz w:val="24"/>
          <w:szCs w:val="24"/>
        </w:rPr>
        <w:t>Рассказ учащихся о методах и приёмах пластунов, наших земляков: «</w:t>
      </w:r>
      <w:r w:rsidR="006F11B4">
        <w:rPr>
          <w:sz w:val="24"/>
          <w:szCs w:val="24"/>
        </w:rPr>
        <w:t>волчья пасть – лисий хвост». (Жёсткость, стремительность, смекалка, хитрость, выносливость) – это след и поймать по следу направление противника. (Снег, роса – петли, «задам – наперёд») и многие другие приёмы.</w:t>
      </w:r>
    </w:p>
    <w:p w:rsidR="00496907" w:rsidRDefault="006F11B4" w:rsidP="00FA50D5">
      <w:pPr>
        <w:pStyle w:val="1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Показать и научить пластунскому </w:t>
      </w:r>
      <w:r w:rsidR="00B3363D">
        <w:rPr>
          <w:sz w:val="24"/>
          <w:szCs w:val="24"/>
        </w:rPr>
        <w:t>узлу «схват»</w:t>
      </w:r>
      <w:r>
        <w:rPr>
          <w:sz w:val="24"/>
          <w:szCs w:val="24"/>
        </w:rPr>
        <w:t>, заменяющем</w:t>
      </w:r>
      <w:r w:rsidR="00076000">
        <w:rPr>
          <w:sz w:val="24"/>
          <w:szCs w:val="24"/>
        </w:rPr>
        <w:t>у  «жумар»  - (три человека</w:t>
      </w:r>
      <w:r>
        <w:rPr>
          <w:sz w:val="24"/>
          <w:szCs w:val="24"/>
        </w:rPr>
        <w:t xml:space="preserve"> </w:t>
      </w:r>
      <w:r w:rsidR="00076000">
        <w:rPr>
          <w:sz w:val="24"/>
          <w:szCs w:val="24"/>
        </w:rPr>
        <w:t>работают с веревками: двое держат альпе</w:t>
      </w:r>
      <w:r w:rsidR="00496907">
        <w:rPr>
          <w:sz w:val="24"/>
          <w:szCs w:val="24"/>
        </w:rPr>
        <w:t>ншнур, третий</w:t>
      </w:r>
      <w:r>
        <w:rPr>
          <w:sz w:val="24"/>
          <w:szCs w:val="24"/>
        </w:rPr>
        <w:t xml:space="preserve"> </w:t>
      </w:r>
      <w:r w:rsidR="00496907">
        <w:rPr>
          <w:sz w:val="24"/>
          <w:szCs w:val="24"/>
        </w:rPr>
        <w:t xml:space="preserve">под руководством преподавателя ОБЖ учится вязать узел, затем учащиеся меняются)  </w:t>
      </w:r>
    </w:p>
    <w:p w:rsidR="00500501" w:rsidRDefault="00496907" w:rsidP="00FA50D5">
      <w:pPr>
        <w:pStyle w:val="1"/>
        <w:rPr>
          <w:sz w:val="24"/>
          <w:szCs w:val="24"/>
        </w:rPr>
      </w:pPr>
      <w:r>
        <w:rPr>
          <w:sz w:val="24"/>
          <w:szCs w:val="24"/>
        </w:rPr>
        <w:t>О</w:t>
      </w:r>
      <w:r w:rsidR="006F11B4">
        <w:rPr>
          <w:sz w:val="24"/>
          <w:szCs w:val="24"/>
        </w:rPr>
        <w:t>братить внимание</w:t>
      </w:r>
      <w:r>
        <w:rPr>
          <w:sz w:val="24"/>
          <w:szCs w:val="24"/>
        </w:rPr>
        <w:t xml:space="preserve"> учащихся</w:t>
      </w:r>
      <w:r w:rsidR="006F11B4">
        <w:rPr>
          <w:sz w:val="24"/>
          <w:szCs w:val="24"/>
        </w:rPr>
        <w:t>, что несмотря на то,  что экипировка и снаряжение советских горных стрелков уступает немецким «эдельвейсам», дух</w:t>
      </w:r>
      <w:r w:rsidR="00500501">
        <w:rPr>
          <w:sz w:val="24"/>
          <w:szCs w:val="24"/>
        </w:rPr>
        <w:t xml:space="preserve"> и самоотверженность помогала нашим солдатам выигрывать схватки. В годы Великой Отечественной войны Клухорский и Нахорский перевалы, горы Румынии, Карпаты Альпы.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01"/>
        <w:gridCol w:w="5070"/>
      </w:tblGrid>
      <w:tr w:rsidR="00496907" w:rsidRPr="00D47D75" w:rsidTr="00D47D75">
        <w:tc>
          <w:tcPr>
            <w:tcW w:w="4785" w:type="dxa"/>
            <w:shd w:val="clear" w:color="auto" w:fill="auto"/>
          </w:tcPr>
          <w:p w:rsidR="00496907" w:rsidRPr="00D47D75" w:rsidRDefault="00D47D75" w:rsidP="00FA50D5">
            <w:pPr>
              <w:pStyle w:val="1"/>
              <w:rPr>
                <w:sz w:val="24"/>
                <w:szCs w:val="24"/>
              </w:rPr>
            </w:pPr>
            <w:r w:rsidRPr="00D47D75">
              <w:rPr>
                <w:sz w:val="24"/>
                <w:szCs w:val="24"/>
              </w:rPr>
              <w:pict>
                <v:shape id="_x0000_i1030" type="#_x0000_t75" style="width:226.9pt;height:258.35pt">
                  <v:imagedata r:id="rId12" o:title="1"/>
                </v:shape>
              </w:pict>
            </w:r>
          </w:p>
        </w:tc>
        <w:tc>
          <w:tcPr>
            <w:tcW w:w="4786" w:type="dxa"/>
            <w:shd w:val="clear" w:color="auto" w:fill="auto"/>
          </w:tcPr>
          <w:p w:rsidR="00496907" w:rsidRPr="00D47D75" w:rsidRDefault="00D47D75" w:rsidP="00FA50D5">
            <w:pPr>
              <w:pStyle w:val="1"/>
              <w:rPr>
                <w:sz w:val="24"/>
                <w:szCs w:val="24"/>
              </w:rPr>
            </w:pPr>
            <w:r w:rsidRPr="00D47D75">
              <w:rPr>
                <w:sz w:val="24"/>
                <w:szCs w:val="24"/>
              </w:rPr>
              <w:pict>
                <v:shape id="_x0000_i1031" type="#_x0000_t75" style="width:257.15pt;height:170.6pt">
                  <v:imagedata r:id="rId13" o:title="2"/>
                </v:shape>
              </w:pict>
            </w:r>
          </w:p>
        </w:tc>
      </w:tr>
    </w:tbl>
    <w:p w:rsidR="00496907" w:rsidRDefault="00496907" w:rsidP="00FA50D5">
      <w:pPr>
        <w:pStyle w:val="1"/>
        <w:rPr>
          <w:sz w:val="24"/>
          <w:szCs w:val="24"/>
        </w:rPr>
      </w:pPr>
    </w:p>
    <w:p w:rsidR="00500501" w:rsidRDefault="00500501" w:rsidP="00FA50D5">
      <w:pPr>
        <w:pStyle w:val="1"/>
        <w:rPr>
          <w:sz w:val="24"/>
          <w:szCs w:val="24"/>
        </w:rPr>
      </w:pPr>
      <w:r>
        <w:rPr>
          <w:sz w:val="24"/>
          <w:szCs w:val="24"/>
        </w:rPr>
        <w:t xml:space="preserve">В Афганистане – штурм дворца Амина в 1979 признан лучшей завершённой операцией  </w:t>
      </w:r>
      <w:r w:rsidRPr="00500501">
        <w:rPr>
          <w:sz w:val="24"/>
          <w:szCs w:val="24"/>
        </w:rPr>
        <w:t>XX</w:t>
      </w:r>
      <w:r>
        <w:rPr>
          <w:sz w:val="24"/>
          <w:szCs w:val="24"/>
        </w:rPr>
        <w:t xml:space="preserve"> века.В горах Чечни – пример ученика нашей школы Александра Жукова – сержанта 22 бригады спецназа ГРУ, который в бою под Аллероем смертельно раненый, прикрывал отход своей группы.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31"/>
      </w:tblGrid>
      <w:tr w:rsidR="00496907" w:rsidRPr="00D47D75" w:rsidTr="00D47D75">
        <w:tc>
          <w:tcPr>
            <w:tcW w:w="3731" w:type="dxa"/>
            <w:shd w:val="clear" w:color="auto" w:fill="auto"/>
          </w:tcPr>
          <w:p w:rsidR="00496907" w:rsidRPr="00D47D75" w:rsidRDefault="00D47D75" w:rsidP="00FA50D5">
            <w:pPr>
              <w:pStyle w:val="1"/>
              <w:rPr>
                <w:sz w:val="24"/>
                <w:szCs w:val="24"/>
              </w:rPr>
            </w:pPr>
            <w:r w:rsidRPr="00D47D75">
              <w:rPr>
                <w:sz w:val="24"/>
                <w:szCs w:val="24"/>
              </w:rPr>
              <w:pict>
                <v:shape id="_x0000_i1032" type="#_x0000_t75" style="width:175.45pt;height:243.25pt">
                  <v:imagedata r:id="rId14" o:title="7"/>
                </v:shape>
              </w:pict>
            </w:r>
          </w:p>
        </w:tc>
      </w:tr>
    </w:tbl>
    <w:p w:rsidR="00776F88" w:rsidRDefault="00776F88" w:rsidP="00776F88">
      <w:pPr>
        <w:pStyle w:val="1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Для закрепления знаний по теме урока, учащиеся, в перечне условий для ведения боя в горах, выделяют кружком правильные ответы по снаряжению, технике, вооружению и передвижению, подразделение частей горных стрелков.         </w:t>
      </w:r>
    </w:p>
    <w:p w:rsidR="00A566D8" w:rsidRDefault="00A566D8" w:rsidP="00A566D8">
      <w:pPr>
        <w:pStyle w:val="1"/>
        <w:jc w:val="center"/>
        <w:rPr>
          <w:b/>
          <w:sz w:val="32"/>
          <w:szCs w:val="32"/>
        </w:rPr>
      </w:pPr>
      <w:r w:rsidRPr="00A566D8">
        <w:rPr>
          <w:b/>
          <w:sz w:val="32"/>
          <w:szCs w:val="32"/>
        </w:rPr>
        <w:t>Перечень условий для ведения боя в горах</w:t>
      </w:r>
    </w:p>
    <w:p w:rsidR="00A566D8" w:rsidRDefault="00A566D8" w:rsidP="00A566D8">
      <w:pPr>
        <w:pStyle w:val="1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Снаряжение</w:t>
      </w:r>
    </w:p>
    <w:p w:rsidR="00A566D8" w:rsidRPr="00A566D8" w:rsidRDefault="00A566D8" w:rsidP="00A566D8">
      <w:pPr>
        <w:pStyle w:val="1"/>
        <w:numPr>
          <w:ilvl w:val="0"/>
          <w:numId w:val="1"/>
        </w:numPr>
      </w:pPr>
      <w:r w:rsidRPr="00A566D8">
        <w:t>Парашют</w:t>
      </w:r>
    </w:p>
    <w:p w:rsidR="00A566D8" w:rsidRPr="00A566D8" w:rsidRDefault="00A566D8" w:rsidP="00A566D8">
      <w:pPr>
        <w:pStyle w:val="1"/>
        <w:numPr>
          <w:ilvl w:val="0"/>
          <w:numId w:val="1"/>
        </w:numPr>
      </w:pPr>
      <w:r w:rsidRPr="00A566D8">
        <w:t xml:space="preserve">Ледоруб </w:t>
      </w:r>
    </w:p>
    <w:p w:rsidR="00A566D8" w:rsidRPr="00A566D8" w:rsidRDefault="00A566D8" w:rsidP="00A566D8">
      <w:pPr>
        <w:pStyle w:val="1"/>
        <w:numPr>
          <w:ilvl w:val="0"/>
          <w:numId w:val="1"/>
        </w:numPr>
      </w:pPr>
      <w:r w:rsidRPr="00A566D8">
        <w:t>Спасательный жилет</w:t>
      </w:r>
    </w:p>
    <w:p w:rsidR="00A566D8" w:rsidRPr="00A566D8" w:rsidRDefault="00A566D8" w:rsidP="00A566D8">
      <w:pPr>
        <w:pStyle w:val="1"/>
        <w:numPr>
          <w:ilvl w:val="0"/>
          <w:numId w:val="1"/>
        </w:numPr>
      </w:pPr>
      <w:r w:rsidRPr="00A566D8">
        <w:t>Веревка</w:t>
      </w:r>
    </w:p>
    <w:p w:rsidR="00A566D8" w:rsidRPr="00A566D8" w:rsidRDefault="00A566D8" w:rsidP="00A566D8">
      <w:pPr>
        <w:pStyle w:val="1"/>
        <w:numPr>
          <w:ilvl w:val="0"/>
          <w:numId w:val="1"/>
        </w:numPr>
      </w:pPr>
      <w:r w:rsidRPr="00A566D8">
        <w:t>Шинель</w:t>
      </w:r>
    </w:p>
    <w:p w:rsidR="00A566D8" w:rsidRPr="00A566D8" w:rsidRDefault="00A566D8" w:rsidP="00A566D8">
      <w:pPr>
        <w:pStyle w:val="1"/>
        <w:numPr>
          <w:ilvl w:val="0"/>
          <w:numId w:val="1"/>
        </w:numPr>
      </w:pPr>
      <w:r w:rsidRPr="00A566D8">
        <w:t>Сапоги</w:t>
      </w:r>
    </w:p>
    <w:p w:rsidR="00A566D8" w:rsidRPr="00A566D8" w:rsidRDefault="00A566D8" w:rsidP="00A566D8">
      <w:pPr>
        <w:pStyle w:val="1"/>
        <w:numPr>
          <w:ilvl w:val="0"/>
          <w:numId w:val="1"/>
        </w:numPr>
      </w:pPr>
      <w:r w:rsidRPr="00A566D8">
        <w:t>Ботинки</w:t>
      </w:r>
    </w:p>
    <w:p w:rsidR="00A566D8" w:rsidRPr="00A566D8" w:rsidRDefault="00A566D8" w:rsidP="00A566D8">
      <w:pPr>
        <w:pStyle w:val="1"/>
        <w:numPr>
          <w:ilvl w:val="0"/>
          <w:numId w:val="1"/>
        </w:numPr>
      </w:pPr>
      <w:r w:rsidRPr="00A566D8">
        <w:t>Пантоны</w:t>
      </w:r>
    </w:p>
    <w:p w:rsidR="00A566D8" w:rsidRDefault="00A566D8" w:rsidP="00A566D8">
      <w:pPr>
        <w:pStyle w:val="1"/>
        <w:ind w:left="7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Боевая техника и вооружение, применяемые в условиях высокогорья</w:t>
      </w:r>
    </w:p>
    <w:p w:rsidR="00A566D8" w:rsidRPr="00A566D8" w:rsidRDefault="00A566D8" w:rsidP="00A566D8">
      <w:pPr>
        <w:pStyle w:val="1"/>
        <w:numPr>
          <w:ilvl w:val="0"/>
          <w:numId w:val="2"/>
        </w:numPr>
      </w:pPr>
      <w:r w:rsidRPr="00A566D8">
        <w:t>Танки</w:t>
      </w:r>
    </w:p>
    <w:p w:rsidR="00A566D8" w:rsidRPr="00A566D8" w:rsidRDefault="00A566D8" w:rsidP="00A566D8">
      <w:pPr>
        <w:pStyle w:val="1"/>
        <w:numPr>
          <w:ilvl w:val="0"/>
          <w:numId w:val="2"/>
        </w:numPr>
      </w:pPr>
      <w:r w:rsidRPr="00A566D8">
        <w:t>Вертолеты</w:t>
      </w:r>
    </w:p>
    <w:p w:rsidR="00A566D8" w:rsidRPr="00A566D8" w:rsidRDefault="00A566D8" w:rsidP="00A566D8">
      <w:pPr>
        <w:pStyle w:val="1"/>
        <w:numPr>
          <w:ilvl w:val="0"/>
          <w:numId w:val="2"/>
        </w:numPr>
      </w:pPr>
      <w:r w:rsidRPr="00A566D8">
        <w:t>Гранатометы</w:t>
      </w:r>
    </w:p>
    <w:p w:rsidR="00A566D8" w:rsidRPr="00A566D8" w:rsidRDefault="00A566D8" w:rsidP="00A566D8">
      <w:pPr>
        <w:pStyle w:val="1"/>
        <w:numPr>
          <w:ilvl w:val="0"/>
          <w:numId w:val="2"/>
        </w:numPr>
      </w:pPr>
      <w:r w:rsidRPr="00A566D8">
        <w:t>Артиллерийские орудия</w:t>
      </w:r>
    </w:p>
    <w:p w:rsidR="00A566D8" w:rsidRPr="00A566D8" w:rsidRDefault="00A566D8" w:rsidP="00A566D8">
      <w:pPr>
        <w:pStyle w:val="1"/>
        <w:numPr>
          <w:ilvl w:val="0"/>
          <w:numId w:val="2"/>
        </w:numPr>
      </w:pPr>
      <w:r w:rsidRPr="00A566D8">
        <w:t>Минометы</w:t>
      </w:r>
    </w:p>
    <w:p w:rsidR="00A566D8" w:rsidRPr="00A566D8" w:rsidRDefault="00A566D8" w:rsidP="00A566D8">
      <w:pPr>
        <w:pStyle w:val="1"/>
        <w:numPr>
          <w:ilvl w:val="0"/>
          <w:numId w:val="2"/>
        </w:numPr>
      </w:pPr>
      <w:r w:rsidRPr="00A566D8">
        <w:t>БТР</w:t>
      </w:r>
    </w:p>
    <w:p w:rsidR="00A566D8" w:rsidRDefault="00A566D8" w:rsidP="00A566D8">
      <w:pPr>
        <w:pStyle w:val="1"/>
        <w:jc w:val="center"/>
        <w:rPr>
          <w:b/>
          <w:sz w:val="32"/>
          <w:szCs w:val="32"/>
        </w:rPr>
      </w:pPr>
      <w:r w:rsidRPr="00A566D8">
        <w:rPr>
          <w:b/>
          <w:sz w:val="32"/>
          <w:szCs w:val="32"/>
        </w:rPr>
        <w:t>Передвижение</w:t>
      </w:r>
      <w:r>
        <w:rPr>
          <w:b/>
          <w:sz w:val="32"/>
          <w:szCs w:val="32"/>
        </w:rPr>
        <w:t>,</w:t>
      </w:r>
      <w:r w:rsidRPr="00A566D8">
        <w:rPr>
          <w:b/>
          <w:sz w:val="32"/>
          <w:szCs w:val="32"/>
        </w:rPr>
        <w:t xml:space="preserve"> характерное для скалистых хребтов и ледников</w:t>
      </w:r>
    </w:p>
    <w:p w:rsidR="00A566D8" w:rsidRPr="00A566D8" w:rsidRDefault="00A566D8" w:rsidP="00A566D8">
      <w:pPr>
        <w:pStyle w:val="1"/>
        <w:numPr>
          <w:ilvl w:val="0"/>
          <w:numId w:val="3"/>
        </w:numPr>
      </w:pPr>
      <w:r w:rsidRPr="00A566D8">
        <w:t>Бегом</w:t>
      </w:r>
    </w:p>
    <w:p w:rsidR="00A566D8" w:rsidRPr="00A566D8" w:rsidRDefault="00A566D8" w:rsidP="00A566D8">
      <w:pPr>
        <w:pStyle w:val="1"/>
        <w:numPr>
          <w:ilvl w:val="0"/>
          <w:numId w:val="3"/>
        </w:numPr>
      </w:pPr>
      <w:r w:rsidRPr="00A566D8">
        <w:t>По-пластунски</w:t>
      </w:r>
    </w:p>
    <w:p w:rsidR="00A566D8" w:rsidRPr="00A566D8" w:rsidRDefault="00A566D8" w:rsidP="00A566D8">
      <w:pPr>
        <w:pStyle w:val="1"/>
        <w:numPr>
          <w:ilvl w:val="0"/>
          <w:numId w:val="3"/>
        </w:numPr>
      </w:pPr>
      <w:r w:rsidRPr="00A566D8">
        <w:t>«Зигзагом»</w:t>
      </w:r>
    </w:p>
    <w:p w:rsidR="00A566D8" w:rsidRPr="00A566D8" w:rsidRDefault="00A566D8" w:rsidP="00A566D8">
      <w:pPr>
        <w:pStyle w:val="1"/>
        <w:numPr>
          <w:ilvl w:val="0"/>
          <w:numId w:val="3"/>
        </w:numPr>
      </w:pPr>
      <w:r w:rsidRPr="00A566D8">
        <w:t>Быстрым шагом</w:t>
      </w:r>
    </w:p>
    <w:p w:rsidR="00A566D8" w:rsidRPr="00A566D8" w:rsidRDefault="00A566D8" w:rsidP="00A566D8">
      <w:pPr>
        <w:pStyle w:val="1"/>
        <w:numPr>
          <w:ilvl w:val="0"/>
          <w:numId w:val="3"/>
        </w:numPr>
      </w:pPr>
      <w:r w:rsidRPr="00A566D8">
        <w:t>«Елочкой»</w:t>
      </w:r>
    </w:p>
    <w:p w:rsidR="00A566D8" w:rsidRPr="00A566D8" w:rsidRDefault="00A566D8" w:rsidP="00A566D8">
      <w:pPr>
        <w:pStyle w:val="1"/>
        <w:numPr>
          <w:ilvl w:val="0"/>
          <w:numId w:val="3"/>
        </w:numPr>
      </w:pPr>
      <w:r w:rsidRPr="00A566D8">
        <w:t>«Лесенкой»</w:t>
      </w:r>
    </w:p>
    <w:p w:rsidR="00157E92" w:rsidRDefault="00157E92" w:rsidP="00157E92">
      <w:pPr>
        <w:pStyle w:val="1"/>
        <w:rPr>
          <w:sz w:val="36"/>
          <w:szCs w:val="36"/>
        </w:rPr>
      </w:pPr>
      <w:r w:rsidRPr="00620262">
        <w:rPr>
          <w:rFonts w:ascii="Times New Roman" w:hAnsi="Times New Roman"/>
          <w:sz w:val="48"/>
          <w:szCs w:val="48"/>
        </w:rPr>
        <w:t>III</w:t>
      </w:r>
      <w:r>
        <w:rPr>
          <w:rFonts w:ascii="Times New Roman" w:hAnsi="Times New Roman"/>
          <w:sz w:val="48"/>
          <w:szCs w:val="48"/>
        </w:rPr>
        <w:t xml:space="preserve"> </w:t>
      </w:r>
      <w:r w:rsidRPr="003D7921">
        <w:rPr>
          <w:sz w:val="36"/>
          <w:szCs w:val="36"/>
        </w:rPr>
        <w:t>Заключительная часть</w:t>
      </w:r>
      <w:r>
        <w:rPr>
          <w:sz w:val="36"/>
          <w:szCs w:val="36"/>
        </w:rPr>
        <w:t>.</w:t>
      </w:r>
    </w:p>
    <w:p w:rsidR="00157E92" w:rsidRDefault="00157E92" w:rsidP="00A566D8">
      <w:pPr>
        <w:pStyle w:val="1"/>
        <w:numPr>
          <w:ilvl w:val="0"/>
          <w:numId w:val="4"/>
        </w:numPr>
        <w:rPr>
          <w:i/>
          <w:sz w:val="24"/>
          <w:szCs w:val="24"/>
        </w:rPr>
      </w:pPr>
      <w:r w:rsidRPr="00157E92">
        <w:rPr>
          <w:i/>
          <w:sz w:val="24"/>
          <w:szCs w:val="24"/>
        </w:rPr>
        <w:t xml:space="preserve">Закрепления материала:                                                                                                                       задать ситуацию и решить проблему «Захват горной базы диверсионной группой»            класс делится на 4 группы.                                                                                                                                </w:t>
      </w:r>
      <w:r>
        <w:rPr>
          <w:b/>
          <w:i/>
          <w:sz w:val="24"/>
          <w:szCs w:val="24"/>
        </w:rPr>
        <w:t xml:space="preserve">2. </w:t>
      </w:r>
      <w:r w:rsidRPr="00157E92">
        <w:rPr>
          <w:i/>
          <w:sz w:val="24"/>
          <w:szCs w:val="24"/>
        </w:rPr>
        <w:t>Подведение итогов урока</w:t>
      </w:r>
      <w:r>
        <w:rPr>
          <w:b/>
          <w:i/>
          <w:sz w:val="24"/>
          <w:szCs w:val="24"/>
        </w:rPr>
        <w:t xml:space="preserve">.                                                                                                                                3. </w:t>
      </w:r>
      <w:r w:rsidRPr="00157E92">
        <w:rPr>
          <w:i/>
          <w:sz w:val="24"/>
          <w:szCs w:val="24"/>
        </w:rPr>
        <w:t>Домашнее задание.</w:t>
      </w:r>
    </w:p>
    <w:p w:rsidR="00A566D8" w:rsidRDefault="00A566D8" w:rsidP="00A566D8">
      <w:pPr>
        <w:pStyle w:val="1"/>
        <w:rPr>
          <w:i/>
          <w:sz w:val="24"/>
          <w:szCs w:val="24"/>
        </w:rPr>
      </w:pPr>
    </w:p>
    <w:p w:rsidR="00A566D8" w:rsidRDefault="00A566D8" w:rsidP="00A566D8">
      <w:pPr>
        <w:pStyle w:val="1"/>
        <w:rPr>
          <w:i/>
          <w:sz w:val="24"/>
          <w:szCs w:val="24"/>
        </w:rPr>
      </w:pPr>
      <w:r>
        <w:rPr>
          <w:i/>
          <w:sz w:val="24"/>
          <w:szCs w:val="24"/>
        </w:rPr>
        <w:lastRenderedPageBreak/>
        <w:t>Литература:</w:t>
      </w:r>
    </w:p>
    <w:p w:rsidR="00620A02" w:rsidRDefault="00A566D8" w:rsidP="00A566D8">
      <w:pPr>
        <w:pStyle w:val="1"/>
        <w:rPr>
          <w:i/>
          <w:sz w:val="24"/>
          <w:szCs w:val="24"/>
        </w:rPr>
      </w:pPr>
      <w:r>
        <w:rPr>
          <w:i/>
          <w:sz w:val="24"/>
          <w:szCs w:val="24"/>
        </w:rPr>
        <w:t>Ивеншев Н. А – Взвод/ Н. А. Ивеншев – Краснодар «Раритеты Кубани 2006. 224с.</w:t>
      </w:r>
      <w:r w:rsidR="00620A02">
        <w:rPr>
          <w:i/>
          <w:sz w:val="24"/>
          <w:szCs w:val="24"/>
        </w:rPr>
        <w:t>»</w:t>
      </w:r>
    </w:p>
    <w:p w:rsidR="00A566D8" w:rsidRDefault="00620A02" w:rsidP="00A566D8">
      <w:pPr>
        <w:pStyle w:val="1"/>
        <w:rPr>
          <w:i/>
          <w:sz w:val="24"/>
          <w:szCs w:val="24"/>
        </w:rPr>
      </w:pPr>
      <w:r w:rsidRPr="00620A02">
        <w:rPr>
          <w:i/>
          <w:sz w:val="24"/>
          <w:szCs w:val="24"/>
        </w:rPr>
        <w:t>Журнал «Братишка»</w:t>
      </w:r>
      <w:r>
        <w:rPr>
          <w:i/>
          <w:sz w:val="24"/>
          <w:szCs w:val="24"/>
        </w:rPr>
        <w:t xml:space="preserve"> 2006 год выпуск №6. </w:t>
      </w:r>
      <w:r w:rsidRPr="00620A02">
        <w:rPr>
          <w:i/>
          <w:sz w:val="24"/>
          <w:szCs w:val="24"/>
        </w:rPr>
        <w:t>ООО «Витязь-Братишка»</w:t>
      </w:r>
      <w:r w:rsidR="00A566D8">
        <w:rPr>
          <w:i/>
          <w:sz w:val="24"/>
          <w:szCs w:val="24"/>
        </w:rPr>
        <w:t xml:space="preserve"> </w:t>
      </w:r>
    </w:p>
    <w:p w:rsidR="00620A02" w:rsidRDefault="00620A02" w:rsidP="00620A02">
      <w:pPr>
        <w:pStyle w:val="1"/>
        <w:rPr>
          <w:i/>
          <w:sz w:val="24"/>
          <w:szCs w:val="24"/>
        </w:rPr>
      </w:pPr>
      <w:r w:rsidRPr="00620A02">
        <w:rPr>
          <w:i/>
          <w:sz w:val="24"/>
          <w:szCs w:val="24"/>
        </w:rPr>
        <w:t>Журнал «Братишка»</w:t>
      </w:r>
      <w:r>
        <w:rPr>
          <w:i/>
          <w:sz w:val="24"/>
          <w:szCs w:val="24"/>
        </w:rPr>
        <w:t xml:space="preserve"> 2007 год выпуск №4. </w:t>
      </w:r>
      <w:r w:rsidRPr="00620A02">
        <w:rPr>
          <w:i/>
          <w:sz w:val="24"/>
          <w:szCs w:val="24"/>
        </w:rPr>
        <w:t>ООО «Витязь-Братишка»</w:t>
      </w:r>
      <w:r>
        <w:rPr>
          <w:i/>
          <w:sz w:val="24"/>
          <w:szCs w:val="24"/>
        </w:rPr>
        <w:t xml:space="preserve"> </w:t>
      </w:r>
    </w:p>
    <w:p w:rsidR="001847ED" w:rsidRDefault="001847ED" w:rsidP="00620A02">
      <w:pPr>
        <w:pStyle w:val="1"/>
        <w:rPr>
          <w:i/>
          <w:sz w:val="24"/>
          <w:szCs w:val="24"/>
        </w:rPr>
      </w:pPr>
      <w:r>
        <w:rPr>
          <w:i/>
          <w:sz w:val="24"/>
          <w:szCs w:val="24"/>
        </w:rPr>
        <w:t>Учебник спасателя / С. К. Шайгу под общей редакции Ю. Л. Воробьева – 2 е издание – Краснодар « Сов Кубань» 2002- 528с</w:t>
      </w:r>
    </w:p>
    <w:p w:rsidR="00620A02" w:rsidRDefault="00620A02" w:rsidP="00A566D8">
      <w:pPr>
        <w:pStyle w:val="1"/>
        <w:rPr>
          <w:i/>
          <w:sz w:val="24"/>
          <w:szCs w:val="24"/>
        </w:rPr>
      </w:pPr>
    </w:p>
    <w:p w:rsidR="00A566D8" w:rsidRDefault="00A566D8" w:rsidP="00A566D8">
      <w:pPr>
        <w:pStyle w:val="1"/>
        <w:rPr>
          <w:sz w:val="36"/>
          <w:szCs w:val="36"/>
        </w:rPr>
      </w:pPr>
    </w:p>
    <w:p w:rsidR="00FA50D5" w:rsidRPr="00FA50D5" w:rsidRDefault="00FA50D5" w:rsidP="00FA50D5">
      <w:pPr>
        <w:pStyle w:val="1"/>
        <w:rPr>
          <w:sz w:val="24"/>
          <w:szCs w:val="24"/>
        </w:rPr>
      </w:pPr>
      <w:r>
        <w:rPr>
          <w:sz w:val="24"/>
          <w:szCs w:val="24"/>
        </w:rPr>
        <w:t xml:space="preserve">                        </w:t>
      </w:r>
    </w:p>
    <w:p w:rsidR="001C26DD" w:rsidRPr="00E4388D" w:rsidRDefault="001C26DD">
      <w:pPr>
        <w:rPr>
          <w:sz w:val="28"/>
          <w:szCs w:val="28"/>
        </w:rPr>
      </w:pPr>
    </w:p>
    <w:sectPr w:rsidR="001C26DD" w:rsidRPr="00E4388D" w:rsidSect="00C6694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D268F"/>
    <w:multiLevelType w:val="hybridMultilevel"/>
    <w:tmpl w:val="12F22A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024A64"/>
    <w:multiLevelType w:val="hybridMultilevel"/>
    <w:tmpl w:val="8432E5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BA0FA7"/>
    <w:multiLevelType w:val="hybridMultilevel"/>
    <w:tmpl w:val="F8FC956A"/>
    <w:lvl w:ilvl="0" w:tplc="8B26C9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FBD30CC"/>
    <w:multiLevelType w:val="hybridMultilevel"/>
    <w:tmpl w:val="D38ADC20"/>
    <w:lvl w:ilvl="0" w:tplc="9D6E32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C36F9"/>
    <w:rsid w:val="00076000"/>
    <w:rsid w:val="00145250"/>
    <w:rsid w:val="00157E92"/>
    <w:rsid w:val="001847ED"/>
    <w:rsid w:val="001C26DD"/>
    <w:rsid w:val="001C36F9"/>
    <w:rsid w:val="002514EE"/>
    <w:rsid w:val="002E657B"/>
    <w:rsid w:val="00496907"/>
    <w:rsid w:val="00500501"/>
    <w:rsid w:val="00577702"/>
    <w:rsid w:val="00620A02"/>
    <w:rsid w:val="006765DF"/>
    <w:rsid w:val="006F11B4"/>
    <w:rsid w:val="0071261B"/>
    <w:rsid w:val="00772E53"/>
    <w:rsid w:val="00776F88"/>
    <w:rsid w:val="008E4BCE"/>
    <w:rsid w:val="00A00E2E"/>
    <w:rsid w:val="00A566D8"/>
    <w:rsid w:val="00AE2BBD"/>
    <w:rsid w:val="00B3363D"/>
    <w:rsid w:val="00B47196"/>
    <w:rsid w:val="00C6694D"/>
    <w:rsid w:val="00CB5FC2"/>
    <w:rsid w:val="00D47D75"/>
    <w:rsid w:val="00E4388D"/>
    <w:rsid w:val="00EA106A"/>
    <w:rsid w:val="00EA423E"/>
    <w:rsid w:val="00FA5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5DF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FA50D5"/>
    <w:pPr>
      <w:spacing w:before="100" w:beforeAutospacing="1" w:after="100" w:afterAutospacing="1" w:line="240" w:lineRule="auto"/>
      <w:outlineLvl w:val="0"/>
    </w:pPr>
    <w:rPr>
      <w:bCs/>
      <w:kern w:val="36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106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uiPriority w:val="9"/>
    <w:rsid w:val="00FA50D5"/>
    <w:rPr>
      <w:rFonts w:eastAsia="Times New Roman" w:cs="Times New Roman"/>
      <w:bCs/>
      <w:kern w:val="36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251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2514E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2514EE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3695C6ED-7CB3-44FF-AB0C-89F5319AD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1</Pages>
  <Words>1100</Words>
  <Characters>6274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7</cp:revision>
  <dcterms:created xsi:type="dcterms:W3CDTF">2012-10-19T10:54:00Z</dcterms:created>
  <dcterms:modified xsi:type="dcterms:W3CDTF">2014-11-28T11:08:00Z</dcterms:modified>
</cp:coreProperties>
</file>