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75" w:rsidRDefault="006D2C75" w:rsidP="006D2C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B2043">
        <w:rPr>
          <w:rFonts w:ascii="Times New Roman" w:hAnsi="Times New Roman" w:cs="Times New Roman"/>
          <w:b/>
          <w:sz w:val="28"/>
          <w:szCs w:val="28"/>
        </w:rPr>
        <w:t>Технологическая карта урока в соответствии требованиями ФГОС</w:t>
      </w:r>
    </w:p>
    <w:p w:rsidR="006D2C75" w:rsidRDefault="006D2C75" w:rsidP="006D2C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Составила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учитель начальных классов МКОУ «Лицей №2»  г. Михайловска  Бекетова Елена Александровна</w:t>
      </w:r>
    </w:p>
    <w:p w:rsidR="006D2C75" w:rsidRDefault="006D2C75" w:rsidP="006D2C75">
      <w:pPr>
        <w:rPr>
          <w:rFonts w:ascii="Times New Roman" w:hAnsi="Times New Roman" w:cs="Times New Roman"/>
          <w:sz w:val="24"/>
          <w:szCs w:val="24"/>
        </w:rPr>
      </w:pPr>
      <w:r w:rsidRPr="00832BBC">
        <w:rPr>
          <w:rFonts w:ascii="Times New Roman" w:hAnsi="Times New Roman" w:cs="Times New Roman"/>
          <w:b/>
          <w:sz w:val="24"/>
          <w:szCs w:val="24"/>
        </w:rPr>
        <w:t>Учебный предмет</w:t>
      </w:r>
      <w:r>
        <w:rPr>
          <w:rFonts w:ascii="Times New Roman" w:hAnsi="Times New Roman" w:cs="Times New Roman"/>
          <w:sz w:val="24"/>
          <w:szCs w:val="24"/>
        </w:rPr>
        <w:t>:   Литературное чтение</w:t>
      </w:r>
    </w:p>
    <w:p w:rsidR="006D2C75" w:rsidRDefault="006D2C75" w:rsidP="006D2C75">
      <w:pPr>
        <w:rPr>
          <w:rFonts w:ascii="Times New Roman" w:hAnsi="Times New Roman" w:cs="Times New Roman"/>
          <w:sz w:val="24"/>
          <w:szCs w:val="24"/>
        </w:rPr>
      </w:pPr>
      <w:r w:rsidRPr="00832BBC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3В</w:t>
      </w:r>
    </w:p>
    <w:p w:rsidR="006D2C75" w:rsidRDefault="006D2C75" w:rsidP="006D2C75">
      <w:pPr>
        <w:rPr>
          <w:rFonts w:ascii="Times New Roman" w:hAnsi="Times New Roman" w:cs="Times New Roman"/>
          <w:sz w:val="24"/>
          <w:szCs w:val="24"/>
        </w:rPr>
      </w:pPr>
      <w:r w:rsidRPr="00832BBC">
        <w:rPr>
          <w:rFonts w:ascii="Times New Roman" w:hAnsi="Times New Roman" w:cs="Times New Roman"/>
          <w:b/>
          <w:sz w:val="24"/>
          <w:szCs w:val="24"/>
        </w:rPr>
        <w:t>Автор учебника</w:t>
      </w:r>
      <w:r>
        <w:rPr>
          <w:rFonts w:ascii="Times New Roman" w:hAnsi="Times New Roman" w:cs="Times New Roman"/>
          <w:sz w:val="24"/>
          <w:szCs w:val="24"/>
        </w:rPr>
        <w:t xml:space="preserve"> В. А. Лазарева «Литературное чтение» 3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2-х частях, - Самара : Издательство «Учебная  литература» </w:t>
      </w:r>
      <w:proofErr w:type="gramStart"/>
      <w:r>
        <w:rPr>
          <w:rFonts w:ascii="Times New Roman" w:hAnsi="Times New Roman" w:cs="Times New Roman"/>
          <w:sz w:val="24"/>
          <w:szCs w:val="24"/>
        </w:rPr>
        <w:t>:И</w:t>
      </w:r>
      <w:proofErr w:type="gramEnd"/>
      <w:r>
        <w:rPr>
          <w:rFonts w:ascii="Times New Roman" w:hAnsi="Times New Roman" w:cs="Times New Roman"/>
          <w:sz w:val="24"/>
          <w:szCs w:val="24"/>
        </w:rPr>
        <w:t>здательский дом «Фёдоров» 2014</w:t>
      </w:r>
    </w:p>
    <w:p w:rsidR="006D2C75" w:rsidRDefault="006D2C75" w:rsidP="006D2C75">
      <w:pPr>
        <w:rPr>
          <w:rFonts w:ascii="Times New Roman" w:hAnsi="Times New Roman" w:cs="Times New Roman"/>
          <w:sz w:val="24"/>
          <w:szCs w:val="24"/>
        </w:rPr>
      </w:pPr>
      <w:r w:rsidRPr="00832BBC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: Размышления над жизнью. Ю.И Коваль «Вот шагает гражданин», Р.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«Слёзы»</w:t>
      </w:r>
    </w:p>
    <w:p w:rsidR="006D2C75" w:rsidRDefault="006D2C75" w:rsidP="006D2C75">
      <w:pPr>
        <w:rPr>
          <w:rFonts w:ascii="Times New Roman" w:hAnsi="Times New Roman" w:cs="Times New Roman"/>
          <w:sz w:val="24"/>
          <w:szCs w:val="24"/>
        </w:rPr>
      </w:pPr>
      <w:r w:rsidRPr="00832BBC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Осознание серьёзных  и важных идей, нравственных уроков, заложенных в лирических произведениях.</w:t>
      </w:r>
    </w:p>
    <w:p w:rsidR="006D2C75" w:rsidRDefault="006D2C75" w:rsidP="006D2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знаний о поэзии как роде литературы.</w:t>
      </w:r>
    </w:p>
    <w:p w:rsidR="006D2C75" w:rsidRDefault="006D2C75" w:rsidP="006D2C75">
      <w:pPr>
        <w:rPr>
          <w:rFonts w:ascii="Times New Roman" w:hAnsi="Times New Roman" w:cs="Times New Roman"/>
          <w:sz w:val="24"/>
          <w:szCs w:val="24"/>
        </w:rPr>
      </w:pPr>
      <w:r w:rsidRPr="00832BBC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Закрепление изучаемого материала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D2C75" w:rsidRDefault="006D2C75" w:rsidP="006D2C75">
      <w:pPr>
        <w:rPr>
          <w:rFonts w:ascii="Times New Roman" w:hAnsi="Times New Roman" w:cs="Times New Roman"/>
          <w:sz w:val="24"/>
          <w:szCs w:val="24"/>
        </w:rPr>
      </w:pPr>
      <w:r w:rsidRPr="00832BBC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таблица «Словарь настроений»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иллюстрации в учебнике</w:t>
      </w:r>
    </w:p>
    <w:p w:rsidR="006D2C75" w:rsidRDefault="006D2C75" w:rsidP="006D2C7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3119"/>
        <w:gridCol w:w="4111"/>
        <w:gridCol w:w="5180"/>
      </w:tblGrid>
      <w:tr w:rsidR="006D2C75" w:rsidTr="00635732">
        <w:tc>
          <w:tcPr>
            <w:tcW w:w="2376" w:type="dxa"/>
          </w:tcPr>
          <w:p w:rsidR="006D2C75" w:rsidRDefault="006D2C75" w:rsidP="00635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3119" w:type="dxa"/>
          </w:tcPr>
          <w:p w:rsidR="006D2C75" w:rsidRDefault="006D2C75" w:rsidP="00635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111" w:type="dxa"/>
          </w:tcPr>
          <w:p w:rsidR="006D2C75" w:rsidRDefault="006D2C75" w:rsidP="00635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180" w:type="dxa"/>
          </w:tcPr>
          <w:p w:rsidR="006D2C75" w:rsidRDefault="006D2C75" w:rsidP="00635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УУД</w:t>
            </w:r>
          </w:p>
        </w:tc>
      </w:tr>
      <w:tr w:rsidR="006D2C75" w:rsidTr="00635732">
        <w:tc>
          <w:tcPr>
            <w:tcW w:w="2376" w:type="dxa"/>
          </w:tcPr>
          <w:p w:rsidR="006D2C75" w:rsidRPr="00FB2043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43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B204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Организационный момент</w:t>
            </w:r>
          </w:p>
        </w:tc>
        <w:tc>
          <w:tcPr>
            <w:tcW w:w="3119" w:type="dxa"/>
          </w:tcPr>
          <w:p w:rsidR="006D2C75" w:rsidRPr="00FB2043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деловой ритм</w:t>
            </w:r>
          </w:p>
        </w:tc>
        <w:tc>
          <w:tcPr>
            <w:tcW w:w="4111" w:type="dxa"/>
          </w:tcPr>
          <w:p w:rsidR="006D2C75" w:rsidRPr="00FB2043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класса к работе</w:t>
            </w:r>
          </w:p>
        </w:tc>
        <w:tc>
          <w:tcPr>
            <w:tcW w:w="5180" w:type="dxa"/>
          </w:tcPr>
          <w:p w:rsidR="006D2C75" w:rsidRPr="00BF3A93" w:rsidRDefault="006D2C75" w:rsidP="00635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93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3A93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6D2C75" w:rsidRPr="00BF3A93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3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BF3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F3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3A9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6D2C75" w:rsidRPr="00BF3A93" w:rsidRDefault="006D2C75" w:rsidP="00635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93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3A93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A93">
              <w:rPr>
                <w:rFonts w:ascii="Times New Roman" w:hAnsi="Times New Roman" w:cs="Times New Roman"/>
                <w:sz w:val="24"/>
                <w:szCs w:val="24"/>
              </w:rPr>
              <w:t>с учителем и сверстниками</w:t>
            </w:r>
          </w:p>
        </w:tc>
      </w:tr>
      <w:tr w:rsidR="006D2C75" w:rsidTr="00635732">
        <w:tc>
          <w:tcPr>
            <w:tcW w:w="2376" w:type="dxa"/>
          </w:tcPr>
          <w:p w:rsidR="006D2C75" w:rsidRPr="00FB2043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Проверка домашнего задания </w:t>
            </w:r>
          </w:p>
        </w:tc>
        <w:tc>
          <w:tcPr>
            <w:tcW w:w="3119" w:type="dxa"/>
          </w:tcPr>
          <w:p w:rsidR="006D2C75" w:rsidRPr="00FB2043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Выявляет уровень знаний,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типичные недостатки.</w:t>
            </w:r>
          </w:p>
        </w:tc>
        <w:tc>
          <w:tcPr>
            <w:tcW w:w="4111" w:type="dxa"/>
          </w:tcPr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Выразительное чтение стихотворений, которые учили дома по выбору. </w:t>
            </w:r>
          </w:p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АА. Ахматова «Цветов и неживых вещей…»</w:t>
            </w:r>
          </w:p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Н. Соколов «Как я хочу»</w:t>
            </w:r>
          </w:p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С. Самойлов «Осень»</w:t>
            </w:r>
          </w:p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М. Рубцов «Хлеб»</w:t>
            </w:r>
          </w:p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над пословицами о хлебе, которые подобрали дома:</w:t>
            </w:r>
          </w:p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Едешь на день, хлеба бери на неделю.</w:t>
            </w:r>
          </w:p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Ешь пироги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хлеб береги.</w:t>
            </w:r>
          </w:p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 хлеб с водой, чем пирог с бедой.</w:t>
            </w:r>
          </w:p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Отрезанный ломоть к хлебу не приставишь.</w:t>
            </w:r>
          </w:p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Голодной куме хлеб на уме.</w:t>
            </w:r>
          </w:p>
          <w:p w:rsidR="006D2C75" w:rsidRPr="00FB2043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– соль ешь, а правду режь.</w:t>
            </w:r>
          </w:p>
        </w:tc>
        <w:tc>
          <w:tcPr>
            <w:tcW w:w="5180" w:type="dxa"/>
          </w:tcPr>
          <w:p w:rsidR="006D2C75" w:rsidRPr="00BF3A93" w:rsidRDefault="006D2C75" w:rsidP="00635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3A93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6D2C75" w:rsidRPr="00BF3A93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3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BF3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F3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3A9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3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3A93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A93">
              <w:rPr>
                <w:rFonts w:ascii="Times New Roman" w:hAnsi="Times New Roman" w:cs="Times New Roman"/>
                <w:sz w:val="24"/>
                <w:szCs w:val="24"/>
              </w:rPr>
              <w:t>с учителем и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C75" w:rsidRPr="001F248B" w:rsidRDefault="006D2C75" w:rsidP="00635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C75" w:rsidTr="00635732">
        <w:tc>
          <w:tcPr>
            <w:tcW w:w="2376" w:type="dxa"/>
          </w:tcPr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Актуализация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.</w:t>
            </w:r>
          </w:p>
          <w:p w:rsidR="006D2C75" w:rsidRPr="00FB2043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3119" w:type="dxa"/>
          </w:tcPr>
          <w:p w:rsidR="006D2C75" w:rsidRPr="00FB2043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Активизирует знания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Создаёт проблемную ситуацию. Предлагает предположить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какими стихи будут по настроению: весёлыми, грустными или ещё  какими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111" w:type="dxa"/>
          </w:tcPr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Дети высказывают мнение о том, что узнали о лирических произведениях.</w:t>
            </w:r>
          </w:p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как и в прозе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поэзии заложены важные авторские мысли;</w:t>
            </w:r>
          </w:p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главное в поэзии не картины и события, а чувства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вызванные какими – либо событиями или картинами;</w:t>
            </w:r>
          </w:p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) Автор может высказаться открыто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иногда в скрытой форме;</w:t>
            </w:r>
          </w:p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Стихи сочиняются по особым законам стихосложения, у них есть рифма и ритм, их легко положить на музыку.</w:t>
            </w:r>
          </w:p>
          <w:p w:rsidR="006D2C75" w:rsidRPr="00FB2043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тавят цели. Формулируют,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уточняют ) тему урока</w:t>
            </w:r>
          </w:p>
        </w:tc>
        <w:tc>
          <w:tcPr>
            <w:tcW w:w="5180" w:type="dxa"/>
          </w:tcPr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8B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F3A9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A93">
              <w:rPr>
                <w:rFonts w:ascii="Times New Roman" w:hAnsi="Times New Roman" w:cs="Times New Roman"/>
                <w:sz w:val="24"/>
                <w:szCs w:val="24"/>
              </w:rPr>
              <w:t>с учителем и сверстниками</w:t>
            </w:r>
          </w:p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1F248B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4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1F248B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объектов с целью выделения признаков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самостоятельное выделение - формулирование проблемы;</w:t>
            </w:r>
          </w:p>
          <w:p w:rsidR="006D2C75" w:rsidRPr="00BF3A93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D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Планирование, </w:t>
            </w:r>
            <w:proofErr w:type="spellStart"/>
            <w:r w:rsidRPr="00BF3A9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C75" w:rsidRPr="001F248B" w:rsidRDefault="006D2C75" w:rsidP="00635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C75" w:rsidTr="00635732">
        <w:tc>
          <w:tcPr>
            <w:tcW w:w="2376" w:type="dxa"/>
          </w:tcPr>
          <w:p w:rsidR="006D2C75" w:rsidRPr="00FB2043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проекта выхода из затруднения</w:t>
            </w:r>
          </w:p>
        </w:tc>
        <w:tc>
          <w:tcPr>
            <w:tcW w:w="3119" w:type="dxa"/>
          </w:tcPr>
          <w:p w:rsidR="006D2C75" w:rsidRPr="00FB2043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исследованию проблемной ситуации. </w:t>
            </w:r>
          </w:p>
        </w:tc>
        <w:tc>
          <w:tcPr>
            <w:tcW w:w="4111" w:type="dxa"/>
          </w:tcPr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план достижения цели и определяют средства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алгоритм, модель и т.д.)</w:t>
            </w:r>
          </w:p>
          <w:p w:rsidR="006D2C75" w:rsidRPr="00FB2043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текстом.</w:t>
            </w:r>
          </w:p>
        </w:tc>
        <w:tc>
          <w:tcPr>
            <w:tcW w:w="5180" w:type="dxa"/>
          </w:tcPr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Планирование, прогнозирование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025D7">
              <w:rPr>
                <w:rFonts w:ascii="Times New Roman" w:hAnsi="Times New Roman" w:cs="Times New Roman"/>
                <w:sz w:val="24"/>
                <w:szCs w:val="24"/>
              </w:rPr>
              <w:t>Логическое решение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построение логической цепи рассуждений, доказательство,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выдвижение гипотез и их обоснование;</w:t>
            </w:r>
          </w:p>
          <w:p w:rsidR="006D2C75" w:rsidRPr="006025D7" w:rsidRDefault="006D2C75" w:rsidP="00635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инициативное сотрудничество в поиске и выборе информации</w:t>
            </w:r>
          </w:p>
        </w:tc>
      </w:tr>
      <w:tr w:rsidR="006D2C75" w:rsidTr="00635732">
        <w:tc>
          <w:tcPr>
            <w:tcW w:w="2376" w:type="dxa"/>
          </w:tcPr>
          <w:p w:rsidR="006D2C75" w:rsidRPr="00FB2043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Первичное закрепление</w:t>
            </w:r>
          </w:p>
        </w:tc>
        <w:tc>
          <w:tcPr>
            <w:tcW w:w="3119" w:type="dxa"/>
          </w:tcPr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 осознанность восприятия.</w:t>
            </w:r>
          </w:p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обобщение.</w:t>
            </w:r>
          </w:p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 Этот текст монолог или диалог?</w:t>
            </w:r>
          </w:p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в нём героев?</w:t>
            </w:r>
          </w:p>
          <w:p w:rsidR="006D2C75" w:rsidRPr="00FB2043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_Какое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настроение передаёт автор?</w:t>
            </w:r>
          </w:p>
        </w:tc>
        <w:tc>
          <w:tcPr>
            <w:tcW w:w="4111" w:type="dxa"/>
          </w:tcPr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.Решают типовые задания.</w:t>
            </w:r>
          </w:p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 над стихотворением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Коваля «Вот шагает гражданин»</w:t>
            </w:r>
          </w:p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Сколько здесь героев?</w:t>
            </w:r>
          </w:p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Почему автор так назвал это стихотворение? Как понимают слово «гражданин» и почему автор так называет главного героя?</w:t>
            </w:r>
          </w:p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определение настроения стихотворения,</w:t>
            </w:r>
          </w:p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выявление главной мысли,</w:t>
            </w:r>
          </w:p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Соотношение иллюстрации с текстом;</w:t>
            </w:r>
          </w:p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Наблюдение над построением стихотворных строчек. Объяснение того, почему некоторые из них состоят из одного слова.</w:t>
            </w:r>
          </w:p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Чтение стихотворения. Передача голосом основного настроения произведения.</w:t>
            </w:r>
          </w:p>
          <w:p w:rsidR="006D2C75" w:rsidRPr="00FB2043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8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контроль, оценка, коррекция, </w:t>
            </w:r>
          </w:p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структурировать знания, выбор наиболее эффективных способов решения задания, умение строить речевые высказывания, рефлексия способов и условий действия;</w:t>
            </w:r>
          </w:p>
          <w:p w:rsidR="006D2C75" w:rsidRPr="00FB2043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8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управление поведением партнёр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коррекция, оценка действий партнёра;</w:t>
            </w:r>
          </w:p>
        </w:tc>
      </w:tr>
      <w:tr w:rsidR="006D2C75" w:rsidTr="00635732">
        <w:tc>
          <w:tcPr>
            <w:tcW w:w="2376" w:type="dxa"/>
          </w:tcPr>
          <w:p w:rsidR="006D2C75" w:rsidRPr="00FB2043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с самопроверкой по эталону</w:t>
            </w:r>
          </w:p>
        </w:tc>
        <w:tc>
          <w:tcPr>
            <w:tcW w:w="3119" w:type="dxa"/>
          </w:tcPr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по применению новых знаний.</w:t>
            </w:r>
          </w:p>
          <w:p w:rsidR="006D2C75" w:rsidRPr="00FB2043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над главной мыслью стихотворения, интонацией.</w:t>
            </w:r>
          </w:p>
        </w:tc>
        <w:tc>
          <w:tcPr>
            <w:tcW w:w="4111" w:type="dxa"/>
          </w:tcPr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самопроверка пошагово сравнивая с эталоном.</w:t>
            </w:r>
          </w:p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над стихотворением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Р.С.Сефа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«Слёзы»</w:t>
            </w:r>
          </w:p>
          <w:p w:rsidR="006D2C75" w:rsidRPr="00FB2043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ют над пословицей «Слезами горю не поможешь»</w:t>
            </w:r>
          </w:p>
        </w:tc>
        <w:tc>
          <w:tcPr>
            <w:tcW w:w="5180" w:type="dxa"/>
          </w:tcPr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8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контроль, коррекция, выделение, осознание того, что уже усвоено и что подлежит усвоению, осознание качества и уровня усвоения;</w:t>
            </w:r>
          </w:p>
          <w:p w:rsidR="006D2C75" w:rsidRPr="00FB2043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8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самоопределение</w:t>
            </w:r>
          </w:p>
        </w:tc>
      </w:tr>
      <w:tr w:rsidR="006D2C75" w:rsidTr="00635732">
        <w:trPr>
          <w:trHeight w:val="619"/>
        </w:trPr>
        <w:tc>
          <w:tcPr>
            <w:tcW w:w="2376" w:type="dxa"/>
          </w:tcPr>
          <w:p w:rsidR="006D2C75" w:rsidRPr="00BF3A93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деятельности.( Итог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урока)</w:t>
            </w:r>
          </w:p>
        </w:tc>
        <w:tc>
          <w:tcPr>
            <w:tcW w:w="3119" w:type="dxa"/>
          </w:tcPr>
          <w:p w:rsidR="006D2C75" w:rsidRPr="00FB2043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рефлексию.</w:t>
            </w:r>
          </w:p>
        </w:tc>
        <w:tc>
          <w:tcPr>
            <w:tcW w:w="4111" w:type="dxa"/>
          </w:tcPr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самооценку собственной учебной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соотносят цель и результаты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степень их соответствия.</w:t>
            </w:r>
          </w:p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пришла беда, то надо не плакать, а действовать: думать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выйти из трудной ситуации. А это значит, что и в лирике может присутствовать глубокая поучительная мысль автора.</w:t>
            </w:r>
          </w:p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D2C75" w:rsidRPr="00FB2043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 Умение с достаточно полнотой и точностью выражать свои мысли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рефлексия</w:t>
            </w:r>
          </w:p>
          <w:p w:rsidR="006D2C75" w:rsidRPr="00FB2043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</w:tc>
      </w:tr>
      <w:tr w:rsidR="006D2C75" w:rsidTr="00635732">
        <w:trPr>
          <w:trHeight w:val="218"/>
        </w:trPr>
        <w:tc>
          <w:tcPr>
            <w:tcW w:w="2376" w:type="dxa"/>
          </w:tcPr>
          <w:p w:rsidR="006D2C75" w:rsidRPr="00BF3A93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YIII</w:t>
            </w:r>
            <w:r w:rsidRPr="00C37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</w:tcPr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выучить наизусть стихотворение </w:t>
            </w:r>
          </w:p>
          <w:p w:rsidR="006D2C75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«Слёзы»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6D2C75" w:rsidRPr="00FB2043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свою иллюстрацию к стихотворению Ю.И. Коваля</w:t>
            </w:r>
          </w:p>
        </w:tc>
        <w:tc>
          <w:tcPr>
            <w:tcW w:w="4111" w:type="dxa"/>
          </w:tcPr>
          <w:p w:rsidR="006D2C75" w:rsidRPr="00FB2043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5180" w:type="dxa"/>
          </w:tcPr>
          <w:p w:rsidR="006D2C75" w:rsidRPr="00FB2043" w:rsidRDefault="006D2C75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</w:tbl>
    <w:p w:rsidR="006D2C75" w:rsidRPr="00FB2043" w:rsidRDefault="006D2C75" w:rsidP="006D2C75">
      <w:pPr>
        <w:rPr>
          <w:rFonts w:ascii="Times New Roman" w:hAnsi="Times New Roman" w:cs="Times New Roman"/>
          <w:b/>
          <w:sz w:val="28"/>
          <w:szCs w:val="28"/>
        </w:rPr>
      </w:pPr>
    </w:p>
    <w:p w:rsidR="006D2C75" w:rsidRPr="003D5304" w:rsidRDefault="006D2C75" w:rsidP="006D2C75">
      <w:pPr>
        <w:rPr>
          <w:rFonts w:ascii="Times New Roman" w:hAnsi="Times New Roman" w:cs="Times New Roman"/>
          <w:sz w:val="24"/>
          <w:szCs w:val="24"/>
        </w:rPr>
      </w:pPr>
    </w:p>
    <w:p w:rsidR="0059681A" w:rsidRDefault="0059681A"/>
    <w:sectPr w:rsidR="0059681A" w:rsidSect="003D53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2C75"/>
    <w:rsid w:val="0059681A"/>
    <w:rsid w:val="006D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2015-05-27T07:01:00Z</dcterms:created>
  <dcterms:modified xsi:type="dcterms:W3CDTF">2015-05-27T07:01:00Z</dcterms:modified>
</cp:coreProperties>
</file>