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1B" w:rsidRPr="002C7E1B" w:rsidRDefault="002C7E1B" w:rsidP="002C7E1B">
      <w:pPr>
        <w:spacing w:before="96" w:after="96" w:line="312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kern w:val="36"/>
          <w:sz w:val="26"/>
          <w:szCs w:val="26"/>
          <w:lang w:eastAsia="ru-RU"/>
        </w:rPr>
        <w:t>Нравы и обычаи Австрии. Элективный курс для 9-х классов.</w:t>
      </w:r>
    </w:p>
    <w:p w:rsidR="002C7E1B" w:rsidRPr="002C7E1B" w:rsidRDefault="002C7E1B" w:rsidP="002C7E1B">
      <w:pPr>
        <w:numPr>
          <w:ilvl w:val="0"/>
          <w:numId w:val="1"/>
        </w:numPr>
        <w:spacing w:before="100" w:beforeAutospacing="1" w:after="100" w:afterAutospacing="1" w:line="192" w:lineRule="atLeast"/>
        <w:ind w:left="1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2C7E1B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Реброва Татьяна Георгиевна</w:t>
        </w:r>
      </w:hyperlink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C7E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</w:p>
    <w:p w:rsidR="002C7E1B" w:rsidRPr="002C7E1B" w:rsidRDefault="002C7E1B" w:rsidP="002C7E1B">
      <w:p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C7E1B" w:rsidRPr="002C7E1B" w:rsidRDefault="002C7E1B" w:rsidP="002C7E1B">
      <w:pPr>
        <w:spacing w:before="96" w:after="96" w:line="20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sz w:val="17"/>
          <w:lang w:eastAsia="ru-RU"/>
        </w:rPr>
        <w:t>ПОЯСНИТЕЛЬНАЯ ЗАПИСКА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культура является неотъемлемой и существенной частью культуры человека в целом. Овладение иноязычной речью как средством международного общения невозможно без знаний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страны изучаемого языка. В последнее время возрастает значение целевых, профильно-ориентированных курсов.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преподавании немецкого языка в школе даётся очень скудная информация об Австрии, то восполнить этот пробел может помочь курс о нравах и обычаях, праздниках в Австрии. Данный элективный курс получил название “ Нравы и обычаи Австрии”.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учебный процесс этого элективного курса способствует интенсификации учебного процесса и поддержанию у учащихся интереса к изучению немецкого языка.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элективный курс “Нравы и обычаи Австрии “рассчитан на 15 часов. Данный элективный курс рассчитан на учащихся 9-х классов, изучающих немецкий язык со 2-го или 5-го классов. Основу занятий составляет базовый языковой материал, знакомый учащимся по предыдущим курсам обучения </w:t>
      </w:r>
      <w:proofErr w:type="gram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немецкому</w:t>
      </w:r>
      <w:proofErr w:type="gram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при этом материал данного элективного курса включает новые для учащихся знания, не содержащиеся в базовой программе. При проведении элективного курса используются современные технологические средства: видеофильмы, СД, материалы из Интернета, а также отрывки из романов, аутентичные тексты, материалы из газет и журналов. При проведении занятий по элективному курсу используются такие формы проведения занятий, как беседа, защита проектов, выступления с докладами.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Интернета получают доступ к актуальной и аутентичной информации, которую трудно отобрать из других источников. У учащихся дома есть компьютеры. Использование Интернета в учебном процессе даёт почувствовать обучаемым вкус реального общения, возможность быстрого получения необходимой информации. Данный элективный курс способствует: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- интеллектуальному развитию учащихся,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развивает творческие способности,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формирует потребность в самостоятельном приобретении знаний,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мотивирует учащихся к изучению немецкого языка,</w:t>
      </w:r>
      <w:r w:rsidRPr="002C7E1B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формирует позитивное отношение к народу – носителю изучаемого языка,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развивает межкультурную компетенцию учащихся.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характеристиками элективного курса “ Нравы и обычаи Австрии” являются: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- личная направленность. Курс построен таким образом, чтобы создать возможность для выявления индивидуальных склонностей и творческой уникальности подростка,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открытость. Учащиеся должны видеть перспективу в изучении немецкого языка,</w:t>
      </w:r>
      <w:r w:rsidRPr="002C7E1B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</w:t>
      </w:r>
      <w:proofErr w:type="spell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нерегламентированность</w:t>
      </w:r>
      <w:proofErr w:type="spell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, под которой имеется в виду возможность внесения в курс необходимых изменений, в зависимости от уровня компетентности учащихся.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позволяет проводить занятия в режиме учител</w:t>
      </w:r>
      <w:proofErr w:type="gram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ученик, учитель- класс, ученик- ученик, что способствует формированию коммуникативной компетенции в разных ситуациях общения: беседа, спор, дискуссия, обмен мнениями.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Лингвострановедческая компетенция складывается из фоновых знаний, а также владение соответствующими языковыми единицами с национально-культурной семантикой.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Общеучебная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складывается из владения навыками работы с книгой, Интернетом, журналами и газетами на немецком языке.</w:t>
      </w:r>
    </w:p>
    <w:p w:rsidR="002C7E1B" w:rsidRPr="002C7E1B" w:rsidRDefault="002C7E1B" w:rsidP="002C7E1B">
      <w:pPr>
        <w:spacing w:before="96" w:after="96" w:line="20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>ЦЕЛИ И ЗАДАЧИ ЭЛЕКТИВНОГО КУРСА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цель: дальнейшее развитие иноязычной коммуникативной компетенции (речевой, языковой,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познавательной).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цель состоит в том, чтобы ввести учащихся в мир культуры Австрии, познакомить с праздниками, нравами, обычаями страны.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цель заключается в том, чтобы сформировать у учащихся умение читать, осмысливать, находить необходимую информацию, пользоваться справочной литературой, использовать в своей работе материалы немецких газет и журналов, материалы из Интернета. Выработка навыков письма преследует практическую цель: подготовить учащихся к написанию реферата или проекта по теме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злективного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курса. Большое внимание уделяется умению вести беседу, дискуссию, а также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название географических мест, городов, имён, фамилий, праздников.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более высокие речевые навыки </w:t>
      </w:r>
      <w:proofErr w:type="gram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беседу по теме, высказывать своё мнение о традициях и обычаях, сравнивать праздники в Австрии с праздниками и обычаями России); </w:t>
      </w: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навыки чтения аутентичных текстов на немецком языке (учить читать с полным пониманием текста, в том числе с помощью словаря, осуществляя: поиск определённой информации, выборочный перевод, знакомство с лингвострановедческим комментарием, выполнение творческих заданий на основе содержания текста; учить читать с общим охватом содержания, осуществляя поиск информации в тексте, ориентируясь на пункты плана);</w:t>
      </w:r>
      <w:proofErr w:type="gram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учащихся;</w:t>
      </w: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-познакомить с чужой культурой, традициями, праздниками.</w:t>
      </w:r>
    </w:p>
    <w:p w:rsidR="002C7E1B" w:rsidRPr="002C7E1B" w:rsidRDefault="002C7E1B" w:rsidP="002C7E1B">
      <w:pPr>
        <w:spacing w:before="96" w:after="96" w:line="20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>СОДЕРЖАТЕЛЬНАЯ СТОРОНА ЭЛЕКТИВНОГО КУРСА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Страноведение: географическое положение, столица, города Австрии, достопримечательности, особенности государственного устройства, религия, население, нравы и обычаи.</w:t>
      </w:r>
      <w:proofErr w:type="gramEnd"/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Праздники: распределение праздников по временам года: зимние, весенние, летние и осенние. Религиозные праздники, государственные, детские.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 народов Австрии, приметы, связанные с природными явлениями.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Лингвострановедческие знания: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- фоновая лексика (имена собственные, афоризмы, историзмы, идиомы и т.д.)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реалии (слова, обозначающие предметы национальной культуры, географические названия, имена сказочных персонажей, религиозные представители, название праздников)</w:t>
      </w:r>
      <w:proofErr w:type="gram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</w:t>
      </w:r>
      <w:proofErr w:type="spellStart"/>
      <w:proofErr w:type="gram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б</w:t>
      </w:r>
      <w:proofErr w:type="gram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езэквивалентная</w:t>
      </w:r>
      <w:proofErr w:type="spell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лексика (слова не имеющие аналогов в родном языке).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умения: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общеучебные</w:t>
      </w:r>
      <w:proofErr w:type="spell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навыки и умения позволяют учащимся овладеть наиболее рациональными приёмами умственной деятельности: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умение обобщать факты, отбрасывать ненужное, второстепенное,</w:t>
      </w:r>
      <w:r w:rsidRPr="002C7E1B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умение делать замены, упрощения,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умение делать выводы,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умение устанавливать причинн</w:t>
      </w:r>
      <w:proofErr w:type="gram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следственные связи,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умение привести пример, дать оценку, сделать сравнение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умения: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Способность адекватно реагировать и воспринимать реалии другой страны,</w:t>
      </w:r>
      <w:proofErr w:type="gram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</w:t>
      </w:r>
      <w:proofErr w:type="gram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Отражать свои мысли, чувства в самостоятельном высказывании по поводу прочитанного и увиденного.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воспринимать на слух звукозаписи, понимать реалии страны, географические понятия, имена собственные,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безэквивалентную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лексику.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письма: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составить и написать план, прочитанного или услышанного о празднике или традициях,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передать содержание прочитанного от другого лица,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сделать письменный перевод </w:t>
      </w:r>
      <w:proofErr w:type="gram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немецкого на русский.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подачи содержания учебного материала построен так, что изучение всех последующих тем обеспечивается знаниями предыдущих, а между частными и общими знаниями прослеживаются связи.</w:t>
      </w:r>
    </w:p>
    <w:p w:rsidR="002C7E1B" w:rsidRPr="002C7E1B" w:rsidRDefault="002C7E1B" w:rsidP="002C7E1B">
      <w:pPr>
        <w:spacing w:before="96" w:after="96" w:line="20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>ОСОБЕННОСТИ ОРГАНИЗАЦИИ ОБУЧЕНИЯ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элективного курса является привитие интереса к чтению на немецком языке, знакомство с культурой, традициями страны говорящей на немецком языке. Большую роль играет языковая и контекстуальная догадка. Необходимо научить учащихся понимать содержание прочитанного, выделять главное в текстах, передавать главную мысль прочитанного, уметь оценивать полученную информацию, сравнивать с традициями своей страны, Уметь оценивать культурные традиции другого народа, давать характеристику сказочным и религиозным героям. Для достижения поставленных целей можно использовать ряд упражнений:</w:t>
      </w:r>
    </w:p>
    <w:p w:rsidR="002C7E1B" w:rsidRPr="002C7E1B" w:rsidRDefault="002C7E1B" w:rsidP="002C7E1B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найдите в нём повторяющиеся слова, которые составляют тематическую основу текста.</w:t>
      </w:r>
    </w:p>
    <w:p w:rsidR="002C7E1B" w:rsidRPr="002C7E1B" w:rsidRDefault="002C7E1B" w:rsidP="002C7E1B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схеме, состоящей из ключевых слов, догадайтесь о содержании текста и попробуйте его озаглавить. Во время чтения текста подчеркните слова, представленные на схеме.</w:t>
      </w:r>
    </w:p>
    <w:p w:rsidR="002C7E1B" w:rsidRPr="002C7E1B" w:rsidRDefault="002C7E1B" w:rsidP="002C7E1B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предложения и сократите их так, чтобы использовать оставшуюся часть в качестве темы сообщения.</w:t>
      </w:r>
    </w:p>
    <w:p w:rsidR="002C7E1B" w:rsidRPr="002C7E1B" w:rsidRDefault="002C7E1B" w:rsidP="002C7E1B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абзац. </w:t>
      </w:r>
      <w:proofErr w:type="gram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слова являются ключевыми для понятия содержания прочитанного.</w:t>
      </w:r>
    </w:p>
    <w:p w:rsidR="002C7E1B" w:rsidRPr="002C7E1B" w:rsidRDefault="002C7E1B" w:rsidP="002C7E1B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цепочку из основных фактов текста, в которых ключевые слова были бы связаны по смыслу.</w:t>
      </w:r>
    </w:p>
    <w:p w:rsidR="002C7E1B" w:rsidRPr="002C7E1B" w:rsidRDefault="002C7E1B" w:rsidP="002C7E1B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в тексте слова, наиболее чётко и лаконично выражающие главную мысль автора.</w:t>
      </w:r>
    </w:p>
    <w:p w:rsidR="002C7E1B" w:rsidRPr="002C7E1B" w:rsidRDefault="002C7E1B" w:rsidP="002C7E1B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 выпишите из текста ключевые слова, которые можно использовать в качестве опоры при обсуждении проблемы, освещаемой в тексте.</w:t>
      </w:r>
    </w:p>
    <w:p w:rsidR="002C7E1B" w:rsidRPr="002C7E1B" w:rsidRDefault="002C7E1B" w:rsidP="002C7E1B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текст на смысловые части и озаглавьте каждую часть.</w:t>
      </w:r>
    </w:p>
    <w:p w:rsidR="002C7E1B" w:rsidRPr="002C7E1B" w:rsidRDefault="002C7E1B" w:rsidP="002C7E1B">
      <w:pPr>
        <w:numPr>
          <w:ilvl w:val="0"/>
          <w:numId w:val="2"/>
        </w:numPr>
        <w:spacing w:after="96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текст и постарайтесь определить его тему. Используйте в качестве ориентиров заглавие, головные строки, фотографии, термины, интернациональные слова.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использование проектных технологий. Учащимся можно предложить защиту проектов на различные темы, например, “ Народные приметы”, можно оформить буклеты по празднованию религиозных праздников в Австрии, провести конкурс карнавальных костюмов для участия в Карнавале.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по каждой теме элективного курса учащиеся: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выполняют познавательно – поисковые </w:t>
      </w:r>
      <w:proofErr w:type="spell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культуроведческие</w:t>
      </w:r>
      <w:proofErr w:type="spell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задания,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слушают лекции учителя по тематическим подразделам, которые могут представлять особую трудность при их изучении,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выполняют групповые и </w:t>
      </w:r>
      <w:proofErr w:type="gram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индивидуальные проекты</w:t>
      </w:r>
      <w:proofErr w:type="gram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выступают с отчётами о результатах работы по ним,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оценивают вместе с учителем качество своей работы при изучении нравов и обычаев Австрии.</w:t>
      </w:r>
    </w:p>
    <w:p w:rsidR="002C7E1B" w:rsidRPr="002C7E1B" w:rsidRDefault="002C7E1B" w:rsidP="002C7E1B">
      <w:pPr>
        <w:spacing w:before="96" w:after="96" w:line="20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>ТЕМАТИЧЕСКОЕ ПЛАНИРОВАНИЕ ЭЛЕКТИВНОГО КУРСА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0"/>
        <w:gridCol w:w="5052"/>
        <w:gridCol w:w="749"/>
        <w:gridCol w:w="925"/>
        <w:gridCol w:w="2227"/>
      </w:tblGrid>
      <w:tr w:rsidR="002C7E1B" w:rsidRPr="002C7E1B" w:rsidTr="002C7E1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занятий</w:t>
            </w: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</w:t>
            </w:r>
            <w:proofErr w:type="spellEnd"/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2C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</w:t>
            </w:r>
          </w:p>
          <w:p w:rsidR="002C7E1B" w:rsidRPr="002C7E1B" w:rsidRDefault="002C7E1B" w:rsidP="002C7E1B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видеофильма.</w:t>
            </w:r>
          </w:p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праздники: Праздник Урожая. День всех святых. День поминания. Австрийский </w:t>
            </w: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национальный праздник.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праздники: Рождество. Новый год. День трёх королей. День святой Марии. День святого Валентина. </w:t>
            </w:r>
            <w:proofErr w:type="spellStart"/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Сильвестер</w:t>
            </w:r>
            <w:proofErr w:type="spellEnd"/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трёх королей.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на тему: “Рождество”</w:t>
            </w: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Пасха. Первое Мая. День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Дискуссия.</w:t>
            </w:r>
          </w:p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буклетов на тему: Народные приметы</w:t>
            </w: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Фашинг</w:t>
            </w:r>
            <w:proofErr w:type="spellEnd"/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карнавал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фильма.</w:t>
            </w:r>
          </w:p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2C7E1B" w:rsidRPr="002C7E1B" w:rsidTr="002C7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E1B" w:rsidRPr="002C7E1B" w:rsidRDefault="002C7E1B" w:rsidP="002C7E1B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и итоговый контроль проводится в форме викторины, теста, защиты проектов, конкурса.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элективному курсу “ Нравы и обычаи Австрии” используются такие формы организации занятий, как дискуссия, круглый стол, защита проектов, выступление с докладами.</w:t>
      </w:r>
    </w:p>
    <w:p w:rsidR="002C7E1B" w:rsidRPr="002C7E1B" w:rsidRDefault="002C7E1B" w:rsidP="002C7E1B">
      <w:pPr>
        <w:spacing w:before="96" w:after="96" w:line="20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>ТРЕБОВАНИЯ К УРОВНЮ КОМПЕТЕНЦИИ ШКОЛЬНИКОВ ПО ОКОНЧАНИИ ЭЛЕКТИВНОГО КУРСА “ НРАВЫ И ОБЫЧАИ АВСТРИИ”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элективного курса учащиеся должны продемонстрировать: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Билингвальную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о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географическом </w:t>
      </w:r>
      <w:proofErr w:type="gram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положении</w:t>
      </w:r>
      <w:proofErr w:type="gram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Австрии,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народных праздниках Австрии,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нравах и обычаях Австрии,</w:t>
      </w:r>
      <w:r w:rsidRPr="002C7E1B">
        <w:rPr>
          <w:rFonts w:ascii="Times New Roman" w:eastAsia="Times New Roman" w:hAnsi="Times New Roman" w:cs="Times New Roman"/>
          <w:sz w:val="16"/>
          <w:lang w:eastAsia="ru-RU"/>
        </w:rPr>
        <w:t> 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народных приметах.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Умения и навыки: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- уметь работать со справочной страноведческой литературой на русском и немецком языках,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собирать, систематизировать информацию при чтении, </w:t>
      </w:r>
      <w:proofErr w:type="spell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аудировании</w:t>
      </w:r>
      <w:proofErr w:type="spell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говорении, используя материалы из газет, журналов, учебную страноведческую литературу, а также ресурсы Интернета на немецком и русском языках,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готовить устные выступления по темам элективного курса на русском и немецком языках, решать викторины,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выполнять проекты на тему “ Рождество” и участвовать в устных презентациях</w:t>
      </w:r>
      <w:proofErr w:type="gram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участвовать в защите буклетов на тему “ Народные приметы” на русском и немецком языке.</w:t>
      </w:r>
    </w:p>
    <w:p w:rsidR="002C7E1B" w:rsidRPr="002C7E1B" w:rsidRDefault="002C7E1B" w:rsidP="002C7E1B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способности:</w:t>
      </w:r>
    </w:p>
    <w:p w:rsidR="002C7E1B" w:rsidRPr="002C7E1B" w:rsidRDefault="002C7E1B" w:rsidP="002C7E1B">
      <w:pPr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- любознательность (при работе с печатными источниками информации)</w:t>
      </w:r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- наблюдательность (при чтении и </w:t>
      </w:r>
      <w:proofErr w:type="spellStart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аудировании</w:t>
      </w:r>
      <w:proofErr w:type="spellEnd"/>
      <w:r w:rsidRPr="002C7E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иноязычного материала), распознавая страноведческие языковые реалии в тексте, обращаясь к справочной литературе.</w:t>
      </w:r>
    </w:p>
    <w:p w:rsidR="002C7E1B" w:rsidRPr="002C7E1B" w:rsidRDefault="002C7E1B" w:rsidP="002C7E1B">
      <w:pPr>
        <w:spacing w:before="96" w:after="96" w:line="20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t>МЕТОДИЧЕСКОЕ ОБЕСПЕЧЕНИЕ КУРСА</w:t>
      </w:r>
    </w:p>
    <w:p w:rsidR="002C7E1B" w:rsidRPr="002C7E1B" w:rsidRDefault="002C7E1B" w:rsidP="002C7E1B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М.В.Холодок. Немецкие и австрийские сказки. С - Петербург. “КАРО”. 2001.</w:t>
      </w:r>
    </w:p>
    <w:p w:rsidR="002C7E1B" w:rsidRPr="002C7E1B" w:rsidRDefault="002C7E1B" w:rsidP="002C7E1B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Нравы и обычаи Австрии. ИЯШ. 2001.№ 6, 2002. № 1, 2, 3, 4, 5, 6.</w:t>
      </w:r>
    </w:p>
    <w:p w:rsidR="002C7E1B" w:rsidRPr="002C7E1B" w:rsidRDefault="002C7E1B" w:rsidP="002C7E1B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Бердичева. Методическая мозаика. 2004. № 1, 2.</w:t>
      </w:r>
    </w:p>
    <w:p w:rsidR="002C7E1B" w:rsidRPr="002C7E1B" w:rsidRDefault="002C7E1B" w:rsidP="002C7E1B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Соколова. Справочник по грамматике немецкого языка. Москва. “Просвещение”. 1999.</w:t>
      </w:r>
    </w:p>
    <w:p w:rsidR="002C7E1B" w:rsidRPr="002C7E1B" w:rsidRDefault="002C7E1B" w:rsidP="002C7E1B">
      <w:pPr>
        <w:spacing w:before="96" w:after="96" w:line="204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</w:pPr>
      <w:r w:rsidRPr="002C7E1B">
        <w:rPr>
          <w:rFonts w:ascii="inherit" w:eastAsia="Times New Roman" w:hAnsi="inherit" w:cs="Times New Roman"/>
          <w:b/>
          <w:bCs/>
          <w:color w:val="199043"/>
          <w:sz w:val="17"/>
          <w:szCs w:val="17"/>
          <w:lang w:eastAsia="ru-RU"/>
        </w:rPr>
        <w:lastRenderedPageBreak/>
        <w:t>ИСПОЛЬЗУЕМАЯ ЛИТЕРАТУРА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Л.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оснащению образовательного процесса. “АСТ”.2004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Л. И. Подгорная. Легенды и предания Германии. С-Петербург.” КАРО”. 2001.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Холодок. Немецкие и австрийские сказки. “ С-Петербург.” КАРО” 2001.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Воронина. Немецкий язык. Москва. “Просвещение” 1996.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Н.Б.Соколова. Справочник по грамматике </w:t>
      </w:r>
      <w:proofErr w:type="gram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</w:t>
      </w:r>
      <w:proofErr w:type="gram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Москва. “Просвещение” 1999.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Гудина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Нравы и обычаи Австрии. Иностранные языки в школе. 2001.№6, 2002 № 1,2,3,4,5,6.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Тесты по немецкому языку. Москва “ЛИСТ” 1997.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Завьялова. Короткие рассказы. Москва “ЧЕРО” 1997.</w:t>
      </w:r>
    </w:p>
    <w:p w:rsidR="002C7E1B" w:rsidRPr="002C7E1B" w:rsidRDefault="002C7E1B" w:rsidP="002C7E1B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Бердичева. Добро пожаловать в Австрию. Методическая мозаика. 2004.№ 1,2.</w:t>
      </w:r>
    </w:p>
    <w:p w:rsidR="00537A36" w:rsidRDefault="002C7E1B" w:rsidP="002C7E1B">
      <w:r w:rsidRPr="002C7E1B">
        <w:rPr>
          <w:rFonts w:ascii="Verdana" w:eastAsia="Times New Roman" w:hAnsi="Verdana" w:cs="Arial"/>
          <w:color w:val="333333"/>
          <w:sz w:val="13"/>
          <w:szCs w:val="13"/>
          <w:bdr w:val="none" w:sz="0" w:space="0" w:color="auto" w:frame="1"/>
          <w:lang w:eastAsia="ru-RU"/>
        </w:rPr>
        <w:br/>
      </w:r>
    </w:p>
    <w:sectPr w:rsidR="00537A36" w:rsidSect="005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2237"/>
    <w:multiLevelType w:val="multilevel"/>
    <w:tmpl w:val="C2F0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05CCD"/>
    <w:multiLevelType w:val="multilevel"/>
    <w:tmpl w:val="C2D4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C7BC7"/>
    <w:multiLevelType w:val="multilevel"/>
    <w:tmpl w:val="BF1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4490B"/>
    <w:multiLevelType w:val="multilevel"/>
    <w:tmpl w:val="CF20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1B"/>
    <w:rsid w:val="002C7E1B"/>
    <w:rsid w:val="0053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36"/>
  </w:style>
  <w:style w:type="paragraph" w:styleId="1">
    <w:name w:val="heading 1"/>
    <w:basedOn w:val="a"/>
    <w:link w:val="10"/>
    <w:uiPriority w:val="9"/>
    <w:qFormat/>
    <w:rsid w:val="002C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7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7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7E1B"/>
  </w:style>
  <w:style w:type="character" w:styleId="a4">
    <w:name w:val="Emphasis"/>
    <w:basedOn w:val="a0"/>
    <w:uiPriority w:val="20"/>
    <w:qFormat/>
    <w:rsid w:val="002C7E1B"/>
    <w:rPr>
      <w:i/>
      <w:iCs/>
    </w:rPr>
  </w:style>
  <w:style w:type="paragraph" w:styleId="a5">
    <w:name w:val="Normal (Web)"/>
    <w:basedOn w:val="a"/>
    <w:uiPriority w:val="99"/>
    <w:unhideWhenUsed/>
    <w:rsid w:val="002C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7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07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85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47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40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98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018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2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43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426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2-430-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10421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2014-09-13T11:58:00Z</dcterms:created>
  <dcterms:modified xsi:type="dcterms:W3CDTF">2014-09-13T11:59:00Z</dcterms:modified>
</cp:coreProperties>
</file>