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68" w:rsidRDefault="00CF5921">
      <w:r>
        <w:t xml:space="preserve">Тест 18. Суждение как форма мышления </w:t>
      </w:r>
    </w:p>
    <w:p w:rsidR="00432468" w:rsidRDefault="00CF5921">
      <w:r>
        <w:t xml:space="preserve">1. Утверждение об объектах (явлениях), признаках или отношениях объектов, выраженное в форме повествовательного предложения, называется: </w:t>
      </w:r>
    </w:p>
    <w:p w:rsidR="00432468" w:rsidRDefault="00CF5921">
      <w:r>
        <w:t xml:space="preserve">а) суждением; </w:t>
      </w:r>
    </w:p>
    <w:p w:rsidR="00432468" w:rsidRDefault="00CF5921">
      <w:r>
        <w:t xml:space="preserve">б) высказыванием; </w:t>
      </w:r>
    </w:p>
    <w:p w:rsidR="00432468" w:rsidRDefault="00CF5921">
      <w:r>
        <w:t xml:space="preserve">в) умозаключением; </w:t>
      </w:r>
    </w:p>
    <w:p w:rsidR="00432468" w:rsidRDefault="00CF5921">
      <w:r>
        <w:t xml:space="preserve">г) Правилом. </w:t>
      </w:r>
    </w:p>
    <w:p w:rsidR="00432468" w:rsidRDefault="00CF5921">
      <w:r>
        <w:t xml:space="preserve">2. Какие могут быть суждения в зависимости от того‚ какая информация в них содержится: </w:t>
      </w:r>
    </w:p>
    <w:p w:rsidR="00432468" w:rsidRDefault="00CF5921">
      <w:r>
        <w:t xml:space="preserve">а) правильными и неправильными; </w:t>
      </w:r>
    </w:p>
    <w:p w:rsidR="00432468" w:rsidRDefault="00CF5921">
      <w:r>
        <w:t xml:space="preserve">б) истинными и ложными; </w:t>
      </w:r>
    </w:p>
    <w:p w:rsidR="00432468" w:rsidRDefault="00CF5921">
      <w:r>
        <w:t xml:space="preserve">в) правдивыми и ложными; </w:t>
      </w:r>
    </w:p>
    <w:p w:rsidR="00432468" w:rsidRDefault="00CF5921">
      <w:r>
        <w:t xml:space="preserve">г) истинными и неверными. </w:t>
      </w:r>
    </w:p>
    <w:p w:rsidR="00432468" w:rsidRDefault="00CF5921">
      <w:r>
        <w:t>3. Суждение, в котором заключена правдивая информация наз</w:t>
      </w:r>
      <w:r>
        <w:t xml:space="preserve">ывается: </w:t>
      </w:r>
    </w:p>
    <w:p w:rsidR="00432468" w:rsidRDefault="00CF5921">
      <w:r>
        <w:t xml:space="preserve">а) Правильным; </w:t>
      </w:r>
    </w:p>
    <w:p w:rsidR="00432468" w:rsidRDefault="00CF5921">
      <w:r>
        <w:t xml:space="preserve">б) Правдивым; </w:t>
      </w:r>
    </w:p>
    <w:p w:rsidR="00432468" w:rsidRDefault="00CF5921">
      <w:r>
        <w:t xml:space="preserve">в) истинным; </w:t>
      </w:r>
    </w:p>
    <w:p w:rsidR="00432468" w:rsidRDefault="00CF5921">
      <w:r>
        <w:t xml:space="preserve">г) верным. </w:t>
      </w:r>
    </w:p>
    <w:p w:rsidR="00432468" w:rsidRDefault="00CF5921">
      <w:r>
        <w:t xml:space="preserve">4. Суждение, в котором содержится неверная информация, называется: </w:t>
      </w:r>
    </w:p>
    <w:p w:rsidR="00432468" w:rsidRDefault="00CF5921">
      <w:r>
        <w:t xml:space="preserve">а) неправильным; </w:t>
      </w:r>
    </w:p>
    <w:p w:rsidR="00432468" w:rsidRDefault="00CF5921">
      <w:r>
        <w:t xml:space="preserve">б) неправдивым; </w:t>
      </w:r>
    </w:p>
    <w:p w:rsidR="00432468" w:rsidRDefault="00CF5921">
      <w:r>
        <w:t xml:space="preserve">в) неверным; </w:t>
      </w:r>
    </w:p>
    <w:p w:rsidR="00432468" w:rsidRDefault="00CF5921">
      <w:r>
        <w:t xml:space="preserve">г) ложным. </w:t>
      </w:r>
    </w:p>
    <w:p w:rsidR="00432468" w:rsidRDefault="00CF5921">
      <w:r>
        <w:t xml:space="preserve">5. Суждение, в котором содержится одно или несколько других </w:t>
      </w:r>
      <w:r>
        <w:t xml:space="preserve">суждений, то такое суждение называется: </w:t>
      </w:r>
    </w:p>
    <w:p w:rsidR="00432468" w:rsidRDefault="00CF5921">
      <w:r>
        <w:t xml:space="preserve">а) простым: </w:t>
      </w:r>
    </w:p>
    <w:p w:rsidR="00432468" w:rsidRDefault="00CF5921">
      <w:r>
        <w:t xml:space="preserve">б) сложным; </w:t>
      </w:r>
    </w:p>
    <w:p w:rsidR="00432468" w:rsidRDefault="00CF5921">
      <w:r>
        <w:t xml:space="preserve">в) истинным; </w:t>
      </w:r>
    </w:p>
    <w:p w:rsidR="00432468" w:rsidRDefault="00CF5921">
      <w:r>
        <w:lastRenderedPageBreak/>
        <w:t xml:space="preserve">г) верным. </w:t>
      </w:r>
    </w:p>
    <w:p w:rsidR="00432468" w:rsidRDefault="00CF5921">
      <w:r>
        <w:t xml:space="preserve">6. Для образования сложных суждений не используется логическая связка: </w:t>
      </w:r>
    </w:p>
    <w:p w:rsidR="00432468" w:rsidRDefault="00CF5921">
      <w:r>
        <w:t>а</w:t>
      </w:r>
      <w:proofErr w:type="gramStart"/>
      <w:r>
        <w:t>)"</w:t>
      </w:r>
      <w:proofErr w:type="gramEnd"/>
      <w:r>
        <w:t>и";</w:t>
      </w:r>
    </w:p>
    <w:p w:rsidR="00432468" w:rsidRDefault="00CF5921">
      <w:r>
        <w:t>б</w:t>
      </w:r>
      <w:proofErr w:type="gramStart"/>
      <w:r>
        <w:t>)"</w:t>
      </w:r>
      <w:proofErr w:type="gramEnd"/>
      <w:r>
        <w:t>или";</w:t>
      </w:r>
    </w:p>
    <w:p w:rsidR="00432468" w:rsidRDefault="00CF5921">
      <w:r>
        <w:t>в) «правильно»;</w:t>
      </w:r>
    </w:p>
    <w:p w:rsidR="00432468" w:rsidRDefault="00CF5921">
      <w:r>
        <w:t>г) «если</w:t>
      </w:r>
      <w:proofErr w:type="gramStart"/>
      <w:r>
        <w:t xml:space="preserve">...., </w:t>
      </w:r>
      <w:proofErr w:type="gramEnd"/>
      <w:r>
        <w:t xml:space="preserve">то.... ». </w:t>
      </w:r>
    </w:p>
    <w:p w:rsidR="00432468" w:rsidRDefault="00CF5921">
      <w:r>
        <w:t xml:space="preserve">7. Если без определенного условия не может быть некоторого события, а из наличия этого условия следует данное событие, то условие является необходимым и: </w:t>
      </w:r>
    </w:p>
    <w:p w:rsidR="00432468" w:rsidRDefault="00CF5921">
      <w:r>
        <w:t xml:space="preserve">а) обходимым; </w:t>
      </w:r>
    </w:p>
    <w:p w:rsidR="00432468" w:rsidRDefault="00CF5921">
      <w:r>
        <w:t xml:space="preserve">б) явным; </w:t>
      </w:r>
    </w:p>
    <w:p w:rsidR="00432468" w:rsidRDefault="00CF5921">
      <w:r>
        <w:t xml:space="preserve">в) существенным; </w:t>
      </w:r>
    </w:p>
    <w:p w:rsidR="00432468" w:rsidRDefault="00CF5921">
      <w:r>
        <w:t>г) достаточным</w:t>
      </w:r>
      <w:proofErr w:type="gramStart"/>
      <w:r>
        <w:t xml:space="preserve"> .</w:t>
      </w:r>
      <w:proofErr w:type="gramEnd"/>
      <w:r>
        <w:t xml:space="preserve"> </w:t>
      </w:r>
    </w:p>
    <w:p w:rsidR="00432468" w:rsidRDefault="00CF5921">
      <w:proofErr w:type="gramStart"/>
      <w:r>
        <w:t>Ответы: 1) а; 2) б; 3) в; 4) г; 5) б; б</w:t>
      </w:r>
      <w:r>
        <w:t xml:space="preserve">) в; 7) г. </w:t>
      </w:r>
      <w:proofErr w:type="gramEnd"/>
    </w:p>
    <w:p w:rsidR="00432468" w:rsidRDefault="00432468"/>
    <w:p w:rsidR="00432468" w:rsidRDefault="00432468"/>
    <w:p w:rsidR="00432468" w:rsidRDefault="00432468"/>
    <w:p w:rsidR="00432468" w:rsidRDefault="00432468"/>
    <w:sectPr w:rsidR="00432468" w:rsidSect="0043246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2468"/>
    <w:rsid w:val="00432468"/>
    <w:rsid w:val="00C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3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2468"/>
    <w:rPr>
      <w:color w:val="0000FF"/>
      <w:u w:val="single"/>
    </w:rPr>
  </w:style>
  <w:style w:type="character" w:styleId="a4">
    <w:name w:val="footnote reference"/>
    <w:basedOn w:val="a0"/>
    <w:uiPriority w:val="99"/>
    <w:rsid w:val="00432468"/>
    <w:rPr>
      <w:vertAlign w:val="superscript"/>
    </w:rPr>
  </w:style>
  <w:style w:type="character" w:styleId="a5">
    <w:name w:val="endnote reference"/>
    <w:basedOn w:val="a0"/>
    <w:uiPriority w:val="99"/>
    <w:rsid w:val="004324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>DG Win&amp;Soft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Катя</cp:lastModifiedBy>
  <cp:revision>2</cp:revision>
  <dcterms:created xsi:type="dcterms:W3CDTF">2014-03-03T09:20:00Z</dcterms:created>
  <dcterms:modified xsi:type="dcterms:W3CDTF">2014-03-03T09:20:00Z</dcterms:modified>
</cp:coreProperties>
</file>