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1" w:rsidRPr="00102286" w:rsidRDefault="00652416" w:rsidP="006A7911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Вступление к сочинению</w:t>
      </w:r>
    </w:p>
    <w:p w:rsidR="006A7911" w:rsidRPr="00102286" w:rsidRDefault="006A7911" w:rsidP="006A791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911" w:rsidRPr="00102286" w:rsidRDefault="00652416" w:rsidP="00652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 книге Е.Н. Ильина «Как сдать экзамен по литературе»</w:t>
      </w:r>
      <w:r w:rsidR="006327A2">
        <w:rPr>
          <w:rFonts w:ascii="Times New Roman" w:hAnsi="Times New Roman" w:cs="Times New Roman"/>
          <w:sz w:val="24"/>
          <w:szCs w:val="24"/>
        </w:rPr>
        <w:t xml:space="preserve"> (</w:t>
      </w:r>
      <w:r w:rsidRPr="00102286">
        <w:rPr>
          <w:rFonts w:ascii="Times New Roman" w:hAnsi="Times New Roman" w:cs="Times New Roman"/>
          <w:sz w:val="24"/>
          <w:szCs w:val="24"/>
        </w:rPr>
        <w:t xml:space="preserve">М., 1995) </w:t>
      </w:r>
      <w:r w:rsidR="003C6335" w:rsidRPr="00102286">
        <w:rPr>
          <w:rFonts w:ascii="Times New Roman" w:hAnsi="Times New Roman" w:cs="Times New Roman"/>
          <w:sz w:val="24"/>
          <w:szCs w:val="24"/>
        </w:rPr>
        <w:t>предлагает</w:t>
      </w:r>
      <w:r w:rsidRPr="00102286">
        <w:rPr>
          <w:rFonts w:ascii="Times New Roman" w:hAnsi="Times New Roman" w:cs="Times New Roman"/>
          <w:sz w:val="24"/>
          <w:szCs w:val="24"/>
        </w:rPr>
        <w:t>ся</w:t>
      </w:r>
      <w:r w:rsidR="003C6335" w:rsidRPr="00102286">
        <w:rPr>
          <w:rFonts w:ascii="Times New Roman" w:hAnsi="Times New Roman" w:cs="Times New Roman"/>
          <w:sz w:val="24"/>
          <w:szCs w:val="24"/>
        </w:rPr>
        <w:t xml:space="preserve"> пять вариантов зачинов</w:t>
      </w:r>
      <w:r w:rsidRPr="00102286">
        <w:rPr>
          <w:rFonts w:ascii="Times New Roman" w:hAnsi="Times New Roman" w:cs="Times New Roman"/>
          <w:sz w:val="24"/>
          <w:szCs w:val="24"/>
        </w:rPr>
        <w:t>.</w:t>
      </w:r>
    </w:p>
    <w:p w:rsidR="00652416" w:rsidRPr="00652416" w:rsidRDefault="00652416" w:rsidP="0065241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364"/>
        <w:gridCol w:w="2899"/>
      </w:tblGrid>
      <w:tr w:rsidR="003C6335" w:rsidRPr="00652416" w:rsidTr="003C6335">
        <w:trPr>
          <w:trHeight w:val="51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Варианты</w:t>
            </w:r>
          </w:p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зачинов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5" w:rsidRPr="00652416" w:rsidRDefault="003C6335" w:rsidP="0065241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Плюсы и минусы</w:t>
            </w:r>
          </w:p>
          <w:p w:rsidR="003C6335" w:rsidRPr="00652416" w:rsidRDefault="003C6335" w:rsidP="006524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названного варианта</w:t>
            </w:r>
          </w:p>
        </w:tc>
      </w:tr>
      <w:tr w:rsidR="003C6335" w:rsidRPr="00652416" w:rsidTr="003C6335">
        <w:trPr>
          <w:trHeight w:val="4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1.Академический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6327A2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«Писатель родился в таком-то году, окончил (или не окончил) университет,</w:t>
            </w:r>
            <w:r w:rsidR="00102286">
              <w:rPr>
                <w:rFonts w:ascii="Times New Roman" w:hAnsi="Times New Roman" w:cs="Times New Roman"/>
              </w:rPr>
              <w:t xml:space="preserve"> </w:t>
            </w:r>
            <w:r w:rsidRPr="00652416">
              <w:rPr>
                <w:rFonts w:ascii="Times New Roman" w:hAnsi="Times New Roman" w:cs="Times New Roman"/>
              </w:rPr>
              <w:t>вершиной творчества</w:t>
            </w:r>
            <w:r w:rsidR="00102286">
              <w:rPr>
                <w:rFonts w:ascii="Times New Roman" w:hAnsi="Times New Roman" w:cs="Times New Roman"/>
              </w:rPr>
              <w:t xml:space="preserve"> </w:t>
            </w:r>
            <w:r w:rsidRPr="00652416">
              <w:rPr>
                <w:rFonts w:ascii="Times New Roman" w:hAnsi="Times New Roman" w:cs="Times New Roman"/>
              </w:rPr>
              <w:t>стало произведение, о котором пойдёт речь. Роман (повесть, поэма, рассказ) написан в таком-то году…»</w:t>
            </w: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Требует информированности, точности, некоторой деловой сухости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2. От «я»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«Я не случайно выбрал(а) эту тему. Проблема, которую она затрагивает, интересует меня не только как читателя, но и как человека, живущего интересами</w:t>
            </w: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своего времени и своего поколения…»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Предполагает чёткое и мотивированное заявление своей позиции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3. «Киношный»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«…Ненастная ночь. За окном шумит ливень, а в мокрые стёкла</w:t>
            </w: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стучат тёмные ветки. Тихо и уютно горит настольная лампа. У меня на коленях раскрытый томик чеховских рассказов…»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Рискует разочаровать к концу несоответствием формы и содержания</w:t>
            </w:r>
            <w:r w:rsidR="00102286">
              <w:rPr>
                <w:rFonts w:ascii="Times New Roman" w:hAnsi="Times New Roman" w:cs="Times New Roman"/>
              </w:rPr>
              <w:t xml:space="preserve">, </w:t>
            </w:r>
            <w:r w:rsidRPr="00652416">
              <w:rPr>
                <w:rFonts w:ascii="Times New Roman" w:hAnsi="Times New Roman" w:cs="Times New Roman"/>
              </w:rPr>
              <w:t>надо владеть искусством композиции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4. Дневниковый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«Болконский… Что же он такое? Почему всякий раз, встречаясь с ним на страницах романа, я испытываю то необъяснимую радость, то жгучую досаду, часто ловлю себя на мысли, что это я, это про меня. Хотя, конечно…»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102286" w:rsidP="001022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тех, </w:t>
            </w:r>
            <w:r w:rsidR="003C6335" w:rsidRPr="00652416">
              <w:rPr>
                <w:rFonts w:ascii="Times New Roman" w:hAnsi="Times New Roman" w:cs="Times New Roman"/>
              </w:rPr>
              <w:t>кто может открыть перед чужими людьми свою душу</w:t>
            </w:r>
          </w:p>
        </w:tc>
      </w:tr>
      <w:tr w:rsidR="003C6335" w:rsidRPr="00652416" w:rsidTr="003C6335">
        <w:trPr>
          <w:trHeight w:val="49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5. Цитатный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Default="003C6335" w:rsidP="0065241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«Что вы, что вы над собой сделали!» - говорит Соня Раскольникову. Вдумаемся в её слова. Они применимы ко всем героям Достоевского. Мармеладов, Рогожин, Карамазов… - все они что-то над собой сделали, помимо того, что сделала над ними жизнь…»</w:t>
            </w:r>
          </w:p>
          <w:p w:rsidR="006327A2" w:rsidRPr="00652416" w:rsidRDefault="006327A2" w:rsidP="006524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A2" w:rsidRDefault="006327A2" w:rsidP="00102286">
            <w:pPr>
              <w:pStyle w:val="a6"/>
              <w:rPr>
                <w:rFonts w:ascii="Times New Roman" w:hAnsi="Times New Roman" w:cs="Times New Roman"/>
              </w:rPr>
            </w:pPr>
          </w:p>
          <w:p w:rsidR="003C6335" w:rsidRPr="00652416" w:rsidRDefault="003C6335" w:rsidP="00102286">
            <w:pPr>
              <w:pStyle w:val="a6"/>
              <w:rPr>
                <w:rFonts w:ascii="Times New Roman" w:hAnsi="Times New Roman" w:cs="Times New Roman"/>
              </w:rPr>
            </w:pPr>
            <w:r w:rsidRPr="00652416">
              <w:rPr>
                <w:rFonts w:ascii="Times New Roman" w:hAnsi="Times New Roman" w:cs="Times New Roman"/>
              </w:rPr>
              <w:t>Даёт возможность не искать первые слова (обычно самые трудные) даёт понять проверяющему, что вы знаете произведение</w:t>
            </w:r>
          </w:p>
        </w:tc>
      </w:tr>
    </w:tbl>
    <w:p w:rsidR="003C6335" w:rsidRPr="00652416" w:rsidRDefault="003C6335" w:rsidP="00652416">
      <w:pPr>
        <w:rPr>
          <w:rFonts w:ascii="Times New Roman" w:hAnsi="Times New Roman" w:cs="Times New Roman"/>
          <w:sz w:val="24"/>
          <w:szCs w:val="24"/>
        </w:rPr>
      </w:pPr>
    </w:p>
    <w:p w:rsidR="003C6335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Н.П. Морозова в пособии «Учимся писать сочинение» (М., 1987) </w:t>
      </w:r>
      <w:r w:rsidR="003C6335" w:rsidRPr="00102286">
        <w:rPr>
          <w:rFonts w:ascii="Times New Roman" w:hAnsi="Times New Roman" w:cs="Times New Roman"/>
          <w:sz w:val="24"/>
          <w:szCs w:val="24"/>
        </w:rPr>
        <w:t>пр</w:t>
      </w:r>
      <w:r w:rsidRPr="00102286">
        <w:rPr>
          <w:rFonts w:ascii="Times New Roman" w:hAnsi="Times New Roman" w:cs="Times New Roman"/>
          <w:sz w:val="24"/>
          <w:szCs w:val="24"/>
        </w:rPr>
        <w:t>идерживается следующих названий вступлений:</w:t>
      </w:r>
    </w:p>
    <w:p w:rsidR="006327A2" w:rsidRPr="00102286" w:rsidRDefault="006327A2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1. историческое (о  времени, когда было  написано  произведение, или о времени, изоб</w:t>
      </w:r>
      <w:r w:rsidR="00102286" w:rsidRPr="00102286">
        <w:rPr>
          <w:rFonts w:ascii="Times New Roman" w:hAnsi="Times New Roman" w:cs="Times New Roman"/>
          <w:sz w:val="24"/>
          <w:szCs w:val="24"/>
        </w:rPr>
        <w:t>ражённом  в повести, рассказе…);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2. аналитическое (объясняется какое-либо понятие, входящее в формулировку темя, раздумья над тем или иным словом)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lastRenderedPageBreak/>
        <w:t>3. биографическое (сообщаются факты из биографии писателя, имеющие отношение к произведению или к поднятой в нём проблеме)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4. сравнительное (проведение литературных параллелей)</w:t>
      </w:r>
      <w:r w:rsidR="00102286" w:rsidRPr="00102286">
        <w:rPr>
          <w:rFonts w:ascii="Times New Roman" w:hAnsi="Times New Roman" w:cs="Times New Roman"/>
          <w:sz w:val="24"/>
          <w:szCs w:val="24"/>
        </w:rPr>
        <w:t>;</w:t>
      </w:r>
      <w:r w:rsidRPr="0010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5. обществоведческое (привлекающее марксистско-ленинское учение</w:t>
      </w:r>
      <w:r w:rsidR="00102286" w:rsidRPr="00102286">
        <w:rPr>
          <w:rFonts w:ascii="Times New Roman" w:hAnsi="Times New Roman" w:cs="Times New Roman"/>
          <w:sz w:val="24"/>
          <w:szCs w:val="24"/>
        </w:rPr>
        <w:t>.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Упоминает Н.П.Морозова и такое вступление, когда ученик сразу отвечает на вопрос, поставленный темой, он «берёт быка за рога».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И, конечно же, «бывают начала, построенные на сугубо личном материале»</w:t>
      </w:r>
      <w:r w:rsidR="00102286" w:rsidRPr="00102286">
        <w:rPr>
          <w:rFonts w:ascii="Times New Roman" w:hAnsi="Times New Roman" w:cs="Times New Roman"/>
          <w:sz w:val="24"/>
          <w:szCs w:val="24"/>
        </w:rPr>
        <w:t>.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6335" w:rsidRPr="00102286" w:rsidRDefault="003C6335" w:rsidP="00102286">
      <w:pPr>
        <w:pStyle w:val="a6"/>
        <w:jc w:val="both"/>
        <w:rPr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В 2004 году вышла в свет работа В.Н. Мещерякова «Учимся начинать и заканчивать текст»</w:t>
      </w:r>
      <w:r w:rsidR="00102286" w:rsidRPr="00102286">
        <w:rPr>
          <w:rFonts w:ascii="Times New Roman" w:hAnsi="Times New Roman" w:cs="Times New Roman"/>
          <w:sz w:val="24"/>
          <w:szCs w:val="24"/>
        </w:rPr>
        <w:t>, в которой</w:t>
      </w:r>
      <w:r w:rsidRPr="00102286">
        <w:rPr>
          <w:rFonts w:ascii="Times New Roman" w:hAnsi="Times New Roman" w:cs="Times New Roman"/>
          <w:sz w:val="24"/>
          <w:szCs w:val="24"/>
        </w:rPr>
        <w:t xml:space="preserve"> делается попытка обобщить и классифицировать  варианты  зачинов,  рассмотреть  их функции. Вот какую схему вариантов зачинов предлагает использовать автор.</w:t>
      </w:r>
    </w:p>
    <w:p w:rsidR="003C6335" w:rsidRDefault="00652416" w:rsidP="003C6335">
      <w:r>
        <w:pict>
          <v:group id="_x0000_s1072" editas="canvas" style="width:464.85pt;height:421.8pt;mso-position-horizontal-relative:char;mso-position-vertical-relative:line" coordorigin="2281,2436" coordsize="7292,6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281;top:2436;width:7292;height:653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681;top:2715;width:2541;height:418">
              <v:textbox style="mso-next-textbox:#_x0000_s1074">
                <w:txbxContent>
                  <w:p w:rsidR="003C6335" w:rsidRPr="003C6335" w:rsidRDefault="003C6335" w:rsidP="003C6335">
                    <w:r>
                      <w:rPr>
                        <w:sz w:val="28"/>
                        <w:szCs w:val="28"/>
                      </w:rPr>
                      <w:t xml:space="preserve">     (</w:t>
                    </w:r>
                    <w:r w:rsidRPr="003C6335">
                      <w:t>1) Тематический зачин</w:t>
                    </w:r>
                  </w:p>
                </w:txbxContent>
              </v:textbox>
            </v:shape>
            <v:shape id="_x0000_s1075" type="#_x0000_t202" style="position:absolute;left:2668;top:3411;width:2684;height:1104">
              <v:textbox style="mso-next-textbox:#_x0000_s1075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 которых устанавливается предмет обсуждения или выделяется аспект обсуждения темы</w:t>
                    </w:r>
                  </w:p>
                </w:txbxContent>
              </v:textbox>
            </v:shape>
            <v:shape id="_x0000_s1076" type="#_x0000_t202" style="position:absolute;left:6773;top:3411;width:2708;height:1104">
              <v:textbox style="mso-next-textbox:#_x0000_s1076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Зачины, в которых устанавливаются и в общем виде характеризуются проблемы или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основные темы текста</w:t>
                    </w:r>
                  </w:p>
                </w:txbxContent>
              </v:textbox>
            </v:shape>
            <v:line id="_x0000_s1077" style="position:absolute;flip:x" from="3920,2854" to="4681,3381"/>
            <v:line id="_x0000_s1079" style="position:absolute" from="7222,2854" to="8069,3411"/>
            <v:shape id="_x0000_s1080" type="#_x0000_t202" style="position:absolute;left:4762;top:4717;width:2541;height:419">
              <v:textbox style="mso-next-textbox:#_x0000_s1080">
                <w:txbxContent>
                  <w:p w:rsidR="003C6335" w:rsidRPr="003C6335" w:rsidRDefault="00652416" w:rsidP="003C6335">
                    <w:r>
                      <w:t xml:space="preserve">       </w:t>
                    </w:r>
                    <w:r w:rsidR="003C6335" w:rsidRPr="003C6335">
                      <w:t>(2) Фактуальные зачины</w:t>
                    </w:r>
                  </w:p>
                </w:txbxContent>
              </v:textbox>
            </v:shape>
            <v:shape id="_x0000_s1081" type="#_x0000_t202" style="position:absolute;left:2340;top:5553;width:2117;height:1289">
              <v:textbox style="mso-next-textbox:#_x0000_s1081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вводящие социально-исторический фон, предпосылаемый главной текстовой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информации</w:t>
                    </w:r>
                  </w:p>
                </w:txbxContent>
              </v:textbox>
            </v:shape>
            <v:shape id="_x0000_s1082" type="#_x0000_t202" style="position:absolute;left:4540;top:5553;width:2400;height:1289">
              <v:textbox style="mso-next-textbox:#_x0000_s1082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вводящие реально-бытовой фон, соотносящийся далее с темами и концептами текста</w:t>
                    </w:r>
                  </w:p>
                </w:txbxContent>
              </v:textbox>
            </v:shape>
            <v:shape id="_x0000_s1083" type="#_x0000_t202" style="position:absolute;left:7081;top:5553;width:2400;height:1289">
              <v:textbox style="mso-next-textbox:#_x0000_s1083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Зачины, вводящие литературно-критический фон, упреждающий главную текстовую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информацию</w:t>
                    </w:r>
                  </w:p>
                </w:txbxContent>
              </v:textbox>
            </v:shape>
            <v:line id="_x0000_s1084" style="position:absolute;flip:x" from="4197,5136" to="4762,5553"/>
            <v:line id="_x0000_s1085" style="position:absolute" from="6021,5136" to="6024,5553"/>
            <v:line id="_x0000_s1086" style="position:absolute" from="7303,5136" to="8009,5553"/>
            <v:shape id="_x0000_s1087" type="#_x0000_t202" style="position:absolute;left:4853;top:7156;width:2588;height:418">
              <v:textbox style="mso-next-textbox:#_x0000_s1087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 xml:space="preserve">(3) Концептуальные зачины </w:t>
                    </w:r>
                  </w:p>
                </w:txbxContent>
              </v:textbox>
            </v:shape>
            <v:shape id="_x0000_s1088" type="#_x0000_t202" style="position:absolute;left:2559;top:7992;width:2203;height:685">
              <v:textbox style="mso-next-textbox:#_x0000_s1088">
                <w:txbxContent>
                  <w:p w:rsidR="003C6335" w:rsidRDefault="003C6335" w:rsidP="003C633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6335">
                      <w:t>Зачины-цитаты, вводящие идею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C6335">
                      <w:t>текста</w:t>
                    </w:r>
                  </w:p>
                </w:txbxContent>
              </v:textbox>
            </v:shape>
            <v:shape id="_x0000_s1089" type="#_x0000_t202" style="position:absolute;left:5352;top:7992;width:1624;height:685">
              <v:textbox style="mso-next-textbox:#_x0000_s1089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Зачины-оценки</w:t>
                    </w:r>
                  </w:p>
                </w:txbxContent>
              </v:textbox>
            </v:shape>
            <v:shape id="_x0000_s1090" type="#_x0000_t202" style="position:absolute;left:7363;top:7992;width:2118;height:813">
              <v:textbox style="mso-next-textbox:#_x0000_s1090">
                <w:txbxContent>
                  <w:p w:rsidR="003C6335" w:rsidRPr="003C6335" w:rsidRDefault="003C6335" w:rsidP="003C6335">
                    <w:pPr>
                      <w:jc w:val="center"/>
                    </w:pPr>
                    <w:r w:rsidRPr="003C6335">
                      <w:t>Зачины, представляющие собой гипотезу автора текста</w:t>
                    </w:r>
                  </w:p>
                </w:txbxContent>
              </v:textbox>
            </v:shape>
            <v:line id="_x0000_s1091" style="position:absolute;flip:x" from="4288,7574" to="4853,7992"/>
            <v:line id="_x0000_s1093" style="position:absolute" from="6159,7574" to="6160,7992"/>
            <v:line id="_x0000_s1094" style="position:absolute" from="7441,7574" to="8005,7992"/>
            <w10:wrap type="none"/>
            <w10:anchorlock/>
          </v:group>
        </w:pict>
      </w:r>
    </w:p>
    <w:p w:rsidR="00652416" w:rsidRPr="00102286" w:rsidRDefault="0065241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Называет В.Н.Мещеряков и способы начинать текст. Самые интересные из них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мемуарный приём,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монтаж информации по контрасту: должное и сущее,</w:t>
      </w:r>
      <w:r w:rsidR="00102286" w:rsidRPr="00102286">
        <w:rPr>
          <w:rFonts w:ascii="Times New Roman" w:hAnsi="Times New Roman" w:cs="Times New Roman"/>
          <w:sz w:val="24"/>
          <w:szCs w:val="24"/>
        </w:rPr>
        <w:t xml:space="preserve"> </w:t>
      </w:r>
      <w:r w:rsidRPr="00102286">
        <w:rPr>
          <w:rFonts w:ascii="Times New Roman" w:hAnsi="Times New Roman" w:cs="Times New Roman"/>
          <w:sz w:val="24"/>
          <w:szCs w:val="24"/>
        </w:rPr>
        <w:t xml:space="preserve">  ожидаемое и свершившееся,</w:t>
      </w:r>
      <w:r w:rsidR="00102286" w:rsidRPr="00102286">
        <w:rPr>
          <w:rFonts w:ascii="Times New Roman" w:hAnsi="Times New Roman" w:cs="Times New Roman"/>
          <w:sz w:val="24"/>
          <w:szCs w:val="24"/>
        </w:rPr>
        <w:t xml:space="preserve"> </w:t>
      </w:r>
      <w:r w:rsidRPr="00102286">
        <w:rPr>
          <w:rFonts w:ascii="Times New Roman" w:hAnsi="Times New Roman" w:cs="Times New Roman"/>
          <w:sz w:val="24"/>
          <w:szCs w:val="24"/>
        </w:rPr>
        <w:t xml:space="preserve">  возможное и реальное,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монтаж фактуальной информации,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обращение к информационному запасу коммуниканта,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lastRenderedPageBreak/>
        <w:t>обзор аспекта деятельности героя,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обзорная характеристика предмета обсуждения,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призыв к совоспоминаниям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приглашение к диалогу,</w:t>
      </w:r>
    </w:p>
    <w:p w:rsidR="0010228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призыв к сопредставлению,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призыв к сопереживанию,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противопоставление,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 xml:space="preserve">зачин-парадокс, 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подведение к теме,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самохарактеристика,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сопряжение фактов по контрасту,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характеристика через впечатления современников,</w:t>
      </w:r>
    </w:p>
    <w:p w:rsidR="00652416" w:rsidRPr="00102286" w:rsidRDefault="00652416" w:rsidP="001022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исторический (введение факта с отложенным объяснением; информация о предыстории события; констатация неожиданного, странного; лирический эпизод…).</w:t>
      </w:r>
    </w:p>
    <w:p w:rsidR="00102286" w:rsidRPr="00102286" w:rsidRDefault="0010228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2416" w:rsidRPr="00102286" w:rsidRDefault="00652416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2286">
        <w:rPr>
          <w:rFonts w:ascii="Times New Roman" w:hAnsi="Times New Roman" w:cs="Times New Roman"/>
          <w:sz w:val="24"/>
          <w:szCs w:val="24"/>
        </w:rPr>
        <w:t>Учащиеся важно показать достоинства и недостатки предложенных вариантов, продемонстрировать примеры зачинов. Необходимо, чтобы к экзамен</w:t>
      </w:r>
      <w:r w:rsidR="00102286" w:rsidRPr="00102286">
        <w:rPr>
          <w:rFonts w:ascii="Times New Roman" w:hAnsi="Times New Roman" w:cs="Times New Roman"/>
          <w:sz w:val="24"/>
          <w:szCs w:val="24"/>
        </w:rPr>
        <w:t>у</w:t>
      </w:r>
      <w:r w:rsidRPr="00102286">
        <w:rPr>
          <w:rFonts w:ascii="Times New Roman" w:hAnsi="Times New Roman" w:cs="Times New Roman"/>
          <w:sz w:val="24"/>
          <w:szCs w:val="24"/>
        </w:rPr>
        <w:t xml:space="preserve"> ученики определили те варианты зачинов, которые им удаются, не требуют больших затрат сил и времени</w:t>
      </w:r>
    </w:p>
    <w:p w:rsidR="003C6335" w:rsidRPr="00102286" w:rsidRDefault="003C6335" w:rsidP="001022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C6335" w:rsidRPr="0010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93" w:rsidRDefault="00585D93" w:rsidP="006A7911">
      <w:pPr>
        <w:spacing w:after="0" w:line="240" w:lineRule="auto"/>
      </w:pPr>
      <w:r>
        <w:separator/>
      </w:r>
    </w:p>
  </w:endnote>
  <w:endnote w:type="continuationSeparator" w:id="1">
    <w:p w:rsidR="00585D93" w:rsidRDefault="00585D93" w:rsidP="006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93" w:rsidRDefault="00585D93" w:rsidP="006A7911">
      <w:pPr>
        <w:spacing w:after="0" w:line="240" w:lineRule="auto"/>
      </w:pPr>
      <w:r>
        <w:separator/>
      </w:r>
    </w:p>
  </w:footnote>
  <w:footnote w:type="continuationSeparator" w:id="1">
    <w:p w:rsidR="00585D93" w:rsidRDefault="00585D93" w:rsidP="006A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F4D"/>
    <w:multiLevelType w:val="hybridMultilevel"/>
    <w:tmpl w:val="B834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5913"/>
    <w:multiLevelType w:val="hybridMultilevel"/>
    <w:tmpl w:val="E8AA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911"/>
    <w:rsid w:val="00102286"/>
    <w:rsid w:val="003C6335"/>
    <w:rsid w:val="00585D93"/>
    <w:rsid w:val="006327A2"/>
    <w:rsid w:val="00652416"/>
    <w:rsid w:val="006A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9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6A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9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7911"/>
    <w:rPr>
      <w:vertAlign w:val="superscript"/>
    </w:rPr>
  </w:style>
  <w:style w:type="paragraph" w:styleId="a6">
    <w:name w:val="No Spacing"/>
    <w:uiPriority w:val="1"/>
    <w:qFormat/>
    <w:rsid w:val="0065241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0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772E-8B4D-4C75-AE6D-999A514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2014-09-21T03:48:00Z</dcterms:created>
  <dcterms:modified xsi:type="dcterms:W3CDTF">2014-09-21T04:31:00Z</dcterms:modified>
</cp:coreProperties>
</file>