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1A" w:rsidRPr="0071171A" w:rsidRDefault="0071171A" w:rsidP="0071171A">
      <w:pPr>
        <w:pStyle w:val="a4"/>
        <w:spacing w:line="360" w:lineRule="auto"/>
        <w:jc w:val="center"/>
        <w:rPr>
          <w:rFonts w:ascii="Times New Roman" w:hAnsi="Times New Roman" w:cs="Times New Roman"/>
          <w:b/>
          <w:sz w:val="28"/>
          <w:szCs w:val="28"/>
        </w:rPr>
      </w:pPr>
      <w:r w:rsidRPr="0071171A">
        <w:rPr>
          <w:rFonts w:ascii="Times New Roman" w:hAnsi="Times New Roman" w:cs="Times New Roman"/>
          <w:b/>
          <w:sz w:val="28"/>
          <w:szCs w:val="28"/>
        </w:rPr>
        <w:t xml:space="preserve">Разработка урока </w:t>
      </w:r>
    </w:p>
    <w:p w:rsidR="0071171A" w:rsidRPr="0071171A" w:rsidRDefault="0071171A" w:rsidP="0071171A">
      <w:pPr>
        <w:pStyle w:val="a4"/>
        <w:spacing w:line="360" w:lineRule="auto"/>
        <w:jc w:val="center"/>
        <w:rPr>
          <w:rFonts w:ascii="Times New Roman" w:hAnsi="Times New Roman" w:cs="Times New Roman"/>
          <w:sz w:val="28"/>
          <w:szCs w:val="28"/>
        </w:rPr>
      </w:pPr>
      <w:r>
        <w:rPr>
          <w:rFonts w:ascii="Times New Roman" w:hAnsi="Times New Roman" w:cs="Times New Roman"/>
          <w:sz w:val="28"/>
          <w:szCs w:val="28"/>
        </w:rPr>
        <w:t>Андриановой</w:t>
      </w:r>
      <w:r w:rsidRPr="0071171A">
        <w:rPr>
          <w:rFonts w:ascii="Times New Roman" w:hAnsi="Times New Roman" w:cs="Times New Roman"/>
          <w:sz w:val="28"/>
          <w:szCs w:val="28"/>
        </w:rPr>
        <w:t xml:space="preserve"> Татья</w:t>
      </w:r>
      <w:r>
        <w:rPr>
          <w:rFonts w:ascii="Times New Roman" w:hAnsi="Times New Roman" w:cs="Times New Roman"/>
          <w:sz w:val="28"/>
          <w:szCs w:val="28"/>
        </w:rPr>
        <w:t>ны Сергеевны,</w:t>
      </w:r>
    </w:p>
    <w:p w:rsidR="00E6576C" w:rsidRDefault="0071171A" w:rsidP="0071171A">
      <w:pPr>
        <w:pStyle w:val="a4"/>
        <w:spacing w:line="360" w:lineRule="auto"/>
        <w:jc w:val="center"/>
        <w:rPr>
          <w:rFonts w:ascii="Times New Roman" w:hAnsi="Times New Roman" w:cs="Times New Roman"/>
          <w:sz w:val="28"/>
          <w:szCs w:val="28"/>
        </w:rPr>
      </w:pPr>
      <w:r w:rsidRPr="0071171A">
        <w:rPr>
          <w:rFonts w:ascii="Times New Roman" w:hAnsi="Times New Roman" w:cs="Times New Roman"/>
          <w:sz w:val="28"/>
          <w:szCs w:val="28"/>
        </w:rPr>
        <w:t xml:space="preserve">учителя </w:t>
      </w:r>
      <w:r w:rsidR="00E6576C">
        <w:rPr>
          <w:rFonts w:ascii="Times New Roman" w:hAnsi="Times New Roman" w:cs="Times New Roman"/>
          <w:sz w:val="28"/>
          <w:szCs w:val="28"/>
        </w:rPr>
        <w:t xml:space="preserve">истории </w:t>
      </w:r>
    </w:p>
    <w:p w:rsidR="0071171A" w:rsidRPr="0071171A" w:rsidRDefault="0071171A" w:rsidP="00E6576C">
      <w:pPr>
        <w:pStyle w:val="a4"/>
        <w:spacing w:line="360" w:lineRule="auto"/>
        <w:jc w:val="center"/>
        <w:rPr>
          <w:rFonts w:ascii="Times New Roman" w:hAnsi="Times New Roman" w:cs="Times New Roman"/>
          <w:sz w:val="28"/>
          <w:szCs w:val="28"/>
        </w:rPr>
      </w:pPr>
      <w:r w:rsidRPr="0071171A">
        <w:rPr>
          <w:rFonts w:ascii="Times New Roman" w:hAnsi="Times New Roman" w:cs="Times New Roman"/>
          <w:sz w:val="28"/>
          <w:szCs w:val="28"/>
        </w:rPr>
        <w:t xml:space="preserve">МБОУ Сосновская </w:t>
      </w:r>
      <w:proofErr w:type="spellStart"/>
      <w:r w:rsidRPr="0071171A">
        <w:rPr>
          <w:rFonts w:ascii="Times New Roman" w:hAnsi="Times New Roman" w:cs="Times New Roman"/>
          <w:sz w:val="28"/>
          <w:szCs w:val="28"/>
        </w:rPr>
        <w:t>сош</w:t>
      </w:r>
      <w:proofErr w:type="spellEnd"/>
      <w:r w:rsidRPr="0071171A">
        <w:rPr>
          <w:rFonts w:ascii="Times New Roman" w:hAnsi="Times New Roman" w:cs="Times New Roman"/>
          <w:sz w:val="28"/>
          <w:szCs w:val="28"/>
        </w:rPr>
        <w:t xml:space="preserve"> № 1</w:t>
      </w:r>
      <w:r>
        <w:rPr>
          <w:rFonts w:ascii="Times New Roman" w:hAnsi="Times New Roman" w:cs="Times New Roman"/>
          <w:sz w:val="28"/>
          <w:szCs w:val="28"/>
        </w:rPr>
        <w:t xml:space="preserve"> Нижегородской области</w:t>
      </w:r>
    </w:p>
    <w:p w:rsidR="0071171A" w:rsidRPr="0071171A" w:rsidRDefault="0071171A" w:rsidP="0071171A">
      <w:pPr>
        <w:pStyle w:val="a4"/>
        <w:spacing w:line="360" w:lineRule="auto"/>
        <w:jc w:val="center"/>
        <w:rPr>
          <w:rFonts w:ascii="Times New Roman" w:hAnsi="Times New Roman" w:cs="Times New Roman"/>
          <w:sz w:val="28"/>
          <w:szCs w:val="28"/>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71171A" w:rsidP="0071171A">
      <w:pPr>
        <w:pStyle w:val="a3"/>
        <w:spacing w:after="0" w:line="360" w:lineRule="auto"/>
        <w:jc w:val="both"/>
        <w:rPr>
          <w:b/>
          <w:bCs/>
          <w:sz w:val="27"/>
          <w:szCs w:val="27"/>
        </w:rPr>
      </w:pPr>
    </w:p>
    <w:p w:rsidR="0071171A" w:rsidRDefault="0068724A" w:rsidP="0068724A">
      <w:pPr>
        <w:pStyle w:val="a3"/>
        <w:spacing w:after="0" w:line="360" w:lineRule="auto"/>
        <w:jc w:val="center"/>
        <w:rPr>
          <w:b/>
          <w:bCs/>
          <w:sz w:val="27"/>
          <w:szCs w:val="27"/>
        </w:rPr>
      </w:pPr>
      <w:r>
        <w:rPr>
          <w:b/>
          <w:bCs/>
          <w:sz w:val="27"/>
          <w:szCs w:val="27"/>
        </w:rPr>
        <w:lastRenderedPageBreak/>
        <w:t>Урок: «Социально-экономическое развитие России после отмены крепостного права»</w:t>
      </w:r>
      <w:bookmarkStart w:id="0" w:name="_GoBack"/>
      <w:bookmarkEnd w:id="0"/>
      <w:r>
        <w:rPr>
          <w:b/>
          <w:bCs/>
          <w:sz w:val="27"/>
          <w:szCs w:val="27"/>
        </w:rPr>
        <w:t>.</w:t>
      </w:r>
    </w:p>
    <w:p w:rsidR="0071171A" w:rsidRDefault="0071171A" w:rsidP="0071171A">
      <w:pPr>
        <w:pStyle w:val="a3"/>
        <w:spacing w:after="0" w:line="360" w:lineRule="auto"/>
        <w:jc w:val="both"/>
      </w:pPr>
      <w:r>
        <w:rPr>
          <w:b/>
          <w:bCs/>
          <w:sz w:val="27"/>
          <w:szCs w:val="27"/>
        </w:rPr>
        <w:t xml:space="preserve">Тип урока </w:t>
      </w:r>
      <w:r>
        <w:rPr>
          <w:sz w:val="27"/>
          <w:szCs w:val="27"/>
        </w:rPr>
        <w:t xml:space="preserve">- изучения нового материала. </w:t>
      </w:r>
      <w:r>
        <w:rPr>
          <w:b/>
          <w:bCs/>
          <w:sz w:val="27"/>
          <w:szCs w:val="27"/>
        </w:rPr>
        <w:t xml:space="preserve">Форма </w:t>
      </w:r>
      <w:r>
        <w:rPr>
          <w:sz w:val="27"/>
          <w:szCs w:val="27"/>
        </w:rPr>
        <w:t xml:space="preserve">– урок-исследование. </w:t>
      </w:r>
      <w:r>
        <w:rPr>
          <w:b/>
          <w:bCs/>
          <w:sz w:val="27"/>
          <w:szCs w:val="27"/>
        </w:rPr>
        <w:t>Цель:</w:t>
      </w:r>
      <w:r>
        <w:rPr>
          <w:sz w:val="27"/>
          <w:szCs w:val="27"/>
        </w:rPr>
        <w:t xml:space="preserve"> разрешить гипотезу: «Реформы 60-70-х годов Х1Х века способствовали подъему социально-экономического развития России» </w:t>
      </w:r>
      <w:r>
        <w:rPr>
          <w:b/>
          <w:bCs/>
          <w:sz w:val="27"/>
          <w:szCs w:val="27"/>
        </w:rPr>
        <w:t>Триединые дидактические задачи урока:</w:t>
      </w:r>
      <w:r>
        <w:rPr>
          <w:sz w:val="27"/>
          <w:szCs w:val="27"/>
        </w:rPr>
        <w:t xml:space="preserve"> 1</w:t>
      </w:r>
      <w:r>
        <w:rPr>
          <w:i/>
          <w:iCs/>
          <w:sz w:val="27"/>
          <w:szCs w:val="27"/>
        </w:rPr>
        <w:t>)</w:t>
      </w:r>
      <w:r>
        <w:rPr>
          <w:sz w:val="27"/>
          <w:szCs w:val="27"/>
        </w:rPr>
        <w:t>Образовательные: усвоение всеми учащимися стандартного минимума фактических сведений об уровне социально-экономического развития России в пореформенный период в форме фиксированных вопросов и нормативных ответов. 2) Развивающие:</w:t>
      </w:r>
      <w:r>
        <w:rPr>
          <w:i/>
          <w:iCs/>
          <w:sz w:val="27"/>
          <w:szCs w:val="27"/>
        </w:rPr>
        <w:t xml:space="preserve"> </w:t>
      </w:r>
      <w:r>
        <w:rPr>
          <w:sz w:val="27"/>
          <w:szCs w:val="27"/>
        </w:rPr>
        <w:t>формирование умения обобщать, сравнивать и решать проблемы, оперировать различными понятиями. Реализуется умение работать с исторической картой, историческими документами, текстом учебника, к абстрагированию, выдвижению гипотез. 3) Воспитательные:</w:t>
      </w:r>
      <w:r>
        <w:rPr>
          <w:i/>
          <w:iCs/>
          <w:sz w:val="27"/>
          <w:szCs w:val="27"/>
        </w:rPr>
        <w:t xml:space="preserve"> </w:t>
      </w:r>
      <w:r>
        <w:rPr>
          <w:sz w:val="27"/>
          <w:szCs w:val="27"/>
        </w:rPr>
        <w:t>воспитание интереса к прошлому; патриотизма; уважения к соотечественникам; людям труда; воспитание гражданской позиции личности, неравнодушной к судьбам Отечества.</w:t>
      </w:r>
    </w:p>
    <w:p w:rsidR="0071171A" w:rsidRDefault="0071171A" w:rsidP="0071171A">
      <w:pPr>
        <w:pStyle w:val="a3"/>
        <w:spacing w:after="0" w:line="360" w:lineRule="auto"/>
        <w:jc w:val="both"/>
      </w:pPr>
      <w:r>
        <w:rPr>
          <w:b/>
          <w:bCs/>
          <w:sz w:val="27"/>
          <w:szCs w:val="27"/>
        </w:rPr>
        <w:t>Используемая технология - критического мышления.</w:t>
      </w:r>
    </w:p>
    <w:p w:rsidR="0071171A" w:rsidRDefault="0071171A" w:rsidP="0071171A">
      <w:pPr>
        <w:pStyle w:val="a3"/>
        <w:spacing w:after="0" w:line="360" w:lineRule="auto"/>
        <w:jc w:val="both"/>
      </w:pPr>
      <w:r>
        <w:rPr>
          <w:b/>
          <w:bCs/>
          <w:sz w:val="27"/>
          <w:szCs w:val="27"/>
        </w:rPr>
        <w:t>Оборудование урока:</w:t>
      </w:r>
      <w:r>
        <w:rPr>
          <w:sz w:val="27"/>
          <w:szCs w:val="27"/>
        </w:rPr>
        <w:t xml:space="preserve"> историческая карта «Экономическое развитие России во второй половине Х1Х в.», учебники по истории России </w:t>
      </w:r>
      <w:r>
        <w:rPr>
          <w:sz w:val="27"/>
          <w:szCs w:val="27"/>
          <w:lang w:val="en-US"/>
        </w:rPr>
        <w:t>XIX</w:t>
      </w:r>
      <w:r>
        <w:rPr>
          <w:sz w:val="27"/>
          <w:szCs w:val="27"/>
        </w:rPr>
        <w:t xml:space="preserve"> века, документальные материалы к теме урока «Письма из деревни. 1879 г.». Энгельгардт А. Н. и «Из программной записки министра финансов М. Х. Рейтера», раздаточный материал – таблицы.</w:t>
      </w:r>
    </w:p>
    <w:p w:rsidR="0071171A" w:rsidRDefault="0071171A" w:rsidP="0071171A">
      <w:pPr>
        <w:pStyle w:val="a3"/>
        <w:spacing w:after="0" w:line="360" w:lineRule="auto"/>
        <w:jc w:val="both"/>
      </w:pPr>
      <w:r>
        <w:rPr>
          <w:sz w:val="27"/>
          <w:szCs w:val="27"/>
        </w:rPr>
        <w:t xml:space="preserve">Ход урока: </w:t>
      </w:r>
    </w:p>
    <w:p w:rsidR="0071171A" w:rsidRDefault="0071171A" w:rsidP="0071171A">
      <w:pPr>
        <w:pStyle w:val="a3"/>
        <w:spacing w:after="0" w:line="360" w:lineRule="auto"/>
        <w:jc w:val="both"/>
      </w:pPr>
      <w:proofErr w:type="gramStart"/>
      <w:r>
        <w:rPr>
          <w:sz w:val="27"/>
          <w:szCs w:val="27"/>
          <w:lang w:val="en-US"/>
        </w:rPr>
        <w:t>I</w:t>
      </w:r>
      <w:r>
        <w:rPr>
          <w:sz w:val="27"/>
          <w:szCs w:val="27"/>
        </w:rPr>
        <w:t>. Организационный момент.</w:t>
      </w:r>
      <w:proofErr w:type="gramEnd"/>
    </w:p>
    <w:p w:rsidR="0071171A" w:rsidRDefault="0071171A" w:rsidP="0071171A">
      <w:pPr>
        <w:pStyle w:val="a3"/>
        <w:spacing w:after="0" w:line="360" w:lineRule="auto"/>
        <w:jc w:val="both"/>
      </w:pPr>
      <w:r>
        <w:rPr>
          <w:sz w:val="27"/>
          <w:szCs w:val="27"/>
          <w:lang w:val="en-US"/>
        </w:rPr>
        <w:t>II</w:t>
      </w:r>
      <w:r>
        <w:rPr>
          <w:sz w:val="27"/>
          <w:szCs w:val="27"/>
        </w:rPr>
        <w:t>. Актуализация знаний учащихся.</w:t>
      </w:r>
    </w:p>
    <w:p w:rsidR="0071171A" w:rsidRDefault="0071171A" w:rsidP="0071171A">
      <w:pPr>
        <w:pStyle w:val="a3"/>
        <w:spacing w:after="0" w:line="360" w:lineRule="auto"/>
        <w:jc w:val="both"/>
      </w:pPr>
      <w:r>
        <w:rPr>
          <w:sz w:val="27"/>
          <w:szCs w:val="27"/>
        </w:rPr>
        <w:t xml:space="preserve">В начале урока учитель выдвигает следующую гипотезу: </w:t>
      </w:r>
    </w:p>
    <w:p w:rsidR="0071171A" w:rsidRDefault="0071171A" w:rsidP="0071171A">
      <w:pPr>
        <w:pStyle w:val="a3"/>
        <w:spacing w:after="0" w:line="360" w:lineRule="auto"/>
        <w:jc w:val="both"/>
      </w:pPr>
      <w:r>
        <w:rPr>
          <w:b/>
          <w:bCs/>
          <w:sz w:val="27"/>
          <w:szCs w:val="27"/>
        </w:rPr>
        <w:lastRenderedPageBreak/>
        <w:t>«Социально-экономического развитие России после отмены крепостного права было успешным».</w:t>
      </w:r>
      <w:r>
        <w:rPr>
          <w:sz w:val="27"/>
          <w:szCs w:val="27"/>
        </w:rPr>
        <w:t xml:space="preserve"> В ходе урока учащиеся должны опровергнуть выдвинутую гипотезу либо согласиться с ней. В ходе обсуждения темы учащиеся приходят к выводу, что речь пойдет о развитии экономики, а также о том, как изменилось положение различных групп населения в пореформенный период. Тем самым, создается мотивация к изучению нового материала.</w:t>
      </w:r>
      <w:r>
        <w:rPr>
          <w:b/>
          <w:bCs/>
          <w:sz w:val="27"/>
          <w:szCs w:val="27"/>
        </w:rPr>
        <w:t xml:space="preserve"> </w:t>
      </w:r>
      <w:proofErr w:type="gramStart"/>
      <w:r>
        <w:rPr>
          <w:sz w:val="27"/>
          <w:szCs w:val="27"/>
        </w:rPr>
        <w:t>В</w:t>
      </w:r>
      <w:proofErr w:type="gramEnd"/>
      <w:r>
        <w:rPr>
          <w:sz w:val="27"/>
          <w:szCs w:val="27"/>
        </w:rPr>
        <w:t xml:space="preserve"> вводном слове учитель подчеркивает значение реформ, проведенных императором Александром </w:t>
      </w:r>
      <w:r>
        <w:rPr>
          <w:sz w:val="27"/>
          <w:szCs w:val="27"/>
          <w:lang w:val="en-US"/>
        </w:rPr>
        <w:t>II</w:t>
      </w:r>
      <w:r>
        <w:rPr>
          <w:sz w:val="27"/>
          <w:szCs w:val="27"/>
        </w:rPr>
        <w:t>, их влияние на развитие российского общества. Ученики сами выдвигают предположение, что социально-экономическое развитие России после отмены крепостного права было успешным, так как крепостничество было главным препятствием развития государства во второй половине 19 в. После выдвижения гипотезы учитель предлагает ученикам самим назвать цель урока. Называются учебные задачи урока.</w:t>
      </w:r>
      <w:r>
        <w:rPr>
          <w:i/>
          <w:iCs/>
          <w:sz w:val="27"/>
          <w:szCs w:val="27"/>
        </w:rPr>
        <w:t xml:space="preserve"> </w:t>
      </w:r>
    </w:p>
    <w:p w:rsidR="0071171A" w:rsidRDefault="0071171A" w:rsidP="0071171A">
      <w:pPr>
        <w:pStyle w:val="a3"/>
        <w:spacing w:after="0" w:line="360" w:lineRule="auto"/>
        <w:jc w:val="both"/>
      </w:pPr>
      <w:r>
        <w:rPr>
          <w:sz w:val="27"/>
          <w:szCs w:val="27"/>
          <w:lang w:val="en-US"/>
        </w:rPr>
        <w:t>III</w:t>
      </w:r>
      <w:r>
        <w:rPr>
          <w:sz w:val="27"/>
          <w:szCs w:val="27"/>
        </w:rPr>
        <w:t>. Распределение заданий группам учащихся.</w:t>
      </w:r>
    </w:p>
    <w:p w:rsidR="0071171A" w:rsidRDefault="0071171A" w:rsidP="0071171A">
      <w:pPr>
        <w:pStyle w:val="a3"/>
        <w:spacing w:after="0" w:line="360" w:lineRule="auto"/>
        <w:jc w:val="both"/>
      </w:pPr>
      <w:r>
        <w:rPr>
          <w:sz w:val="27"/>
          <w:szCs w:val="27"/>
        </w:rPr>
        <w:t>Чтобы решить выдвинутые задачи, учащиеся делятся на три группы, каждая из которых получает свое задание. Методом</w:t>
      </w:r>
      <w:r>
        <w:rPr>
          <w:i/>
          <w:iCs/>
          <w:sz w:val="27"/>
          <w:szCs w:val="27"/>
        </w:rPr>
        <w:t xml:space="preserve"> </w:t>
      </w:r>
      <w:r>
        <w:rPr>
          <w:sz w:val="27"/>
          <w:szCs w:val="27"/>
        </w:rPr>
        <w:t>работы учащихся будет исследование различных данных, которые они найдут в своих учебниках, дополнительной литературе, предоставленных учителем данных об уровне социально-экономического развития страны в форме таблиц, учебных картах. Первая группа исследует уровень развития сельского хозяйства в пореформенное время. Для этого она использует текст учебника, данные сравнительной таблицы, предложенной учителем (</w:t>
      </w:r>
      <w:r>
        <w:rPr>
          <w:i/>
          <w:iCs/>
          <w:sz w:val="27"/>
          <w:szCs w:val="27"/>
        </w:rPr>
        <w:t>Приложение</w:t>
      </w:r>
      <w:proofErr w:type="gramStart"/>
      <w:r>
        <w:rPr>
          <w:i/>
          <w:iCs/>
          <w:sz w:val="27"/>
          <w:szCs w:val="27"/>
        </w:rPr>
        <w:t>1</w:t>
      </w:r>
      <w:proofErr w:type="gramEnd"/>
      <w:r>
        <w:rPr>
          <w:sz w:val="27"/>
          <w:szCs w:val="27"/>
        </w:rPr>
        <w:t>), и документ, помещенный после текста параграфа. Документ называется: «Письма из деревни. 1879 г.». Энгельгардт А. Н.. Этой группе предлагается найти ответы на следующие вопросы:</w:t>
      </w:r>
    </w:p>
    <w:p w:rsidR="0071171A" w:rsidRDefault="0071171A" w:rsidP="0071171A">
      <w:pPr>
        <w:pStyle w:val="a3"/>
        <w:numPr>
          <w:ilvl w:val="0"/>
          <w:numId w:val="1"/>
        </w:numPr>
        <w:spacing w:after="0" w:line="360" w:lineRule="auto"/>
        <w:jc w:val="both"/>
      </w:pPr>
      <w:r>
        <w:rPr>
          <w:sz w:val="27"/>
          <w:szCs w:val="27"/>
        </w:rPr>
        <w:t>Сравнить показатели развития сельского хозяйства до и после реформы по предложенной таблице и сделать соответствующие выводы.</w:t>
      </w:r>
    </w:p>
    <w:p w:rsidR="0071171A" w:rsidRDefault="0071171A" w:rsidP="0071171A">
      <w:pPr>
        <w:pStyle w:val="a3"/>
        <w:numPr>
          <w:ilvl w:val="0"/>
          <w:numId w:val="1"/>
        </w:numPr>
        <w:spacing w:after="0" w:line="360" w:lineRule="auto"/>
        <w:jc w:val="both"/>
      </w:pPr>
      <w:r>
        <w:rPr>
          <w:sz w:val="27"/>
          <w:szCs w:val="27"/>
        </w:rPr>
        <w:t>Объяснить, почему разорялись помещичьи хозяйства в период после реформ?</w:t>
      </w:r>
    </w:p>
    <w:p w:rsidR="0071171A" w:rsidRDefault="0071171A" w:rsidP="0071171A">
      <w:pPr>
        <w:pStyle w:val="a3"/>
        <w:numPr>
          <w:ilvl w:val="0"/>
          <w:numId w:val="1"/>
        </w:numPr>
        <w:spacing w:after="0" w:line="360" w:lineRule="auto"/>
        <w:jc w:val="both"/>
      </w:pPr>
      <w:r>
        <w:rPr>
          <w:sz w:val="27"/>
          <w:szCs w:val="27"/>
        </w:rPr>
        <w:lastRenderedPageBreak/>
        <w:t>Объяснить, почему крестьянские хозяйства испытывали кризис в пореформенный период?</w:t>
      </w:r>
    </w:p>
    <w:p w:rsidR="0071171A" w:rsidRDefault="0071171A" w:rsidP="0071171A">
      <w:pPr>
        <w:pStyle w:val="a3"/>
        <w:spacing w:after="0" w:line="360" w:lineRule="auto"/>
        <w:jc w:val="both"/>
      </w:pPr>
      <w:r>
        <w:rPr>
          <w:sz w:val="27"/>
          <w:szCs w:val="27"/>
        </w:rPr>
        <w:t>Вторая группа исследует уровень развития промышленности в пореформенное время. Для этого она использует также текст учебника, данные сравнительной таблицы, предложенной учителем (</w:t>
      </w:r>
      <w:r>
        <w:rPr>
          <w:i/>
          <w:iCs/>
          <w:sz w:val="27"/>
          <w:szCs w:val="27"/>
        </w:rPr>
        <w:t>Приложение</w:t>
      </w:r>
      <w:proofErr w:type="gramStart"/>
      <w:r>
        <w:rPr>
          <w:i/>
          <w:iCs/>
          <w:sz w:val="27"/>
          <w:szCs w:val="27"/>
        </w:rPr>
        <w:t>2</w:t>
      </w:r>
      <w:proofErr w:type="gramEnd"/>
      <w:r>
        <w:rPr>
          <w:sz w:val="27"/>
          <w:szCs w:val="27"/>
        </w:rPr>
        <w:t xml:space="preserve">), карту, помещенную в учебнике или атласе «Экономическое развитие России во второй половине Х1Х в.». Этой группе предлагается найти ответы на следующие вопрос: 1. Сравнить показатели развития промышленности до и после реформы по предложенной таблице и сделать соответствующие выводы. 2. Как изменилось размещение отраслей промышленности в период после реформ? 3. Какие отрасли промышленности развивались наиболее успешно? </w:t>
      </w:r>
    </w:p>
    <w:p w:rsidR="0071171A" w:rsidRDefault="0071171A" w:rsidP="0071171A">
      <w:pPr>
        <w:pStyle w:val="a3"/>
        <w:spacing w:after="0" w:line="360" w:lineRule="auto"/>
        <w:jc w:val="both"/>
      </w:pPr>
      <w:r>
        <w:rPr>
          <w:sz w:val="27"/>
          <w:szCs w:val="27"/>
        </w:rPr>
        <w:t>Третья группа исследует развитие в России железнодорожного строительства в пореформенный период. Для этого она использует также текст учебника, данные сравнительной таблицы, предложенной учителем (</w:t>
      </w:r>
      <w:r>
        <w:rPr>
          <w:i/>
          <w:iCs/>
          <w:sz w:val="27"/>
          <w:szCs w:val="27"/>
        </w:rPr>
        <w:t>Приложение3</w:t>
      </w:r>
      <w:r>
        <w:rPr>
          <w:sz w:val="27"/>
          <w:szCs w:val="27"/>
        </w:rPr>
        <w:t>) и текст документа, помещенный после параграфа, - «Из программной записки министра финансов М. Х. Рейтера». Этой группе предлагается найти ответы на такие вопросы: 1. Почему период с 1868 – по 1872 года вошел в историю как период «железнодорожной горячки» и в чем заключались её причины? 2. Сделайте вывод, как изменился ассортимент грузов, перевозимых по железным дорогам в период до и после реформы? 3. Как повлияло железнодорожное строительство на развитие промышленности и наоборот?</w:t>
      </w:r>
    </w:p>
    <w:p w:rsidR="0071171A" w:rsidRDefault="0071171A" w:rsidP="0071171A">
      <w:pPr>
        <w:pStyle w:val="a3"/>
        <w:spacing w:after="0" w:line="360" w:lineRule="auto"/>
        <w:jc w:val="both"/>
      </w:pPr>
      <w:r>
        <w:rPr>
          <w:sz w:val="27"/>
          <w:szCs w:val="27"/>
        </w:rPr>
        <w:t>Создается экспертная группа. В её задачу входит анализ предложенных таблиц во время работы трех обозначенных групп. (2-3 ученика). Она составит для себя количественную характеристику изменений социально-экономического развития России в пореформенный период (пользуясь данными из таблиц). Затем во время работы групп эксперты получат сведения и о качественных изменениях. После работы всех групп эксперты вынесут свое суждение о соответствии истине выдвинутой гипотезы.</w:t>
      </w:r>
    </w:p>
    <w:p w:rsidR="0071171A" w:rsidRDefault="0071171A" w:rsidP="0071171A">
      <w:pPr>
        <w:pStyle w:val="a3"/>
        <w:spacing w:after="0" w:line="360" w:lineRule="auto"/>
        <w:jc w:val="both"/>
      </w:pPr>
      <w:r>
        <w:rPr>
          <w:b/>
          <w:bCs/>
          <w:sz w:val="27"/>
          <w:szCs w:val="27"/>
          <w:lang w:val="en-US"/>
        </w:rPr>
        <w:t>IV</w:t>
      </w:r>
      <w:r>
        <w:rPr>
          <w:b/>
          <w:bCs/>
          <w:sz w:val="27"/>
          <w:szCs w:val="27"/>
        </w:rPr>
        <w:t>. Работа учащихся по группам</w:t>
      </w:r>
      <w:r>
        <w:rPr>
          <w:sz w:val="27"/>
          <w:szCs w:val="27"/>
        </w:rPr>
        <w:t>.</w:t>
      </w:r>
    </w:p>
    <w:p w:rsidR="0071171A" w:rsidRDefault="0071171A" w:rsidP="0071171A">
      <w:pPr>
        <w:pStyle w:val="a3"/>
        <w:spacing w:after="0" w:line="360" w:lineRule="auto"/>
        <w:jc w:val="both"/>
      </w:pPr>
      <w:r>
        <w:rPr>
          <w:sz w:val="27"/>
          <w:szCs w:val="27"/>
        </w:rPr>
        <w:lastRenderedPageBreak/>
        <w:t xml:space="preserve">На выполнение задания учащимся дается 10-15 минут. В ходе работы учащиеся ищут ответы на вопросы. Ученики занимаются анализом всех имеющихся данных и обобщают их, делая соответствующие выводы. По истечении этого времени начинается разбор каждого задания по группам. </w:t>
      </w:r>
    </w:p>
    <w:p w:rsidR="0071171A" w:rsidRDefault="0071171A" w:rsidP="0071171A">
      <w:pPr>
        <w:pStyle w:val="a3"/>
        <w:spacing w:after="0" w:line="360" w:lineRule="auto"/>
        <w:jc w:val="both"/>
      </w:pPr>
      <w:proofErr w:type="gramStart"/>
      <w:r>
        <w:rPr>
          <w:b/>
          <w:bCs/>
          <w:sz w:val="27"/>
          <w:szCs w:val="27"/>
          <w:lang w:val="en-US"/>
        </w:rPr>
        <w:t>V</w:t>
      </w:r>
      <w:r>
        <w:rPr>
          <w:b/>
          <w:bCs/>
          <w:sz w:val="27"/>
          <w:szCs w:val="27"/>
        </w:rPr>
        <w:t>. Проверка работ групп</w:t>
      </w:r>
      <w:r>
        <w:rPr>
          <w:sz w:val="27"/>
          <w:szCs w:val="27"/>
        </w:rPr>
        <w:t>.</w:t>
      </w:r>
      <w:proofErr w:type="gramEnd"/>
      <w:r>
        <w:rPr>
          <w:sz w:val="27"/>
          <w:szCs w:val="27"/>
        </w:rPr>
        <w:t xml:space="preserve"> При анализе работы 1-й группы учащиеся показывают успехи в развитии промышленности. По карте учащиеся выявляют отрасли, которые наиболее преуспели в пореформенный период. Учащиеся должны отметить становление машиностроительной промышленности, появление крупных заводов в Москве и Петербурге. В заключение ученики делают вывод, что в развитии промышленности в пореформенное время наблюдались перемены к лучшему, но в развитии этой отрасли экономики были определенные трудности.</w:t>
      </w:r>
    </w:p>
    <w:p w:rsidR="0071171A" w:rsidRDefault="0071171A" w:rsidP="0071171A">
      <w:pPr>
        <w:pStyle w:val="a3"/>
        <w:spacing w:after="0" w:line="360" w:lineRule="auto"/>
        <w:jc w:val="both"/>
      </w:pPr>
      <w:r>
        <w:rPr>
          <w:sz w:val="27"/>
          <w:szCs w:val="27"/>
        </w:rPr>
        <w:t xml:space="preserve">При анализе работы 2-й группы выясняется, что сельское хозяйство испытывало кризис, несмотря на некоторые успехи. Об этом свидетельствуют и данные таблицы. Выясняются и причины этого кризиса (по учебнику и таблице). Вывод: в сельском хозяйстве предстояло решить еще много проблем. Прежде всего, это ликвидация остатков крепостничества (таких, как наделение крестьян гражданскими правами наравне с другими сословиями, ликвидация «отрезков», кабальных условий аренды и др.). </w:t>
      </w:r>
    </w:p>
    <w:p w:rsidR="0071171A" w:rsidRDefault="0071171A" w:rsidP="0071171A">
      <w:pPr>
        <w:pStyle w:val="a3"/>
        <w:spacing w:after="0" w:line="360" w:lineRule="auto"/>
        <w:jc w:val="both"/>
      </w:pPr>
      <w:r>
        <w:rPr>
          <w:sz w:val="27"/>
          <w:szCs w:val="27"/>
        </w:rPr>
        <w:t xml:space="preserve">Вывод по работе 3-й группы: Россия совершила огромный шаг вперед в развитии железнодорожного строительства. Отмечаются и тяжелые условия работы строителей дорог. При работе последней группы выявляется связь между развитием железнодорожного строительства и финансовой политики. </w:t>
      </w:r>
    </w:p>
    <w:p w:rsidR="0071171A" w:rsidRDefault="0071171A" w:rsidP="0071171A">
      <w:pPr>
        <w:pStyle w:val="a3"/>
        <w:spacing w:after="0" w:line="360" w:lineRule="auto"/>
        <w:jc w:val="both"/>
      </w:pPr>
      <w:proofErr w:type="gramStart"/>
      <w:r>
        <w:rPr>
          <w:b/>
          <w:bCs/>
          <w:sz w:val="27"/>
          <w:szCs w:val="27"/>
          <w:lang w:val="en-US"/>
        </w:rPr>
        <w:t>V</w:t>
      </w:r>
      <w:r>
        <w:rPr>
          <w:b/>
          <w:bCs/>
          <w:sz w:val="27"/>
          <w:szCs w:val="27"/>
        </w:rPr>
        <w:t>. Работа экспертной группы.</w:t>
      </w:r>
      <w:proofErr w:type="gramEnd"/>
      <w:r>
        <w:rPr>
          <w:b/>
          <w:bCs/>
          <w:sz w:val="27"/>
          <w:szCs w:val="27"/>
        </w:rPr>
        <w:t xml:space="preserve"> </w:t>
      </w:r>
      <w:r>
        <w:rPr>
          <w:sz w:val="27"/>
          <w:szCs w:val="27"/>
        </w:rPr>
        <w:t xml:space="preserve">Экспертная группа, выслушав выступления учащихся из трех групп, делает вывод об уровне социально-экономического развития России в пореформенный период. Группа сравнивает дореформенное развитие страны и после реформ. Он высказывает свое мнение о соответствии истине выдвинутой гипотезы, приводя в доказательство необходимые аргументы. </w:t>
      </w:r>
    </w:p>
    <w:p w:rsidR="0071171A" w:rsidRDefault="0071171A" w:rsidP="0071171A">
      <w:pPr>
        <w:pStyle w:val="a3"/>
        <w:spacing w:after="0" w:line="360" w:lineRule="auto"/>
        <w:jc w:val="both"/>
        <w:rPr>
          <w:b/>
          <w:bCs/>
        </w:rPr>
      </w:pPr>
      <w:r>
        <w:rPr>
          <w:b/>
          <w:bCs/>
          <w:sz w:val="27"/>
          <w:szCs w:val="27"/>
          <w:lang w:val="en-US"/>
        </w:rPr>
        <w:lastRenderedPageBreak/>
        <w:t>VI</w:t>
      </w:r>
      <w:r>
        <w:rPr>
          <w:b/>
          <w:bCs/>
          <w:sz w:val="27"/>
          <w:szCs w:val="27"/>
        </w:rPr>
        <w:t>. Рефлексия.</w:t>
      </w:r>
      <w:r>
        <w:rPr>
          <w:sz w:val="27"/>
          <w:szCs w:val="27"/>
        </w:rPr>
        <w:t xml:space="preserve"> В ходе рефлексии идет обсуждение остальными учащимися выдвинутой гипотезы. Учащимся можно предложить изменить формулировку гипотезы. В измененном варианте гипотеза может принять следующий вид: «Реформы 60-70-х годов </w:t>
      </w:r>
      <w:r>
        <w:rPr>
          <w:sz w:val="27"/>
          <w:szCs w:val="27"/>
          <w:lang w:val="en-US"/>
        </w:rPr>
        <w:t>XIX</w:t>
      </w:r>
      <w:r>
        <w:rPr>
          <w:sz w:val="27"/>
          <w:szCs w:val="27"/>
        </w:rPr>
        <w:t xml:space="preserve"> века способствовали подъему промышленности, железнодорожного строительства и финансового дела в России, но в сельском хозяйстве сохранялись еще остатки крепостничества».</w:t>
      </w:r>
      <w:r>
        <w:rPr>
          <w:b/>
          <w:bCs/>
        </w:rPr>
        <w:t xml:space="preserve"> </w:t>
      </w: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71171A">
      <w:pPr>
        <w:pStyle w:val="a3"/>
        <w:spacing w:after="0" w:line="360" w:lineRule="auto"/>
        <w:jc w:val="both"/>
        <w:rPr>
          <w:b/>
          <w:bCs/>
        </w:rPr>
      </w:pPr>
    </w:p>
    <w:p w:rsidR="00E6576C" w:rsidRDefault="00E6576C" w:rsidP="00E6576C">
      <w:pPr>
        <w:pStyle w:val="a3"/>
        <w:spacing w:after="0" w:line="360" w:lineRule="auto"/>
        <w:jc w:val="right"/>
        <w:rPr>
          <w:b/>
          <w:bCs/>
        </w:rPr>
      </w:pPr>
      <w:r>
        <w:rPr>
          <w:b/>
          <w:bCs/>
        </w:rPr>
        <w:lastRenderedPageBreak/>
        <w:t xml:space="preserve">Приложение 1. </w:t>
      </w:r>
    </w:p>
    <w:p w:rsidR="00E6576C" w:rsidRPr="00E6576C" w:rsidRDefault="00E6576C" w:rsidP="00E6576C">
      <w:pPr>
        <w:framePr w:hSpace="45" w:wrap="around" w:vAnchor="text" w:hAnchor="text"/>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6576C">
        <w:rPr>
          <w:rFonts w:ascii="Times New Roman" w:eastAsia="Times New Roman" w:hAnsi="Times New Roman" w:cs="Times New Roman"/>
          <w:sz w:val="27"/>
          <w:szCs w:val="27"/>
          <w:lang w:eastAsia="ru-RU"/>
        </w:rPr>
        <w:t>Развитие сельского хозяйства в России в пореформенный период</w:t>
      </w:r>
    </w:p>
    <w:p w:rsidR="00E6576C" w:rsidRDefault="00E6576C" w:rsidP="00E6576C">
      <w:pPr>
        <w:pStyle w:val="a3"/>
        <w:spacing w:after="0" w:line="360" w:lineRule="auto"/>
      </w:pPr>
    </w:p>
    <w:tbl>
      <w:tblPr>
        <w:tblpPr w:leftFromText="45" w:rightFromText="45" w:vertAnchor="text"/>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69"/>
        <w:gridCol w:w="3108"/>
        <w:gridCol w:w="2908"/>
      </w:tblGrid>
      <w:tr w:rsidR="00E6576C" w:rsidRPr="00E6576C" w:rsidTr="00E6576C">
        <w:trPr>
          <w:trHeight w:val="645"/>
          <w:tblCellSpacing w:w="0" w:type="dxa"/>
        </w:trPr>
        <w:tc>
          <w:tcPr>
            <w:tcW w:w="9345" w:type="dxa"/>
            <w:gridSpan w:val="3"/>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0" w:line="240" w:lineRule="auto"/>
              <w:jc w:val="center"/>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Развитие сельского хозяйства в России в пореформенный период</w:t>
            </w:r>
          </w:p>
          <w:p w:rsidR="00E6576C" w:rsidRPr="00E6576C" w:rsidRDefault="00E6576C" w:rsidP="00E6576C">
            <w:pPr>
              <w:spacing w:before="100" w:beforeAutospacing="1" w:after="119" w:line="240" w:lineRule="auto"/>
              <w:ind w:left="108"/>
              <w:jc w:val="center"/>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 xml:space="preserve">(60 – 70 –гг. </w:t>
            </w:r>
            <w:r w:rsidRPr="00E6576C">
              <w:rPr>
                <w:rFonts w:ascii="Times New Roman" w:eastAsia="Times New Roman" w:hAnsi="Times New Roman" w:cs="Times New Roman"/>
                <w:sz w:val="27"/>
                <w:szCs w:val="27"/>
                <w:lang w:val="en-US" w:eastAsia="ru-RU"/>
              </w:rPr>
              <w:t xml:space="preserve">XIX </w:t>
            </w:r>
            <w:r w:rsidRPr="00E6576C">
              <w:rPr>
                <w:rFonts w:ascii="Times New Roman" w:eastAsia="Times New Roman" w:hAnsi="Times New Roman" w:cs="Times New Roman"/>
                <w:sz w:val="27"/>
                <w:szCs w:val="27"/>
                <w:lang w:eastAsia="ru-RU"/>
              </w:rPr>
              <w:t>века).</w:t>
            </w:r>
          </w:p>
        </w:tc>
      </w:tr>
      <w:tr w:rsidR="00E6576C" w:rsidRPr="00E6576C" w:rsidTr="00E6576C">
        <w:trPr>
          <w:trHeight w:val="495"/>
          <w:tblCellSpacing w:w="0" w:type="dxa"/>
        </w:trPr>
        <w:tc>
          <w:tcPr>
            <w:tcW w:w="348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Показатели развития сельского хозяйства.</w:t>
            </w:r>
          </w:p>
        </w:tc>
        <w:tc>
          <w:tcPr>
            <w:tcW w:w="303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Показатели до 1861 года.</w:t>
            </w:r>
          </w:p>
        </w:tc>
        <w:tc>
          <w:tcPr>
            <w:tcW w:w="241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 xml:space="preserve">Показатели с 1870-х по 90-е годы </w:t>
            </w:r>
            <w:r w:rsidRPr="00E6576C">
              <w:rPr>
                <w:rFonts w:ascii="Times New Roman" w:eastAsia="Times New Roman" w:hAnsi="Times New Roman" w:cs="Times New Roman"/>
                <w:sz w:val="27"/>
                <w:szCs w:val="27"/>
                <w:lang w:val="en-US" w:eastAsia="ru-RU"/>
              </w:rPr>
              <w:t>XIX</w:t>
            </w:r>
            <w:r w:rsidRPr="00E6576C">
              <w:rPr>
                <w:rFonts w:ascii="Times New Roman" w:eastAsia="Times New Roman" w:hAnsi="Times New Roman" w:cs="Times New Roman"/>
                <w:sz w:val="27"/>
                <w:szCs w:val="27"/>
                <w:lang w:eastAsia="ru-RU"/>
              </w:rPr>
              <w:t xml:space="preserve"> в.</w:t>
            </w:r>
          </w:p>
        </w:tc>
      </w:tr>
      <w:tr w:rsidR="00E6576C" w:rsidRPr="00E6576C" w:rsidTr="00E6576C">
        <w:trPr>
          <w:trHeight w:val="480"/>
          <w:tblCellSpacing w:w="0" w:type="dxa"/>
        </w:trPr>
        <w:tc>
          <w:tcPr>
            <w:tcW w:w="348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Посевные площади.</w:t>
            </w:r>
          </w:p>
        </w:tc>
        <w:tc>
          <w:tcPr>
            <w:tcW w:w="303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82,5 млн. десятин.</w:t>
            </w:r>
          </w:p>
        </w:tc>
        <w:tc>
          <w:tcPr>
            <w:tcW w:w="241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103,8 млн. десятин.</w:t>
            </w:r>
          </w:p>
        </w:tc>
      </w:tr>
      <w:tr w:rsidR="00E6576C" w:rsidRPr="00E6576C" w:rsidTr="00E6576C">
        <w:trPr>
          <w:trHeight w:val="600"/>
          <w:tblCellSpacing w:w="0" w:type="dxa"/>
        </w:trPr>
        <w:tc>
          <w:tcPr>
            <w:tcW w:w="348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Урожайность хлебов с одной десятины.</w:t>
            </w:r>
          </w:p>
        </w:tc>
        <w:tc>
          <w:tcPr>
            <w:tcW w:w="303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5 центнер.</w:t>
            </w:r>
          </w:p>
        </w:tc>
        <w:tc>
          <w:tcPr>
            <w:tcW w:w="241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7 центнер.</w:t>
            </w:r>
          </w:p>
        </w:tc>
      </w:tr>
      <w:tr w:rsidR="00E6576C" w:rsidRPr="00E6576C" w:rsidTr="00E6576C">
        <w:trPr>
          <w:trHeight w:val="330"/>
          <w:tblCellSpacing w:w="0" w:type="dxa"/>
        </w:trPr>
        <w:tc>
          <w:tcPr>
            <w:tcW w:w="348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proofErr w:type="spellStart"/>
            <w:r w:rsidRPr="00E6576C">
              <w:rPr>
                <w:rFonts w:ascii="Times New Roman" w:eastAsia="Times New Roman" w:hAnsi="Times New Roman" w:cs="Times New Roman"/>
                <w:sz w:val="27"/>
                <w:szCs w:val="27"/>
                <w:lang w:eastAsia="ru-RU"/>
              </w:rPr>
              <w:t>Средневаловой</w:t>
            </w:r>
            <w:proofErr w:type="spellEnd"/>
            <w:r w:rsidRPr="00E6576C">
              <w:rPr>
                <w:rFonts w:ascii="Times New Roman" w:eastAsia="Times New Roman" w:hAnsi="Times New Roman" w:cs="Times New Roman"/>
                <w:sz w:val="27"/>
                <w:szCs w:val="27"/>
                <w:lang w:eastAsia="ru-RU"/>
              </w:rPr>
              <w:t xml:space="preserve"> сбор хлебов.</w:t>
            </w:r>
          </w:p>
        </w:tc>
        <w:tc>
          <w:tcPr>
            <w:tcW w:w="303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31,2 млн. тонн.</w:t>
            </w:r>
          </w:p>
        </w:tc>
        <w:tc>
          <w:tcPr>
            <w:tcW w:w="241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54,1 млн. тонн</w:t>
            </w:r>
          </w:p>
        </w:tc>
      </w:tr>
      <w:tr w:rsidR="00E6576C" w:rsidRPr="00E6576C" w:rsidTr="00E6576C">
        <w:trPr>
          <w:trHeight w:val="315"/>
          <w:tblCellSpacing w:w="0" w:type="dxa"/>
        </w:trPr>
        <w:tc>
          <w:tcPr>
            <w:tcW w:w="348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Дворянское землевладение.</w:t>
            </w:r>
          </w:p>
        </w:tc>
        <w:tc>
          <w:tcPr>
            <w:tcW w:w="303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Около 90 млн. десятин.</w:t>
            </w:r>
          </w:p>
        </w:tc>
        <w:tc>
          <w:tcPr>
            <w:tcW w:w="241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53,2 млн. десятин.</w:t>
            </w:r>
          </w:p>
        </w:tc>
      </w:tr>
    </w:tbl>
    <w:p w:rsidR="00E6576C" w:rsidRPr="00E6576C" w:rsidRDefault="00E6576C" w:rsidP="00E6576C">
      <w:pPr>
        <w:spacing w:before="100" w:beforeAutospacing="1" w:after="0" w:line="240" w:lineRule="auto"/>
        <w:rPr>
          <w:rFonts w:ascii="Times New Roman" w:eastAsia="Times New Roman" w:hAnsi="Times New Roman" w:cs="Times New Roman"/>
          <w:sz w:val="24"/>
          <w:szCs w:val="24"/>
          <w:lang w:eastAsia="ru-RU"/>
        </w:rPr>
      </w:pPr>
    </w:p>
    <w:p w:rsidR="007723B4" w:rsidRDefault="00E6576C" w:rsidP="00E6576C">
      <w:pPr>
        <w:jc w:val="right"/>
        <w:rPr>
          <w:rFonts w:ascii="Times New Roman" w:hAnsi="Times New Roman" w:cs="Times New Roman"/>
          <w:b/>
        </w:rPr>
      </w:pPr>
      <w:r w:rsidRPr="00E6576C">
        <w:rPr>
          <w:rFonts w:ascii="Times New Roman" w:hAnsi="Times New Roman" w:cs="Times New Roman"/>
          <w:b/>
        </w:rPr>
        <w:t>Приложение</w:t>
      </w:r>
      <w:r>
        <w:rPr>
          <w:rFonts w:ascii="Times New Roman" w:hAnsi="Times New Roman" w:cs="Times New Roman"/>
          <w:b/>
        </w:rPr>
        <w:t xml:space="preserve"> 2</w:t>
      </w:r>
    </w:p>
    <w:p w:rsidR="00E6576C" w:rsidRPr="00E6576C" w:rsidRDefault="00E6576C" w:rsidP="00E6576C">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6576C">
        <w:rPr>
          <w:rFonts w:ascii="Times New Roman" w:eastAsia="Times New Roman" w:hAnsi="Times New Roman" w:cs="Times New Roman"/>
          <w:sz w:val="27"/>
          <w:szCs w:val="27"/>
          <w:lang w:eastAsia="ru-RU"/>
        </w:rPr>
        <w:t>Развитие промыш</w:t>
      </w:r>
      <w:r>
        <w:rPr>
          <w:rFonts w:ascii="Times New Roman" w:eastAsia="Times New Roman" w:hAnsi="Times New Roman" w:cs="Times New Roman"/>
          <w:sz w:val="27"/>
          <w:szCs w:val="27"/>
          <w:lang w:eastAsia="ru-RU"/>
        </w:rPr>
        <w:t>ленности в пореформенный период</w:t>
      </w:r>
    </w:p>
    <w:p w:rsidR="00E6576C" w:rsidRPr="00E6576C" w:rsidRDefault="00E6576C" w:rsidP="00E6576C">
      <w:pPr>
        <w:jc w:val="right"/>
        <w:rPr>
          <w:rFonts w:ascii="Times New Roman" w:hAnsi="Times New Roman" w:cs="Times New Roman"/>
          <w:b/>
        </w:rPr>
      </w:pPr>
    </w:p>
    <w:tbl>
      <w:tblPr>
        <w:tblpPr w:leftFromText="45" w:rightFromText="45" w:vertAnchor="text"/>
        <w:tblW w:w="97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937"/>
        <w:gridCol w:w="2415"/>
        <w:gridCol w:w="2353"/>
      </w:tblGrid>
      <w:tr w:rsidR="00E6576C" w:rsidRPr="00E6576C" w:rsidTr="00E6576C">
        <w:trPr>
          <w:trHeight w:val="735"/>
          <w:tblCellSpacing w:w="0" w:type="dxa"/>
        </w:trPr>
        <w:tc>
          <w:tcPr>
            <w:tcW w:w="9465" w:type="dxa"/>
            <w:gridSpan w:val="3"/>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0" w:line="240" w:lineRule="auto"/>
              <w:rPr>
                <w:rFonts w:ascii="Times New Roman" w:eastAsia="Times New Roman" w:hAnsi="Times New Roman" w:cs="Times New Roman"/>
                <w:sz w:val="24"/>
                <w:szCs w:val="24"/>
                <w:lang w:eastAsia="ru-RU"/>
              </w:rPr>
            </w:pPr>
          </w:p>
          <w:p w:rsidR="00E6576C" w:rsidRPr="00E6576C" w:rsidRDefault="00E6576C" w:rsidP="00E6576C">
            <w:pPr>
              <w:spacing w:before="100" w:beforeAutospacing="1" w:after="0" w:line="240" w:lineRule="auto"/>
              <w:jc w:val="center"/>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Развитие промышленности в пореформенный период.</w:t>
            </w:r>
          </w:p>
          <w:p w:rsidR="00E6576C" w:rsidRPr="00E6576C" w:rsidRDefault="00E6576C" w:rsidP="00E6576C">
            <w:pPr>
              <w:spacing w:before="100" w:beforeAutospacing="1" w:after="119" w:line="240" w:lineRule="auto"/>
              <w:jc w:val="center"/>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 xml:space="preserve">(60 – 70 –гг. </w:t>
            </w:r>
            <w:r w:rsidRPr="00E6576C">
              <w:rPr>
                <w:rFonts w:ascii="Times New Roman" w:eastAsia="Times New Roman" w:hAnsi="Times New Roman" w:cs="Times New Roman"/>
                <w:sz w:val="27"/>
                <w:szCs w:val="27"/>
                <w:lang w:val="en-US" w:eastAsia="ru-RU"/>
              </w:rPr>
              <w:t>XIX</w:t>
            </w:r>
            <w:r w:rsidRPr="00E6576C">
              <w:rPr>
                <w:rFonts w:ascii="Times New Roman" w:eastAsia="Times New Roman" w:hAnsi="Times New Roman" w:cs="Times New Roman"/>
                <w:sz w:val="27"/>
                <w:szCs w:val="27"/>
                <w:lang w:eastAsia="ru-RU"/>
              </w:rPr>
              <w:t xml:space="preserve"> века).</w:t>
            </w:r>
          </w:p>
        </w:tc>
      </w:tr>
      <w:tr w:rsidR="00E6576C" w:rsidRPr="00E6576C" w:rsidTr="00E6576C">
        <w:trPr>
          <w:trHeight w:val="675"/>
          <w:tblCellSpacing w:w="0" w:type="dxa"/>
        </w:trPr>
        <w:tc>
          <w:tcPr>
            <w:tcW w:w="481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Показатели развития промышленности.</w:t>
            </w:r>
          </w:p>
        </w:tc>
        <w:tc>
          <w:tcPr>
            <w:tcW w:w="235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Показатели до 1861 года.</w:t>
            </w:r>
          </w:p>
        </w:tc>
        <w:tc>
          <w:tcPr>
            <w:tcW w:w="187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 xml:space="preserve">Показатели с 1870-х по 90-е годы </w:t>
            </w:r>
            <w:r w:rsidRPr="00E6576C">
              <w:rPr>
                <w:rFonts w:ascii="Times New Roman" w:eastAsia="Times New Roman" w:hAnsi="Times New Roman" w:cs="Times New Roman"/>
                <w:sz w:val="27"/>
                <w:szCs w:val="27"/>
                <w:lang w:val="en-US" w:eastAsia="ru-RU"/>
              </w:rPr>
              <w:t>XIX</w:t>
            </w:r>
            <w:r w:rsidRPr="00E6576C">
              <w:rPr>
                <w:rFonts w:ascii="Times New Roman" w:eastAsia="Times New Roman" w:hAnsi="Times New Roman" w:cs="Times New Roman"/>
                <w:sz w:val="27"/>
                <w:szCs w:val="27"/>
                <w:lang w:eastAsia="ru-RU"/>
              </w:rPr>
              <w:t xml:space="preserve"> в.</w:t>
            </w:r>
          </w:p>
        </w:tc>
      </w:tr>
      <w:tr w:rsidR="00E6576C" w:rsidRPr="00E6576C" w:rsidTr="00E6576C">
        <w:trPr>
          <w:trHeight w:val="345"/>
          <w:tblCellSpacing w:w="0" w:type="dxa"/>
        </w:trPr>
        <w:tc>
          <w:tcPr>
            <w:tcW w:w="481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Свеклосахарная промышленность.</w:t>
            </w:r>
          </w:p>
        </w:tc>
        <w:tc>
          <w:tcPr>
            <w:tcW w:w="235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1,9 млн. пудов.</w:t>
            </w:r>
          </w:p>
        </w:tc>
        <w:tc>
          <w:tcPr>
            <w:tcW w:w="187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12,5 млн. пудов.</w:t>
            </w:r>
          </w:p>
        </w:tc>
      </w:tr>
      <w:tr w:rsidR="00E6576C" w:rsidRPr="00E6576C" w:rsidTr="00E6576C">
        <w:trPr>
          <w:trHeight w:val="585"/>
          <w:tblCellSpacing w:w="0" w:type="dxa"/>
        </w:trPr>
        <w:tc>
          <w:tcPr>
            <w:tcW w:w="481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Выплавка чугуна.</w:t>
            </w:r>
          </w:p>
        </w:tc>
        <w:tc>
          <w:tcPr>
            <w:tcW w:w="235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20,5 млн. пудов.</w:t>
            </w:r>
          </w:p>
        </w:tc>
        <w:tc>
          <w:tcPr>
            <w:tcW w:w="187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88,7 млн. пудов.</w:t>
            </w:r>
          </w:p>
        </w:tc>
      </w:tr>
      <w:tr w:rsidR="00E6576C" w:rsidRPr="00E6576C" w:rsidTr="00E6576C">
        <w:trPr>
          <w:trHeight w:val="480"/>
          <w:tblCellSpacing w:w="0" w:type="dxa"/>
        </w:trPr>
        <w:tc>
          <w:tcPr>
            <w:tcW w:w="481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Добыча каменного угля.</w:t>
            </w:r>
          </w:p>
        </w:tc>
        <w:tc>
          <w:tcPr>
            <w:tcW w:w="235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18,3 млн. пудов.</w:t>
            </w:r>
          </w:p>
        </w:tc>
        <w:tc>
          <w:tcPr>
            <w:tcW w:w="187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555,5 млн. пудов.</w:t>
            </w:r>
          </w:p>
        </w:tc>
      </w:tr>
      <w:tr w:rsidR="00E6576C" w:rsidRPr="00E6576C" w:rsidTr="00E6576C">
        <w:trPr>
          <w:trHeight w:val="105"/>
          <w:tblCellSpacing w:w="0" w:type="dxa"/>
        </w:trPr>
        <w:tc>
          <w:tcPr>
            <w:tcW w:w="481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105" w:lineRule="atLeast"/>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lastRenderedPageBreak/>
              <w:t>Добыча нефти.</w:t>
            </w:r>
          </w:p>
        </w:tc>
        <w:tc>
          <w:tcPr>
            <w:tcW w:w="235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105" w:lineRule="atLeast"/>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500 тыс.</w:t>
            </w:r>
          </w:p>
        </w:tc>
        <w:tc>
          <w:tcPr>
            <w:tcW w:w="187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105" w:lineRule="atLeast"/>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377 млн.</w:t>
            </w:r>
          </w:p>
        </w:tc>
      </w:tr>
    </w:tbl>
    <w:p w:rsidR="00E6576C" w:rsidRDefault="00E6576C" w:rsidP="00E6576C">
      <w:pPr>
        <w:spacing w:before="100" w:beforeAutospacing="1" w:after="0" w:line="240" w:lineRule="auto"/>
        <w:rPr>
          <w:rFonts w:ascii="Times New Roman" w:eastAsia="Times New Roman" w:hAnsi="Times New Roman" w:cs="Times New Roman"/>
          <w:sz w:val="24"/>
          <w:szCs w:val="24"/>
          <w:lang w:eastAsia="ru-RU"/>
        </w:rPr>
      </w:pPr>
    </w:p>
    <w:p w:rsidR="00E6576C" w:rsidRDefault="00E6576C" w:rsidP="00E6576C">
      <w:pPr>
        <w:spacing w:before="100" w:beforeAutospacing="1" w:after="0" w:line="240" w:lineRule="auto"/>
        <w:jc w:val="right"/>
        <w:rPr>
          <w:rFonts w:ascii="Times New Roman" w:eastAsia="Times New Roman" w:hAnsi="Times New Roman" w:cs="Times New Roman"/>
          <w:b/>
          <w:sz w:val="24"/>
          <w:szCs w:val="24"/>
          <w:lang w:eastAsia="ru-RU"/>
        </w:rPr>
      </w:pPr>
      <w:r w:rsidRPr="00E6576C">
        <w:rPr>
          <w:rFonts w:ascii="Times New Roman" w:eastAsia="Times New Roman" w:hAnsi="Times New Roman" w:cs="Times New Roman"/>
          <w:b/>
          <w:sz w:val="24"/>
          <w:szCs w:val="24"/>
          <w:lang w:eastAsia="ru-RU"/>
        </w:rPr>
        <w:t>Приложение 3</w:t>
      </w:r>
    </w:p>
    <w:p w:rsidR="00E6576C" w:rsidRPr="00E6576C" w:rsidRDefault="00E6576C" w:rsidP="00E6576C">
      <w:pPr>
        <w:framePr w:hSpace="45" w:wrap="around" w:vAnchor="text" w:hAnchor="text"/>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E6576C">
        <w:rPr>
          <w:rFonts w:ascii="Times New Roman" w:eastAsia="Times New Roman" w:hAnsi="Times New Roman" w:cs="Times New Roman"/>
          <w:sz w:val="27"/>
          <w:szCs w:val="27"/>
          <w:lang w:eastAsia="ru-RU"/>
        </w:rPr>
        <w:t>Развитие железнодорожного строительства</w:t>
      </w:r>
    </w:p>
    <w:p w:rsidR="00E6576C" w:rsidRPr="00E6576C" w:rsidRDefault="00E6576C" w:rsidP="00E6576C">
      <w:pPr>
        <w:spacing w:before="100" w:beforeAutospacing="1" w:after="0" w:line="240" w:lineRule="auto"/>
        <w:jc w:val="right"/>
        <w:rPr>
          <w:rFonts w:ascii="Times New Roman" w:eastAsia="Times New Roman" w:hAnsi="Times New Roman" w:cs="Times New Roman"/>
          <w:b/>
          <w:sz w:val="24"/>
          <w:szCs w:val="24"/>
          <w:lang w:eastAsia="ru-RU"/>
        </w:rPr>
      </w:pPr>
      <w:r w:rsidRPr="00E6576C">
        <w:rPr>
          <w:rFonts w:ascii="Times New Roman" w:eastAsia="Times New Roman" w:hAnsi="Times New Roman" w:cs="Times New Roman"/>
          <w:sz w:val="27"/>
          <w:szCs w:val="27"/>
          <w:lang w:eastAsia="ru-RU"/>
        </w:rPr>
        <w:t xml:space="preserve">в пореформенный </w:t>
      </w:r>
      <w:r>
        <w:rPr>
          <w:rFonts w:ascii="Times New Roman" w:eastAsia="Times New Roman" w:hAnsi="Times New Roman" w:cs="Times New Roman"/>
          <w:sz w:val="27"/>
          <w:szCs w:val="27"/>
          <w:lang w:eastAsia="ru-RU"/>
        </w:rPr>
        <w:t xml:space="preserve">                    </w:t>
      </w:r>
      <w:r w:rsidRPr="00E6576C">
        <w:rPr>
          <w:rFonts w:ascii="Times New Roman" w:eastAsia="Times New Roman" w:hAnsi="Times New Roman" w:cs="Times New Roman"/>
          <w:sz w:val="27"/>
          <w:szCs w:val="27"/>
          <w:lang w:eastAsia="ru-RU"/>
        </w:rPr>
        <w:t>период</w:t>
      </w:r>
    </w:p>
    <w:p w:rsidR="00E6576C" w:rsidRPr="00E6576C" w:rsidRDefault="00E6576C" w:rsidP="00E6576C">
      <w:pPr>
        <w:spacing w:before="100" w:beforeAutospacing="1" w:after="0" w:line="240" w:lineRule="auto"/>
        <w:rPr>
          <w:rFonts w:ascii="Times New Roman" w:eastAsia="Times New Roman" w:hAnsi="Times New Roman" w:cs="Times New Roman"/>
          <w:sz w:val="24"/>
          <w:szCs w:val="24"/>
          <w:lang w:eastAsia="ru-RU"/>
        </w:rPr>
      </w:pPr>
    </w:p>
    <w:tbl>
      <w:tblPr>
        <w:tblpPr w:leftFromText="45" w:rightFromText="45" w:vertAnchor="text"/>
        <w:tblW w:w="86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46"/>
        <w:gridCol w:w="2746"/>
        <w:gridCol w:w="3363"/>
      </w:tblGrid>
      <w:tr w:rsidR="00E6576C" w:rsidRPr="00E6576C" w:rsidTr="00E6576C">
        <w:trPr>
          <w:trHeight w:val="480"/>
          <w:tblCellSpacing w:w="0" w:type="dxa"/>
        </w:trPr>
        <w:tc>
          <w:tcPr>
            <w:tcW w:w="8415" w:type="dxa"/>
            <w:gridSpan w:val="3"/>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0" w:line="240" w:lineRule="auto"/>
              <w:jc w:val="center"/>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Развитие железнодорожного строительства</w:t>
            </w:r>
          </w:p>
          <w:p w:rsidR="00E6576C" w:rsidRPr="00E6576C" w:rsidRDefault="00E6576C" w:rsidP="00E6576C">
            <w:pPr>
              <w:spacing w:before="100" w:beforeAutospacing="1" w:after="119" w:line="240" w:lineRule="auto"/>
              <w:jc w:val="center"/>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 xml:space="preserve">в пореформенный период (60 – 80-е годы </w:t>
            </w:r>
            <w:r w:rsidRPr="00E6576C">
              <w:rPr>
                <w:rFonts w:ascii="Times New Roman" w:eastAsia="Times New Roman" w:hAnsi="Times New Roman" w:cs="Times New Roman"/>
                <w:sz w:val="27"/>
                <w:szCs w:val="27"/>
                <w:lang w:val="en-US" w:eastAsia="ru-RU"/>
              </w:rPr>
              <w:t>XIX</w:t>
            </w:r>
            <w:r w:rsidRPr="00E6576C">
              <w:rPr>
                <w:rFonts w:ascii="Times New Roman" w:eastAsia="Times New Roman" w:hAnsi="Times New Roman" w:cs="Times New Roman"/>
                <w:sz w:val="27"/>
                <w:szCs w:val="27"/>
                <w:lang w:eastAsia="ru-RU"/>
              </w:rPr>
              <w:t xml:space="preserve"> века).</w:t>
            </w:r>
          </w:p>
        </w:tc>
      </w:tr>
      <w:tr w:rsidR="00E6576C" w:rsidRPr="00E6576C" w:rsidTr="00E6576C">
        <w:trPr>
          <w:trHeight w:val="1035"/>
          <w:tblCellSpacing w:w="0" w:type="dxa"/>
        </w:trPr>
        <w:tc>
          <w:tcPr>
            <w:tcW w:w="247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0" w:line="240" w:lineRule="auto"/>
              <w:rPr>
                <w:rFonts w:ascii="Times New Roman" w:eastAsia="Times New Roman" w:hAnsi="Times New Roman" w:cs="Times New Roman"/>
                <w:sz w:val="24"/>
                <w:szCs w:val="24"/>
                <w:lang w:eastAsia="ru-RU"/>
              </w:rPr>
            </w:pPr>
          </w:p>
          <w:p w:rsidR="00E6576C" w:rsidRPr="00E6576C" w:rsidRDefault="00E6576C" w:rsidP="00E6576C">
            <w:pPr>
              <w:spacing w:before="100" w:beforeAutospacing="1" w:after="0"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 xml:space="preserve">Показатели </w:t>
            </w:r>
            <w:proofErr w:type="gramStart"/>
            <w:r w:rsidRPr="00E6576C">
              <w:rPr>
                <w:rFonts w:ascii="Times New Roman" w:eastAsia="Times New Roman" w:hAnsi="Times New Roman" w:cs="Times New Roman"/>
                <w:sz w:val="27"/>
                <w:szCs w:val="27"/>
                <w:lang w:eastAsia="ru-RU"/>
              </w:rPr>
              <w:t>железнодорожного</w:t>
            </w:r>
            <w:proofErr w:type="gramEnd"/>
            <w:r w:rsidRPr="00E6576C">
              <w:rPr>
                <w:rFonts w:ascii="Times New Roman" w:eastAsia="Times New Roman" w:hAnsi="Times New Roman" w:cs="Times New Roman"/>
                <w:sz w:val="27"/>
                <w:szCs w:val="27"/>
                <w:lang w:eastAsia="ru-RU"/>
              </w:rPr>
              <w:t xml:space="preserve"> </w:t>
            </w:r>
          </w:p>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строительства</w:t>
            </w:r>
          </w:p>
        </w:tc>
        <w:tc>
          <w:tcPr>
            <w:tcW w:w="267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0" w:line="240" w:lineRule="auto"/>
              <w:rPr>
                <w:rFonts w:ascii="Times New Roman" w:eastAsia="Times New Roman" w:hAnsi="Times New Roman" w:cs="Times New Roman"/>
                <w:sz w:val="24"/>
                <w:szCs w:val="24"/>
                <w:lang w:eastAsia="ru-RU"/>
              </w:rPr>
            </w:pPr>
          </w:p>
          <w:p w:rsidR="00E6576C" w:rsidRPr="00E6576C" w:rsidRDefault="00E6576C" w:rsidP="00E6576C">
            <w:pPr>
              <w:spacing w:before="100" w:beforeAutospacing="1" w:after="0"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 xml:space="preserve">Показатели </w:t>
            </w:r>
            <w:proofErr w:type="gramStart"/>
            <w:r w:rsidRPr="00E6576C">
              <w:rPr>
                <w:rFonts w:ascii="Times New Roman" w:eastAsia="Times New Roman" w:hAnsi="Times New Roman" w:cs="Times New Roman"/>
                <w:sz w:val="27"/>
                <w:szCs w:val="27"/>
                <w:lang w:eastAsia="ru-RU"/>
              </w:rPr>
              <w:t>до</w:t>
            </w:r>
            <w:proofErr w:type="gramEnd"/>
            <w:r w:rsidRPr="00E6576C">
              <w:rPr>
                <w:rFonts w:ascii="Times New Roman" w:eastAsia="Times New Roman" w:hAnsi="Times New Roman" w:cs="Times New Roman"/>
                <w:sz w:val="27"/>
                <w:szCs w:val="27"/>
                <w:lang w:eastAsia="ru-RU"/>
              </w:rPr>
              <w:t xml:space="preserve"> </w:t>
            </w:r>
          </w:p>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1861 года.</w:t>
            </w:r>
          </w:p>
        </w:tc>
        <w:tc>
          <w:tcPr>
            <w:tcW w:w="285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0" w:line="240" w:lineRule="auto"/>
              <w:jc w:val="center"/>
              <w:rPr>
                <w:rFonts w:ascii="Times New Roman" w:eastAsia="Times New Roman" w:hAnsi="Times New Roman" w:cs="Times New Roman"/>
                <w:sz w:val="24"/>
                <w:szCs w:val="24"/>
                <w:lang w:eastAsia="ru-RU"/>
              </w:rPr>
            </w:pPr>
          </w:p>
          <w:p w:rsidR="00E6576C" w:rsidRPr="00E6576C" w:rsidRDefault="00E6576C" w:rsidP="00E6576C">
            <w:pPr>
              <w:spacing w:before="100" w:beforeAutospacing="1" w:after="0" w:line="240" w:lineRule="auto"/>
              <w:jc w:val="center"/>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Показатели с 1870-х –</w:t>
            </w:r>
          </w:p>
          <w:p w:rsidR="00E6576C" w:rsidRPr="00E6576C" w:rsidRDefault="00E6576C" w:rsidP="00E6576C">
            <w:pPr>
              <w:spacing w:before="100" w:beforeAutospacing="1" w:after="119" w:line="240" w:lineRule="auto"/>
              <w:jc w:val="center"/>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по 1890-е годы.</w:t>
            </w:r>
          </w:p>
        </w:tc>
      </w:tr>
      <w:tr w:rsidR="00E6576C" w:rsidRPr="00E6576C" w:rsidTr="00E6576C">
        <w:trPr>
          <w:trHeight w:val="690"/>
          <w:tblCellSpacing w:w="0" w:type="dxa"/>
        </w:trPr>
        <w:tc>
          <w:tcPr>
            <w:tcW w:w="247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Протяженность железных дорог.</w:t>
            </w:r>
          </w:p>
        </w:tc>
        <w:tc>
          <w:tcPr>
            <w:tcW w:w="267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2 тысячи км.</w:t>
            </w:r>
          </w:p>
        </w:tc>
        <w:tc>
          <w:tcPr>
            <w:tcW w:w="285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22 тысячи км.</w:t>
            </w:r>
          </w:p>
        </w:tc>
      </w:tr>
      <w:tr w:rsidR="00E6576C" w:rsidRPr="00E6576C" w:rsidTr="00E6576C">
        <w:trPr>
          <w:trHeight w:val="1380"/>
          <w:tblCellSpacing w:w="0" w:type="dxa"/>
        </w:trPr>
        <w:tc>
          <w:tcPr>
            <w:tcW w:w="2475"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Ассортимент перевозимых грузов.</w:t>
            </w:r>
          </w:p>
        </w:tc>
        <w:tc>
          <w:tcPr>
            <w:tcW w:w="267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Хлеб составлял 40 % всех грузов.</w:t>
            </w:r>
          </w:p>
        </w:tc>
        <w:tc>
          <w:tcPr>
            <w:tcW w:w="2850" w:type="dxa"/>
            <w:tcBorders>
              <w:top w:val="outset" w:sz="6" w:space="0" w:color="000000"/>
              <w:left w:val="outset" w:sz="6" w:space="0" w:color="000000"/>
              <w:bottom w:val="outset" w:sz="6" w:space="0" w:color="000000"/>
              <w:right w:val="outset" w:sz="6" w:space="0" w:color="000000"/>
            </w:tcBorders>
            <w:hideMark/>
          </w:tcPr>
          <w:p w:rsidR="00E6576C" w:rsidRPr="00E6576C" w:rsidRDefault="00E6576C" w:rsidP="00E6576C">
            <w:pPr>
              <w:spacing w:before="100" w:beforeAutospacing="1" w:after="0"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 xml:space="preserve">Хлеб составлял 25 % грузов, </w:t>
            </w:r>
          </w:p>
          <w:p w:rsidR="00E6576C" w:rsidRPr="00E6576C" w:rsidRDefault="00E6576C" w:rsidP="00E6576C">
            <w:pPr>
              <w:spacing w:before="100" w:beforeAutospacing="1" w:after="0"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нефть – 30 %,</w:t>
            </w:r>
          </w:p>
          <w:p w:rsidR="00E6576C" w:rsidRPr="00E6576C" w:rsidRDefault="00E6576C" w:rsidP="00E6576C">
            <w:pPr>
              <w:spacing w:before="100" w:beforeAutospacing="1" w:after="119" w:line="240" w:lineRule="auto"/>
              <w:rPr>
                <w:rFonts w:ascii="Times New Roman" w:eastAsia="Times New Roman" w:hAnsi="Times New Roman" w:cs="Times New Roman"/>
                <w:sz w:val="24"/>
                <w:szCs w:val="24"/>
                <w:lang w:eastAsia="ru-RU"/>
              </w:rPr>
            </w:pPr>
            <w:r w:rsidRPr="00E6576C">
              <w:rPr>
                <w:rFonts w:ascii="Times New Roman" w:eastAsia="Times New Roman" w:hAnsi="Times New Roman" w:cs="Times New Roman"/>
                <w:sz w:val="27"/>
                <w:szCs w:val="27"/>
                <w:lang w:eastAsia="ru-RU"/>
              </w:rPr>
              <w:t>лес, уголь – 40 %.</w:t>
            </w:r>
          </w:p>
        </w:tc>
      </w:tr>
    </w:tbl>
    <w:p w:rsidR="00E6576C" w:rsidRPr="00E6576C" w:rsidRDefault="00E6576C" w:rsidP="00E6576C">
      <w:pPr>
        <w:spacing w:before="100" w:beforeAutospacing="1" w:after="0" w:line="240" w:lineRule="auto"/>
        <w:rPr>
          <w:rFonts w:ascii="Times New Roman" w:eastAsia="Times New Roman" w:hAnsi="Times New Roman" w:cs="Times New Roman"/>
          <w:sz w:val="24"/>
          <w:szCs w:val="24"/>
          <w:lang w:eastAsia="ru-RU"/>
        </w:rPr>
      </w:pPr>
    </w:p>
    <w:p w:rsidR="00E6576C" w:rsidRDefault="00E6576C" w:rsidP="0071171A">
      <w:pPr>
        <w:jc w:val="both"/>
      </w:pPr>
    </w:p>
    <w:sectPr w:rsidR="00E65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F3D3A"/>
    <w:multiLevelType w:val="multilevel"/>
    <w:tmpl w:val="4D2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EF"/>
    <w:rsid w:val="005D65EF"/>
    <w:rsid w:val="0068724A"/>
    <w:rsid w:val="0071171A"/>
    <w:rsid w:val="007723B4"/>
    <w:rsid w:val="00E65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71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117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71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11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9623">
      <w:bodyDiv w:val="1"/>
      <w:marLeft w:val="0"/>
      <w:marRight w:val="0"/>
      <w:marTop w:val="0"/>
      <w:marBottom w:val="0"/>
      <w:divBdr>
        <w:top w:val="none" w:sz="0" w:space="0" w:color="auto"/>
        <w:left w:val="none" w:sz="0" w:space="0" w:color="auto"/>
        <w:bottom w:val="none" w:sz="0" w:space="0" w:color="auto"/>
        <w:right w:val="none" w:sz="0" w:space="0" w:color="auto"/>
      </w:divBdr>
    </w:div>
    <w:div w:id="443622984">
      <w:bodyDiv w:val="1"/>
      <w:marLeft w:val="0"/>
      <w:marRight w:val="0"/>
      <w:marTop w:val="0"/>
      <w:marBottom w:val="0"/>
      <w:divBdr>
        <w:top w:val="none" w:sz="0" w:space="0" w:color="auto"/>
        <w:left w:val="none" w:sz="0" w:space="0" w:color="auto"/>
        <w:bottom w:val="none" w:sz="0" w:space="0" w:color="auto"/>
        <w:right w:val="none" w:sz="0" w:space="0" w:color="auto"/>
      </w:divBdr>
    </w:div>
    <w:div w:id="1370958394">
      <w:bodyDiv w:val="1"/>
      <w:marLeft w:val="0"/>
      <w:marRight w:val="0"/>
      <w:marTop w:val="0"/>
      <w:marBottom w:val="0"/>
      <w:divBdr>
        <w:top w:val="none" w:sz="0" w:space="0" w:color="auto"/>
        <w:left w:val="none" w:sz="0" w:space="0" w:color="auto"/>
        <w:bottom w:val="none" w:sz="0" w:space="0" w:color="auto"/>
        <w:right w:val="none" w:sz="0" w:space="0" w:color="auto"/>
      </w:divBdr>
    </w:div>
    <w:div w:id="207893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1369</Words>
  <Characters>7809</Characters>
  <Application>Microsoft Office Word</Application>
  <DocSecurity>0</DocSecurity>
  <Lines>65</Lines>
  <Paragraphs>18</Paragraphs>
  <ScaleCrop>false</ScaleCrop>
  <Company>Home</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4</cp:revision>
  <dcterms:created xsi:type="dcterms:W3CDTF">2012-04-30T11:05:00Z</dcterms:created>
  <dcterms:modified xsi:type="dcterms:W3CDTF">2012-04-30T11:14:00Z</dcterms:modified>
</cp:coreProperties>
</file>