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3" w:rsidRDefault="007B76E3"/>
    <w:p w:rsidR="00A75FDC" w:rsidRDefault="00A75FDC" w:rsidP="00A75FDC"/>
    <w:p w:rsidR="00A75FDC" w:rsidRDefault="00A75FDC" w:rsidP="00A75FDC"/>
    <w:p w:rsidR="00A75FDC" w:rsidRDefault="00A75FDC" w:rsidP="00A75FDC"/>
    <w:p w:rsidR="00A75FDC" w:rsidRDefault="00A75FDC" w:rsidP="00A75FDC"/>
    <w:p w:rsidR="00A75FDC" w:rsidRDefault="00A75FDC" w:rsidP="00A75FDC"/>
    <w:p w:rsidR="00A75FDC" w:rsidRDefault="00A75FDC" w:rsidP="00A75FDC"/>
    <w:p w:rsidR="00A75FDC" w:rsidRDefault="00A75FDC" w:rsidP="00A75FDC">
      <w:pPr>
        <w:jc w:val="center"/>
        <w:rPr>
          <w:b/>
          <w:sz w:val="48"/>
          <w:szCs w:val="48"/>
        </w:rPr>
      </w:pPr>
      <w:r w:rsidRPr="001F3D6A">
        <w:rPr>
          <w:b/>
          <w:sz w:val="48"/>
          <w:szCs w:val="48"/>
        </w:rPr>
        <w:t>РАЗВИТИЕ ЛОГИЧЕСКОГО МЫШЛЕНИЯ НА УРОКАХ МАТЕМАТИКИ В НАЧАЛЬНОЙ ШКОЛЕ</w:t>
      </w:r>
    </w:p>
    <w:p w:rsidR="00A75FDC" w:rsidRDefault="00A75FDC" w:rsidP="00A75FDC">
      <w:pPr>
        <w:jc w:val="right"/>
        <w:rPr>
          <w:sz w:val="48"/>
          <w:szCs w:val="48"/>
        </w:rPr>
      </w:pPr>
    </w:p>
    <w:p w:rsidR="00A75FDC" w:rsidRDefault="00A75FDC" w:rsidP="00A75F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F3D6A">
        <w:rPr>
          <w:sz w:val="24"/>
          <w:szCs w:val="24"/>
        </w:rPr>
        <w:t>Выполнила</w:t>
      </w:r>
      <w:r>
        <w:rPr>
          <w:sz w:val="24"/>
          <w:szCs w:val="24"/>
        </w:rPr>
        <w:t xml:space="preserve">: учитель начальных классов </w:t>
      </w:r>
    </w:p>
    <w:p w:rsidR="00A75FDC" w:rsidRDefault="00A75FDC" w:rsidP="00A75F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3D6A">
        <w:rPr>
          <w:sz w:val="24"/>
          <w:szCs w:val="24"/>
        </w:rPr>
        <w:t>МОУ «Осн</w:t>
      </w:r>
      <w:r>
        <w:rPr>
          <w:sz w:val="24"/>
          <w:szCs w:val="24"/>
        </w:rPr>
        <w:t xml:space="preserve">овная общеобразовательная школа </w:t>
      </w:r>
      <w:r w:rsidRPr="001F3D6A">
        <w:rPr>
          <w:sz w:val="24"/>
          <w:szCs w:val="24"/>
        </w:rPr>
        <w:t>№ 30</w:t>
      </w:r>
      <w:r>
        <w:rPr>
          <w:sz w:val="24"/>
          <w:szCs w:val="24"/>
        </w:rPr>
        <w:t>»</w:t>
      </w:r>
    </w:p>
    <w:p w:rsidR="00A75FDC" w:rsidRDefault="00A75FDC" w:rsidP="00A75FDC">
      <w:pPr>
        <w:jc w:val="right"/>
        <w:rPr>
          <w:sz w:val="24"/>
          <w:szCs w:val="24"/>
        </w:rPr>
      </w:pPr>
      <w:r w:rsidRPr="001F3D6A">
        <w:rPr>
          <w:sz w:val="24"/>
          <w:szCs w:val="24"/>
        </w:rPr>
        <w:t>г. Прокопьевска</w:t>
      </w:r>
    </w:p>
    <w:p w:rsidR="00A75FDC" w:rsidRDefault="00A75FDC" w:rsidP="00A75FDC">
      <w:pPr>
        <w:tabs>
          <w:tab w:val="left" w:pos="270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Мухарева</w:t>
      </w:r>
      <w:proofErr w:type="spellEnd"/>
      <w:r>
        <w:rPr>
          <w:sz w:val="24"/>
          <w:szCs w:val="24"/>
        </w:rPr>
        <w:t xml:space="preserve"> Е.Н.</w:t>
      </w: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Pr="001F3D6A" w:rsidRDefault="00A75FDC" w:rsidP="00A75FDC">
      <w:pPr>
        <w:rPr>
          <w:sz w:val="24"/>
          <w:szCs w:val="24"/>
        </w:rPr>
      </w:pPr>
    </w:p>
    <w:p w:rsidR="00A75FDC" w:rsidRDefault="00A75FDC" w:rsidP="00A75FDC">
      <w:pPr>
        <w:rPr>
          <w:sz w:val="24"/>
          <w:szCs w:val="24"/>
        </w:rPr>
      </w:pPr>
    </w:p>
    <w:p w:rsidR="00A75FDC" w:rsidRDefault="00A75FDC" w:rsidP="00A75FDC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Прокопьевск, 2010 г. </w:t>
      </w:r>
    </w:p>
    <w:p w:rsidR="00A75FDC" w:rsidRDefault="00A75FDC" w:rsidP="00A75FDC">
      <w:pPr>
        <w:tabs>
          <w:tab w:val="left" w:pos="2340"/>
        </w:tabs>
        <w:rPr>
          <w:sz w:val="24"/>
          <w:szCs w:val="24"/>
        </w:rPr>
      </w:pPr>
      <w:r w:rsidRPr="001F3D6A">
        <w:rPr>
          <w:sz w:val="24"/>
          <w:szCs w:val="24"/>
        </w:rPr>
        <w:object w:dxaOrig="9355" w:dyaOrig="10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540.75pt" o:ole="">
            <v:imagedata r:id="rId5" o:title=""/>
          </v:shape>
          <o:OLEObject Type="Embed" ProgID="Word.Document.8" ShapeID="_x0000_i1026" DrawAspect="Content" ObjectID="_1388488369" r:id="rId6">
            <o:FieldCodes>\s</o:FieldCodes>
          </o:OLEObject>
        </w:object>
      </w:r>
    </w:p>
    <w:p w:rsidR="00A75FDC" w:rsidRDefault="00A75FDC" w:rsidP="00A75FDC">
      <w:pPr>
        <w:tabs>
          <w:tab w:val="left" w:pos="2340"/>
        </w:tabs>
        <w:rPr>
          <w:sz w:val="24"/>
          <w:szCs w:val="24"/>
        </w:rPr>
      </w:pPr>
    </w:p>
    <w:p w:rsidR="00A75FDC" w:rsidRDefault="00A75FDC" w:rsidP="00A75FDC">
      <w:pPr>
        <w:tabs>
          <w:tab w:val="left" w:pos="2340"/>
        </w:tabs>
        <w:rPr>
          <w:sz w:val="24"/>
          <w:szCs w:val="24"/>
        </w:rPr>
      </w:pPr>
    </w:p>
    <w:p w:rsidR="00A75FDC" w:rsidRDefault="00A75FDC" w:rsidP="00A75FDC">
      <w:pPr>
        <w:tabs>
          <w:tab w:val="left" w:pos="2340"/>
        </w:tabs>
        <w:rPr>
          <w:sz w:val="24"/>
          <w:szCs w:val="24"/>
        </w:rPr>
      </w:pPr>
    </w:p>
    <w:p w:rsidR="00A75FDC" w:rsidRDefault="00A75FDC"/>
    <w:p w:rsidR="00A75FDC" w:rsidRDefault="00A75FDC"/>
    <w:p w:rsidR="00A75FDC" w:rsidRDefault="00A75FDC"/>
    <w:p w:rsidR="00A75FDC" w:rsidRDefault="00A75FDC"/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>
        <w:rPr>
          <w:b/>
          <w:bCs/>
          <w:sz w:val="28"/>
          <w:szCs w:val="28"/>
          <w:lang w:val="en-US"/>
        </w:rPr>
        <w:t>II</w:t>
      </w:r>
      <w:r w:rsidRPr="00797858">
        <w:rPr>
          <w:b/>
          <w:bCs/>
          <w:sz w:val="28"/>
          <w:szCs w:val="28"/>
        </w:rPr>
        <w:t>.</w:t>
      </w:r>
      <w:r w:rsidRPr="00D60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Влияние использования дидактического материала 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развитие </w:t>
      </w:r>
      <w:r w:rsidRPr="00D600DB">
        <w:rPr>
          <w:b/>
          <w:bCs/>
          <w:sz w:val="28"/>
          <w:szCs w:val="28"/>
        </w:rPr>
        <w:t xml:space="preserve">логического мышления 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center"/>
        <w:rPr>
          <w:b/>
          <w:bCs/>
          <w:sz w:val="28"/>
          <w:szCs w:val="28"/>
        </w:rPr>
      </w:pPr>
      <w:r w:rsidRPr="00D600DB">
        <w:rPr>
          <w:b/>
          <w:bCs/>
          <w:sz w:val="28"/>
          <w:szCs w:val="28"/>
        </w:rPr>
        <w:t>личности младшего школьника в процессе обучения</w:t>
      </w:r>
    </w:p>
    <w:p w:rsidR="00A75FDC" w:rsidRPr="00D600DB" w:rsidRDefault="00A75FDC" w:rsidP="00A75FDC">
      <w:pPr>
        <w:tabs>
          <w:tab w:val="left" w:pos="11160"/>
        </w:tabs>
        <w:spacing w:line="360" w:lineRule="auto"/>
        <w:ind w:right="-6" w:firstLine="720"/>
        <w:jc w:val="center"/>
        <w:rPr>
          <w:b/>
          <w:bCs/>
        </w:rPr>
      </w:pP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проблеме формирования и развития логического мышления детей младшего школьного возраста много говорят и пишут. Анализ психолого-педагогической периодики последних лет позволяет утверждать, что этот вопрос находится под пристальным вниманием учёных, учителей и родительской общественности.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Современному обществу нужны образованные, нравственные, творческие люди, которые могут самостоятельно принимать ответственные решения. Другими словами, от школы сегодня ждут не «нашпигованных» знаниями выпускников, а людей, способных на протяжении всей жизни добывать и применять новые знания, следовательно, быть профессионально и социально мобильными.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 является составной частью всей системы непрерывного образования. Педагоги начальной школы призваны учить детей творчеству, развивать логическое мышление, фантазию, воспитывать в ребёнке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Ученику предстоит проделать трудный, но увлекательный путь из страны Детства в новую и неизвестную, полную парадоксов и противоречий страну Взрослых. И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знаниям, справедливо замечал </w:t>
      </w:r>
      <w:r>
        <w:rPr>
          <w:sz w:val="28"/>
          <w:szCs w:val="28"/>
        </w:rPr>
        <w:lastRenderedPageBreak/>
        <w:t>В. А. Сухомлинский. И всё же формирование и развитие мышления младших школьников по-прежнему вызывает достаточные затруднения у учителей.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психолого-педагогической литературы (П. П. </w:t>
      </w:r>
      <w:proofErr w:type="spellStart"/>
      <w:r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 xml:space="preserve">, Л. С. Выгодский, П. Я. Гальперин, Д. 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и др.) позволяет определить логическое мышление как процесс перманентного совершенствования своей личности, мышления, сознания, интеллекта; постоянного стремления создавать нечто новое, делать больше и лучше, чем прежде. [4.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 32]</w:t>
      </w:r>
      <w:proofErr w:type="gramEnd"/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опыт учителей доказывает, что работу по формированию и развитию логического мышления младших школьников необходимо проводить на каждом уроке и во внеурочное время. Опыт моей работы убедительно доказывает, что бесценную помощь в решении данного вопроса оказывают уроки математики, которые обеспечивают поступательное совершенствование личности ребёнка,  дают целостное представление о мире и месте в нём человека, способствует не только развитию логического мышления, но и формирует готовность детей к дальнейшему саморазвитию.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Глубокие перемены, происходящие в современном образовании, выдвигают в качестве приоритетной проблему использования новых технологий обучения и воспитания.</w:t>
      </w:r>
      <w:proofErr w:type="gramEnd"/>
      <w:r>
        <w:rPr>
          <w:sz w:val="28"/>
          <w:szCs w:val="28"/>
        </w:rPr>
        <w:t xml:space="preserve"> У учителей есть возможность выбрать методы и технологии обучения, которые, по их мнению, наиболее оптимальны для построения и конструирования учебного процесса.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моей работы: создать предпосылки для развития логического мышления младших школьников на уроках математики. Так как обучение в начальной школе длится четыре года, свою главную цель я разделила на четыре этапа (на каждый год обучения своя цель)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(первый год обучения): способствовать развитию младших школьников наглядно-образного мышления.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этап (второй год обучения): способствовать развитию внимания и образного мышления.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(третий год обучения): нахождение подобия и запоминание.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Четвёртый этап (четвёртый год обучения): создать предпосылки для развития у учащихся смекалки и рассуждения.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первом классе (2007-2008 учебный год), когда дети пришли в школу, из бесед родителей и детей было выявлено, что из девяти учащихся только 20% детей посещали дошкольное учреждение дополнительного образования «Филиппок», 20% детей получили навыки чтения, счёта и письма в домашних условиях (с детьми занимались родители и старшие сестра и братья), остальные дети (это 60%) не умели ни читать, ни</w:t>
      </w:r>
      <w:proofErr w:type="gramEnd"/>
      <w:r>
        <w:rPr>
          <w:sz w:val="28"/>
          <w:szCs w:val="28"/>
        </w:rPr>
        <w:t xml:space="preserve"> писать. На первом этапе обучения поставлена следующая цель: способствовать развитию младших школьников наглядно-образного мышления на уроках математики. Для достижения данной цели был использован: счетные палочки, кубики, мозаика, картинки, математические игры, простейшие текстовые и геометрические задачи, детские игрушки.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приведём в качестве примеров несколько задач: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Учащимся раздается лист бумаги с изображенными на нем значками различной конфигурации – крестик, круг, треугольник. Соединять значки можно только между разными значками, одинаковые значки соединять нельзя.</w:t>
      </w:r>
      <w:r w:rsidRPr="00CC5705">
        <w:rPr>
          <w:noProof/>
          <w:sz w:val="28"/>
          <w:szCs w:val="28"/>
          <w:lang w:eastAsia="ru-RU"/>
        </w:rPr>
        <w:t xml:space="preserve">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CC570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9300" cy="1825447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34925</wp:posOffset>
            </wp:positionV>
            <wp:extent cx="2009775" cy="2200275"/>
            <wp:effectExtent l="19050" t="0" r="9525" b="0"/>
            <wp:wrapSquare wrapText="right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DC" w:rsidRPr="001E23C3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7A01F9">
        <w:rPr>
          <w:sz w:val="28"/>
          <w:szCs w:val="28"/>
        </w:rPr>
        <w:t>2. Наибольшая эффективность</w:t>
      </w:r>
      <w:r>
        <w:rPr>
          <w:sz w:val="28"/>
          <w:szCs w:val="28"/>
        </w:rPr>
        <w:t xml:space="preserve"> в усвоении геометрического материала достигается в процессе выполнения различного рода практических упражнений, связанных с деятельностью самих учащихся. Это такие виды деятельности, как изготовление геометрических фигур, их вычерчивание, вырезание.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Посмотрите внимательно на фигуру. Посчитайте, из скольких палочек она составлена. Сложите такую же фигуру на парте.</w:t>
      </w:r>
    </w:p>
    <w:p w:rsidR="00A75FDC" w:rsidRPr="003C195B" w:rsidRDefault="00A75FDC" w:rsidP="00A75FDC">
      <w:pPr>
        <w:ind w:right="-6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57400" cy="1685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3C195B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Математическая игра «Парашютист». Цель игры: закреплять приемы сложения и вычитания однозначных чисел в пределах 20. На магнитную доску прикрепляются рисунки парашютистов, под ними пишутся примеры на сложение и вычитание с переходом через десяток в пределах 20 и сообщается детям: «Десантники получили задание – приземлиться в лесу. Каждый должен приземлиться в заданном пункте. Путь движения </w:t>
      </w:r>
      <w:r>
        <w:rPr>
          <w:sz w:val="28"/>
          <w:szCs w:val="28"/>
        </w:rPr>
        <w:lastRenderedPageBreak/>
        <w:t>парашютиста зашифрован примером. Покажите стрелкой, куда приземлится парашютист»</w:t>
      </w:r>
    </w:p>
    <w:p w:rsidR="00A75FDC" w:rsidRPr="00D90015" w:rsidRDefault="00A75FDC" w:rsidP="00A75FDC">
      <w:pPr>
        <w:spacing w:line="360" w:lineRule="auto"/>
        <w:ind w:right="-6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24250" cy="28479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в первом классе проводилась итоговая работа, в которой были включены задания на развитие наглядно-образного мышления. Цель итоговой работы в первом классе: выявить уровень развития наглядно-образного мышления у учащихся. Детям предлагалось самостоятельно выполнить четыре задания (приложение 1). Все учащиеся (9 человек) с заданием справились: на «5»  работу не выполнил никто; на «4» выполнили 2 человека; на «3» выполнили 7 человек (приложение 4).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итогом</w:t>
      </w:r>
      <w:proofErr w:type="gramEnd"/>
      <w:r>
        <w:rPr>
          <w:sz w:val="28"/>
          <w:szCs w:val="28"/>
        </w:rPr>
        <w:t xml:space="preserve"> работы был сделан вывод, что работу над развитием логического мышления учащихся необходимо продолжить, все з</w:t>
      </w:r>
      <w:r w:rsidRPr="00D55CF1">
        <w:rPr>
          <w:sz w:val="28"/>
          <w:szCs w:val="28"/>
        </w:rPr>
        <w:t>адания на развития</w:t>
      </w:r>
      <w:r>
        <w:rPr>
          <w:sz w:val="28"/>
          <w:szCs w:val="28"/>
        </w:rPr>
        <w:t xml:space="preserve"> наглядно-образного мышления в урок включались систематически, учитывались возрастные особенности учащихся, интерес задания, тема урока.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классе обучалось девять человек. Цель второго года обучения заключается в том, чтобы способствовать развитию внимания и образного мышления у детей младшего школьного возраста. Для достижения этой цели использовались дидактические игры, логические цепочки, магические квадраты, решение геометрических и текстовых задач, </w:t>
      </w:r>
      <w:r>
        <w:rPr>
          <w:sz w:val="28"/>
          <w:szCs w:val="28"/>
        </w:rPr>
        <w:lastRenderedPageBreak/>
        <w:t>конструирование игрушек из бумаги. По-прежнему включаю в урок счетные палочки, мозаики и др., так как это все способствует развитию памяти, логического мышления, а также вызывает у учащихся интерес к предмету. Некоторые игры занимают на уроке много времени, поэтому чаще всего я использую их на дополнительных уроках математики или на групповых занятиях.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273050</wp:posOffset>
            </wp:positionV>
            <wp:extent cx="3657600" cy="2238375"/>
            <wp:effectExtent l="19050" t="0" r="0" b="0"/>
            <wp:wrapNone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Приведем в качестве примеров несколько задач:</w:t>
      </w:r>
    </w:p>
    <w:p w:rsidR="00A75FDC" w:rsidRDefault="00A75FDC" w:rsidP="00A75FDC">
      <w:pPr>
        <w:numPr>
          <w:ilvl w:val="0"/>
          <w:numId w:val="3"/>
        </w:numPr>
        <w:spacing w:after="0"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Арифметическая головоломка</w:t>
      </w:r>
    </w:p>
    <w:p w:rsidR="00A75FDC" w:rsidRDefault="00A75FDC" w:rsidP="00A75FDC">
      <w:pPr>
        <w:spacing w:line="360" w:lineRule="auto"/>
        <w:ind w:right="-6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/>
        <w:jc w:val="both"/>
        <w:rPr>
          <w:sz w:val="28"/>
          <w:szCs w:val="28"/>
        </w:rPr>
      </w:pPr>
    </w:p>
    <w:p w:rsidR="00A75FDC" w:rsidRPr="006F4A6D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кружках этой фигуры расставьте недостающие числа от 1 до 21 так, чтобы сумма чисел в каждой из трёх окружностей была ровна 60. Числа на окружностях не должны повторяться.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Заполни квадраты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числа следует записать в пустые клетки, чтобы получить нужную сумму каждого ряда и каждого столбца.</w:t>
      </w:r>
    </w:p>
    <w:p w:rsidR="00A75FDC" w:rsidRPr="006F4A6D" w:rsidRDefault="00A75FDC" w:rsidP="00A75FDC">
      <w:pPr>
        <w:spacing w:line="360" w:lineRule="auto"/>
        <w:ind w:right="-6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24175" cy="1971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spacing w:line="360" w:lineRule="auto"/>
        <w:ind w:right="-6" w:firstLine="720"/>
        <w:rPr>
          <w:sz w:val="28"/>
          <w:szCs w:val="28"/>
        </w:rPr>
      </w:pPr>
      <w:r w:rsidRPr="00152FFE">
        <w:rPr>
          <w:sz w:val="28"/>
          <w:szCs w:val="28"/>
        </w:rPr>
        <w:lastRenderedPageBreak/>
        <w:t>3. Логическая задача</w:t>
      </w:r>
    </w:p>
    <w:p w:rsidR="00A75FDC" w:rsidRDefault="00A75FDC" w:rsidP="00A75FDC">
      <w:pPr>
        <w:spacing w:line="360" w:lineRule="auto"/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В трёхэтажном доме жили три поросёнка: белый, чёрный и рыжий. Котята с первых и второго этажей не были чёрными. Белый котёнок жил не на первом этаже. Какой </w:t>
      </w:r>
      <w:proofErr w:type="gramStart"/>
      <w:r>
        <w:rPr>
          <w:sz w:val="28"/>
          <w:szCs w:val="28"/>
        </w:rPr>
        <w:t>котёнок</w:t>
      </w:r>
      <w:proofErr w:type="gramEnd"/>
      <w:r>
        <w:rPr>
          <w:sz w:val="28"/>
          <w:szCs w:val="28"/>
        </w:rPr>
        <w:t xml:space="preserve"> на каком этаже жил? Напиши ответ</w:t>
      </w:r>
    </w:p>
    <w:p w:rsidR="00A75FDC" w:rsidRDefault="00A75FDC" w:rsidP="00A75FDC">
      <w:pPr>
        <w:spacing w:line="360" w:lineRule="auto"/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этаж________________________________</w:t>
      </w:r>
      <w:proofErr w:type="spellEnd"/>
      <w:r>
        <w:rPr>
          <w:sz w:val="28"/>
          <w:szCs w:val="28"/>
        </w:rPr>
        <w:t>,</w:t>
      </w:r>
    </w:p>
    <w:p w:rsidR="00A75FDC" w:rsidRDefault="00A75FDC" w:rsidP="00A75FDC">
      <w:pPr>
        <w:spacing w:line="360" w:lineRule="auto"/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этаж_________________________________</w:t>
      </w:r>
      <w:proofErr w:type="spellEnd"/>
      <w:r>
        <w:rPr>
          <w:sz w:val="28"/>
          <w:szCs w:val="28"/>
        </w:rPr>
        <w:t>,</w:t>
      </w:r>
    </w:p>
    <w:p w:rsidR="00A75FDC" w:rsidRDefault="00A75FDC" w:rsidP="00A75FDC">
      <w:pPr>
        <w:spacing w:line="360" w:lineRule="auto"/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этаж_________________________________</w:t>
      </w:r>
      <w:proofErr w:type="spellEnd"/>
      <w:r>
        <w:rPr>
          <w:sz w:val="28"/>
          <w:szCs w:val="28"/>
        </w:rPr>
        <w:t>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задания не сложны, понятны детям. Но выполнение каждого из них требует собранности, внимания, использования соответствующих знаний. В основном такие задания, я использую для устного счета и в качестве самостоятельной работы. Включение в урок нестандартных и занимательных заданий и их систематическое проведение дают положительные результаты. В конце второго года обучения проводилась итоговая работа (приложение 2). Дети показали следующие результаты: на «5» выполнили работу 0 человек, на «4» выполнили 2 человека, на «3» – 7 человек (приложение 4). </w:t>
      </w:r>
    </w:p>
    <w:p w:rsidR="00A75FDC" w:rsidRPr="00152FFE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итоговой работы можно сделать вывод, включение в урок нестандартных, занимательных заданий просто необходимо, так как они действительно способствуют развитию внимания и образного мышления у детей младшего школьного возраста, необходимо продолжить такую работу и в третьем классе. Уже во втором классе дети начали вчитываться в задачу, рассуждать, предлагать свои варианты решения.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302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данный момент в третьем классе обучается девять человек. Третий этап (третий год обучения): нахождение подобия и запоминание. Для достижения этой цели я использую задания на смекалку, конструирование, математические кроссворды, игры, логические цепочки, геометрические и текстовые задачи и др. Такие задания используются в качестве устного счёта, </w:t>
      </w:r>
      <w:r>
        <w:rPr>
          <w:sz w:val="28"/>
          <w:szCs w:val="28"/>
        </w:rPr>
        <w:lastRenderedPageBreak/>
        <w:t>контроля знаний и умений учащихся, дополнительного материала. Конструирование используется чаще всего на дополнительных и групповых занятиях.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Приведём несколько примеров заданий: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36"/>
          <w:szCs w:val="36"/>
        </w:rPr>
      </w:pPr>
      <w:r>
        <w:rPr>
          <w:sz w:val="28"/>
          <w:szCs w:val="28"/>
        </w:rPr>
        <w:t>1. Конструирование игрушек из конуса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7844F1">
        <w:rPr>
          <w:sz w:val="28"/>
          <w:szCs w:val="28"/>
        </w:rPr>
        <w:t xml:space="preserve">Используется бумага серого цвета. Игрушка состоит из следующих деталей: туловище, голова, уши. Вначале вырезают половину круга, из него склеивают конус. Затем делают две детали головы. Верх конуса сжимают пальцами и приклеивают голову. </w:t>
      </w:r>
      <w:r>
        <w:rPr>
          <w:sz w:val="28"/>
          <w:szCs w:val="28"/>
        </w:rPr>
        <w:t xml:space="preserve">Концы ушей отгибаются и приклеивают. </w:t>
      </w:r>
      <w:proofErr w:type="gramStart"/>
      <w:r>
        <w:rPr>
          <w:sz w:val="28"/>
          <w:szCs w:val="28"/>
        </w:rPr>
        <w:t xml:space="preserve">Носик мышонка делают из черной бумаги, рот из красной, в форме изогнутого клина, глаза белые, сини или </w:t>
      </w:r>
      <w:proofErr w:type="spellStart"/>
      <w:r>
        <w:rPr>
          <w:sz w:val="28"/>
          <w:szCs w:val="28"/>
        </w:rPr>
        <w:t>голубые</w:t>
      </w:r>
      <w:proofErr w:type="spellEnd"/>
      <w:proofErr w:type="gramEnd"/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393700</wp:posOffset>
            </wp:positionV>
            <wp:extent cx="4229100" cy="2209800"/>
            <wp:effectExtent l="19050" t="0" r="0" b="0"/>
            <wp:wrapNone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FDC" w:rsidRPr="007844F1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36"/>
          <w:szCs w:val="36"/>
        </w:rPr>
      </w:pP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43233B">
        <w:rPr>
          <w:sz w:val="28"/>
          <w:szCs w:val="28"/>
        </w:rPr>
        <w:t>Такие задания можно использовать при изучении</w:t>
      </w:r>
      <w:r>
        <w:rPr>
          <w:sz w:val="28"/>
          <w:szCs w:val="28"/>
        </w:rPr>
        <w:t xml:space="preserve"> величин, преобразовании  одну величину в другую, учит детей работать с линейкой, знакомит с различными измерениями длины.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Закрепление таблицы умножения</w:t>
      </w:r>
    </w:p>
    <w:p w:rsidR="00A75FDC" w:rsidRPr="0043233B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1059180</wp:posOffset>
            </wp:positionV>
            <wp:extent cx="3314700" cy="2124075"/>
            <wp:effectExtent l="19050" t="0" r="0" b="0"/>
            <wp:wrapNone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Переведи круг вместе с примерами с помощью копирки на лист плотной бумаги. Разрежь получившийся круг на 10 частей по линиям. Реши примеры. Теперь наложи эти числа на рисунок гриба в соответствии с ответами. Если ты выполнил эти задания верно, у тебя должен получиться гриб.</w:t>
      </w:r>
    </w:p>
    <w:p w:rsidR="00A75FDC" w:rsidRPr="00893B7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 w:rsidRPr="00893B7C">
        <w:rPr>
          <w:sz w:val="28"/>
          <w:szCs w:val="28"/>
        </w:rPr>
        <w:t>3.</w:t>
      </w:r>
      <w:r>
        <w:rPr>
          <w:sz w:val="28"/>
          <w:szCs w:val="28"/>
        </w:rPr>
        <w:t xml:space="preserve"> Логические цепочки</w:t>
      </w:r>
    </w:p>
    <w:p w:rsidR="00A75FDC" w:rsidRDefault="00A75FDC" w:rsidP="00A75FDC">
      <w:pPr>
        <w:ind w:right="-6" w:firstLine="720"/>
        <w:jc w:val="center"/>
        <w:rPr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3800" cy="1447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52850" cy="1704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Pr="00202FCA" w:rsidRDefault="00A75FDC" w:rsidP="00A75FDC">
      <w:pPr>
        <w:ind w:right="-6" w:firstLine="72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514725" cy="12192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spacing w:after="0" w:line="240" w:lineRule="auto"/>
        <w:ind w:left="720" w:right="-6"/>
        <w:rPr>
          <w:sz w:val="28"/>
          <w:szCs w:val="28"/>
        </w:rPr>
      </w:pPr>
    </w:p>
    <w:p w:rsidR="00A75FDC" w:rsidRDefault="00A75FDC" w:rsidP="00A75FDC">
      <w:pPr>
        <w:numPr>
          <w:ilvl w:val="0"/>
          <w:numId w:val="4"/>
        </w:numPr>
        <w:spacing w:after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Логическая задача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Чипполоне</w:t>
      </w:r>
      <w:proofErr w:type="spellEnd"/>
      <w:r>
        <w:rPr>
          <w:sz w:val="28"/>
          <w:szCs w:val="28"/>
        </w:rPr>
        <w:t xml:space="preserve">, его жена и сыновья, включая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, ютились в деревянной лачуге, площадь которой была лишь в три раза больше площади дна ящика для огромной рассады.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больше площадь лачуги площади ящичка, если длина ящичка 8 дм, а ширина 3 дм?</w:t>
      </w:r>
    </w:p>
    <w:p w:rsidR="00A75FDC" w:rsidRPr="00C13512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36"/>
          <w:szCs w:val="36"/>
        </w:rPr>
      </w:pPr>
      <w:r>
        <w:rPr>
          <w:sz w:val="28"/>
          <w:szCs w:val="28"/>
        </w:rPr>
        <w:t>С целью контроля знаний и умений учащихся, а также контроля уровня развития логического мышления мною была проведена в начале третьей четверти проверочная работа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риложение 3) Дети показали следующие результаты: на «5» выполнили работу 1 человек, на «4» выполнили 3 </w:t>
      </w:r>
      <w:r>
        <w:rPr>
          <w:sz w:val="28"/>
          <w:szCs w:val="28"/>
        </w:rPr>
        <w:lastRenderedPageBreak/>
        <w:t>человека, на «3» – 5 человек (приложение 4). По итогам работы можно сделать вывод, уровень развития логического мышления постепенно возрастает, а это значит, что есть перспектива для дальнейшей работы по данной теме.</w:t>
      </w:r>
    </w:p>
    <w:p w:rsidR="00A75FDC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задания могут проводиться индивидуально и в группах, можно использовать данный материал для устного счета, и в качестве дополнительных заданий. Фактическое содержание заданий подбирается соответственно возрасту и уровню знаний детей и может включать как учебный, так и отвлеченный (</w:t>
      </w:r>
      <w:proofErr w:type="spellStart"/>
      <w:r>
        <w:rPr>
          <w:sz w:val="28"/>
          <w:szCs w:val="28"/>
        </w:rPr>
        <w:t>внеучебный</w:t>
      </w:r>
      <w:proofErr w:type="spellEnd"/>
      <w:r>
        <w:rPr>
          <w:sz w:val="28"/>
          <w:szCs w:val="28"/>
        </w:rPr>
        <w:t xml:space="preserve">) материал. Включение нестандартных заданий в урок способствуют повышению познавательного интереса учащихся, у детей возникает желание самостоятельно выполнить задания, без помощи взрослых. Выполнение более сложного задания становится цель каждого ученика. </w:t>
      </w:r>
    </w:p>
    <w:p w:rsidR="00A75FDC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36"/>
          <w:szCs w:val="36"/>
        </w:rPr>
      </w:pPr>
      <w:r>
        <w:rPr>
          <w:sz w:val="28"/>
          <w:szCs w:val="28"/>
        </w:rPr>
        <w:t>Таким образом, доказано, что систематическое использование занимательных заданий на уроках математики способствуют развитию логического мышления и повышает интерес к предмету.</w:t>
      </w: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b/>
          <w:bCs/>
          <w:sz w:val="28"/>
          <w:szCs w:val="28"/>
        </w:rPr>
        <w:lastRenderedPageBreak/>
        <w:t>Выводы по работе</w:t>
      </w: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Pr="00D600DB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 w:rsidRPr="00333D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600DB">
        <w:rPr>
          <w:sz w:val="28"/>
          <w:szCs w:val="28"/>
        </w:rPr>
        <w:t xml:space="preserve">Мышление </w:t>
      </w:r>
      <w:r>
        <w:rPr>
          <w:sz w:val="28"/>
          <w:szCs w:val="28"/>
        </w:rPr>
        <w:t xml:space="preserve">– высшая форма отражения мозгом окружающего мира, </w:t>
      </w:r>
      <w:r w:rsidRPr="00D600DB">
        <w:rPr>
          <w:sz w:val="28"/>
          <w:szCs w:val="28"/>
        </w:rPr>
        <w:t>наиболее сложный познавательный психический процесс, свойственный только человеку.</w:t>
      </w:r>
      <w:r>
        <w:rPr>
          <w:sz w:val="28"/>
          <w:szCs w:val="28"/>
        </w:rPr>
        <w:t xml:space="preserve"> </w:t>
      </w:r>
      <w:r w:rsidRPr="00A16848">
        <w:rPr>
          <w:sz w:val="28"/>
          <w:szCs w:val="28"/>
        </w:rPr>
        <w:t>Мышление</w:t>
      </w:r>
      <w:r w:rsidRPr="00333DC9"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это процесс </w:t>
      </w:r>
      <w:r w:rsidRPr="00D600DB">
        <w:rPr>
          <w:sz w:val="28"/>
          <w:szCs w:val="28"/>
        </w:rPr>
        <w:t>опосредов</w:t>
      </w:r>
      <w:r>
        <w:rPr>
          <w:sz w:val="28"/>
          <w:szCs w:val="28"/>
        </w:rPr>
        <w:t xml:space="preserve">анного и обобщенного познания </w:t>
      </w:r>
      <w:r w:rsidRPr="00D600DB">
        <w:rPr>
          <w:sz w:val="28"/>
          <w:szCs w:val="28"/>
        </w:rPr>
        <w:t>окружающего мира.</w:t>
      </w:r>
      <w:r w:rsidRPr="00333DC9">
        <w:rPr>
          <w:sz w:val="28"/>
          <w:szCs w:val="28"/>
        </w:rPr>
        <w:t xml:space="preserve"> </w:t>
      </w:r>
      <w:r w:rsidRPr="00D600DB">
        <w:rPr>
          <w:sz w:val="28"/>
          <w:szCs w:val="28"/>
        </w:rPr>
        <w:t>Мышление расширяет границы познания, даёт возможность выйти за пределы непосредственного опыта о</w:t>
      </w:r>
      <w:r>
        <w:rPr>
          <w:sz w:val="28"/>
          <w:szCs w:val="28"/>
        </w:rPr>
        <w:t xml:space="preserve">щущений и восприятия. Мышление </w:t>
      </w:r>
      <w:r w:rsidRPr="00D600DB">
        <w:rPr>
          <w:sz w:val="28"/>
          <w:szCs w:val="28"/>
        </w:rPr>
        <w:t>даёт возможность знать и судить о том, что человек непосредственно не наблюдает, не воспринимает. Оно позволяет предвидеть наступление таких явлений, которые в данный момент не существуют.</w:t>
      </w:r>
      <w:r>
        <w:rPr>
          <w:sz w:val="28"/>
          <w:szCs w:val="28"/>
        </w:rPr>
        <w:t xml:space="preserve"> </w:t>
      </w:r>
      <w:r w:rsidRPr="00D600DB">
        <w:rPr>
          <w:sz w:val="28"/>
          <w:szCs w:val="28"/>
        </w:rPr>
        <w:t>Мышление человека неразрывно связанн</w:t>
      </w:r>
      <w:r>
        <w:rPr>
          <w:sz w:val="28"/>
          <w:szCs w:val="28"/>
        </w:rPr>
        <w:t xml:space="preserve">о с речью. Мысль не может </w:t>
      </w:r>
      <w:r w:rsidRPr="00D600DB">
        <w:rPr>
          <w:sz w:val="28"/>
          <w:szCs w:val="28"/>
        </w:rPr>
        <w:t>ни возникнуть, ни протекать, ни существовать вне языка.</w:t>
      </w:r>
      <w:r>
        <w:rPr>
          <w:sz w:val="28"/>
          <w:szCs w:val="28"/>
        </w:rPr>
        <w:t xml:space="preserve"> </w:t>
      </w:r>
      <w:r w:rsidRPr="00D600DB">
        <w:rPr>
          <w:sz w:val="28"/>
          <w:szCs w:val="28"/>
        </w:rPr>
        <w:t xml:space="preserve">Мыслительная деятельность </w:t>
      </w:r>
      <w:r>
        <w:rPr>
          <w:sz w:val="28"/>
          <w:szCs w:val="28"/>
        </w:rPr>
        <w:t xml:space="preserve">людей совершается при помощи </w:t>
      </w:r>
      <w:r w:rsidRPr="00D600DB">
        <w:rPr>
          <w:sz w:val="28"/>
          <w:szCs w:val="28"/>
        </w:rPr>
        <w:t xml:space="preserve">мыслительных </w:t>
      </w:r>
      <w:r>
        <w:rPr>
          <w:sz w:val="28"/>
          <w:szCs w:val="28"/>
        </w:rPr>
        <w:t xml:space="preserve">операций: сравнения, анализа и </w:t>
      </w:r>
      <w:r w:rsidRPr="00D600DB">
        <w:rPr>
          <w:sz w:val="28"/>
          <w:szCs w:val="28"/>
        </w:rPr>
        <w:t>синте</w:t>
      </w:r>
      <w:r>
        <w:rPr>
          <w:sz w:val="28"/>
          <w:szCs w:val="28"/>
        </w:rPr>
        <w:t xml:space="preserve">за, абстракции, обобщения </w:t>
      </w:r>
      <w:r w:rsidRPr="00D600DB">
        <w:rPr>
          <w:sz w:val="28"/>
          <w:szCs w:val="28"/>
        </w:rPr>
        <w:t>и конкретизации.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00DB">
        <w:rPr>
          <w:sz w:val="28"/>
          <w:szCs w:val="28"/>
        </w:rPr>
        <w:t xml:space="preserve">Задачи выполняют очень важную функцию в начальном курсе математики </w:t>
      </w:r>
      <w:r>
        <w:rPr>
          <w:sz w:val="28"/>
          <w:szCs w:val="28"/>
        </w:rPr>
        <w:t>–</w:t>
      </w:r>
      <w:r w:rsidRPr="00D600DB">
        <w:rPr>
          <w:sz w:val="28"/>
          <w:szCs w:val="28"/>
        </w:rPr>
        <w:t xml:space="preserve"> они являются полезным средством развития у детей логического мышления, умения проводить анализ и синтез, обобщать, абстрагировать </w:t>
      </w:r>
      <w:r>
        <w:rPr>
          <w:sz w:val="28"/>
          <w:szCs w:val="28"/>
        </w:rPr>
        <w:t xml:space="preserve">и конкретизировать, раскрывать </w:t>
      </w:r>
      <w:r w:rsidRPr="00D600DB">
        <w:rPr>
          <w:sz w:val="28"/>
          <w:szCs w:val="28"/>
        </w:rPr>
        <w:t>связи, существующие между рассматриваемыми явлениями.</w:t>
      </w:r>
      <w:r>
        <w:rPr>
          <w:sz w:val="28"/>
          <w:szCs w:val="28"/>
        </w:rPr>
        <w:t xml:space="preserve"> </w:t>
      </w:r>
      <w:r w:rsidRPr="00D600DB">
        <w:rPr>
          <w:sz w:val="28"/>
          <w:szCs w:val="28"/>
        </w:rPr>
        <w:t>Решение задач – упражнения, развивающие мышление. Мало того, решение задач способствует воспитанию терпения, настойчивости, воли, способствует пробуждению интереса к самому процессу поиска решения, дает возможность испытать глубокое удовлетворение, связанное с удачным решением.</w:t>
      </w:r>
    </w:p>
    <w:p w:rsidR="00A75FDC" w:rsidRPr="00F971C3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pacing w:val="-2"/>
          <w:sz w:val="28"/>
          <w:szCs w:val="28"/>
        </w:rPr>
      </w:pPr>
      <w:r w:rsidRPr="00F971C3">
        <w:rPr>
          <w:spacing w:val="-2"/>
          <w:sz w:val="28"/>
          <w:szCs w:val="28"/>
        </w:rPr>
        <w:t xml:space="preserve">3. Задачи и решение их занимают в обучении школьников весьма существенное место и по времени, и по их влиянию на умственное развитие ребенка. Задачи создают условия для развития у детей познавательных интересов, стимулируют стремление ребёнка к размышлению и поиску. Понимая роль задачи и её место в обучении и воспитании ученика, учитель </w:t>
      </w:r>
      <w:r w:rsidRPr="00F971C3">
        <w:rPr>
          <w:spacing w:val="-2"/>
          <w:sz w:val="28"/>
          <w:szCs w:val="28"/>
        </w:rPr>
        <w:lastRenderedPageBreak/>
        <w:t>должен подходить к подбору задачи и выбору способов решения обоснованно и чётко знать, что должна дать ученику работа при решении данной им задачи.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Глубокие перемены, происходящие в современном образовании, выдвигают в качестве приоритетной проблему использования новых технологий обучения и воспитания.</w:t>
      </w:r>
      <w:proofErr w:type="gramEnd"/>
      <w:r>
        <w:rPr>
          <w:sz w:val="28"/>
          <w:szCs w:val="28"/>
        </w:rPr>
        <w:t xml:space="preserve"> У учителей есть возможность выбрать методы и технологии обучения, которые, по их мнению, наиболее оптимальны для построения и конструирования учебного процесса.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работы: создать предпосылки для развития логического мышления младших школьников на уроках математики. Так как обучение в начальной школе длится четыре года, свою главную цель я разделила на четыре этапа (на каждый год обучения своя цель)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(первый год обучения): способствовать развитию младших школьников наглядно-образного мышления.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(второй год обучения): способствовать развитию внимания и образного мышления.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(третий год обучения): нахождение подобия и запоминание.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Четвёртый этап (четвёртый год обучения): создать предпосылки для развития у учащихся смекалки и рассуждения.</w:t>
      </w:r>
    </w:p>
    <w:p w:rsidR="00A75FDC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Задания, приводимые в моей работе могут</w:t>
      </w:r>
      <w:proofErr w:type="gramEnd"/>
      <w:r>
        <w:rPr>
          <w:sz w:val="28"/>
          <w:szCs w:val="28"/>
        </w:rPr>
        <w:t xml:space="preserve"> проводиться индивидуально и в группах, можно использовать данный материал для устного счета, и в качестве дополнительных заданий. Фактическое содержание заданий подбирается соответственно возрасту и уровню знаний детей и может включать как учебный, так и отвлеченный (</w:t>
      </w:r>
      <w:proofErr w:type="spellStart"/>
      <w:r>
        <w:rPr>
          <w:sz w:val="28"/>
          <w:szCs w:val="28"/>
        </w:rPr>
        <w:t>внеучебный</w:t>
      </w:r>
      <w:proofErr w:type="spellEnd"/>
      <w:r>
        <w:rPr>
          <w:sz w:val="28"/>
          <w:szCs w:val="28"/>
        </w:rPr>
        <w:t xml:space="preserve">) материал. Включение нестандартных заданий в урок способствуют повышению познавательного интереса учащихся, у детей возникает желание </w:t>
      </w:r>
      <w:r>
        <w:rPr>
          <w:sz w:val="28"/>
          <w:szCs w:val="28"/>
        </w:rPr>
        <w:lastRenderedPageBreak/>
        <w:t xml:space="preserve">самостоятельно выполнить задания, без помощи взрослых. Выполнение более сложного задания становится цель каждого ученика. </w:t>
      </w:r>
    </w:p>
    <w:p w:rsidR="00A75FDC" w:rsidRDefault="00A75FDC" w:rsidP="00A75FDC">
      <w:pPr>
        <w:tabs>
          <w:tab w:val="left" w:pos="1980"/>
        </w:tabs>
        <w:spacing w:line="360" w:lineRule="auto"/>
        <w:ind w:right="-6" w:firstLine="72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доказано, что систематическое использование занимательных заданий на уроках математики способствуют развитию логического мышления и повышает интерес к предмету.</w:t>
      </w: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5FDC" w:rsidRDefault="00A75FDC" w:rsidP="00A75FDC">
      <w:pPr>
        <w:spacing w:line="360" w:lineRule="auto"/>
        <w:ind w:right="-6" w:firstLine="720"/>
        <w:jc w:val="both"/>
        <w:rPr>
          <w:b/>
          <w:bCs/>
          <w:sz w:val="28"/>
          <w:szCs w:val="28"/>
        </w:rPr>
      </w:pP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«Концепции общего среднего образования» основополагающий принцип обновления содержания образования, </w:t>
      </w:r>
      <w:proofErr w:type="gramStart"/>
      <w:r>
        <w:rPr>
          <w:sz w:val="28"/>
          <w:szCs w:val="28"/>
        </w:rPr>
        <w:t>предполагающая</w:t>
      </w:r>
      <w:proofErr w:type="gramEnd"/>
      <w:r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lastRenderedPageBreak/>
        <w:t xml:space="preserve">логического мышления учащихся. Современное информационное общество движется по пути развития логического мышления человека. Логически мыслящий человек может успешно адаптироваться в социуме, противостоять негативным обстоятельствам, находить позитивные выходы из сложных ситуаций, он способен к самореализации своих способностей, саморазвитию. Поэтому развитие логического мышления человека имеет особую актуальность и является одной из главных целей системы образования. Для эффективного развития логического мышления учащихся в первую очередь необходимо обеспечить информационную базу деятельности, основой которой являются знания. Их эффективное усвоение от многих факторов. Одним из важнейших является представление учебного материала в такой форме, которая наиболее соответствует особенностям восприятия и переработки информации учащимися, обладающими различными способами познавательной деятельности.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логического мышления  необходимо осуществлять с учётом психолого-возрастных особенностей детей, а также методов и средств развития логики у учащихся, соответствующих этому возрасту.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логического мышления учащихся важнейшая задача современной школы.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умственных действий является необходимым условием познавательного и прочного усвоения материала учебных дисциплин, средством систематизации и выведения новых знаний. От особенностей развития логического мышления во многом зависит успешность учебной деятельности. 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показывают специальные исследования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младшем школьном возрасте должны интенсивно проходить совершенствование мыслительных операций и развития логического мышления.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– </w:t>
      </w:r>
      <w:r w:rsidRPr="00D600DB">
        <w:rPr>
          <w:sz w:val="28"/>
          <w:szCs w:val="28"/>
        </w:rPr>
        <w:t>выявить и научно обосновать условия развития логического мышления младших школьников на уроках математики</w:t>
      </w:r>
      <w:r>
        <w:rPr>
          <w:sz w:val="28"/>
          <w:szCs w:val="28"/>
        </w:rPr>
        <w:t xml:space="preserve">, я </w:t>
      </w:r>
      <w:r>
        <w:rPr>
          <w:sz w:val="28"/>
          <w:szCs w:val="28"/>
        </w:rPr>
        <w:lastRenderedPageBreak/>
        <w:t>использую задания на смекалку, конструирование, математические кроссворды, игры, логические цепочки, геометрические и текстовые задачи и др. Такие задания используются в качестве устного счёта, контроля знаний и умений учащихся, дополнительного материала.</w:t>
      </w:r>
    </w:p>
    <w:p w:rsidR="00A75FDC" w:rsidRPr="00D600DB" w:rsidRDefault="00A75FDC" w:rsidP="00A75FDC">
      <w:pPr>
        <w:spacing w:line="360" w:lineRule="auto"/>
        <w:ind w:right="-6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Проанализировав научную и методическую литературу в области математики, можно сделать вывод о том, что уроки математики будут способствовать развитию логического мышления младших школьников в процессе обучения, если </w:t>
      </w:r>
      <w:r w:rsidRPr="00D600DB">
        <w:rPr>
          <w:sz w:val="28"/>
          <w:szCs w:val="28"/>
        </w:rPr>
        <w:t>работа по развитию логического мышления младших школьников буд</w:t>
      </w:r>
      <w:r>
        <w:rPr>
          <w:sz w:val="28"/>
          <w:szCs w:val="28"/>
        </w:rPr>
        <w:t>е</w:t>
      </w:r>
      <w:r w:rsidRPr="00D600DB">
        <w:rPr>
          <w:sz w:val="28"/>
          <w:szCs w:val="28"/>
        </w:rPr>
        <w:t>т целенаправленна и систематична с использованием логических задач</w:t>
      </w:r>
      <w:r>
        <w:rPr>
          <w:sz w:val="28"/>
          <w:szCs w:val="28"/>
        </w:rPr>
        <w:t>:</w:t>
      </w:r>
    </w:p>
    <w:p w:rsidR="00A75FDC" w:rsidRPr="00D600DB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D600DB">
        <w:rPr>
          <w:b/>
          <w:bCs/>
          <w:sz w:val="28"/>
          <w:szCs w:val="28"/>
        </w:rPr>
        <w:t>-</w:t>
      </w:r>
      <w:r w:rsidRPr="00D600DB">
        <w:rPr>
          <w:sz w:val="28"/>
          <w:szCs w:val="28"/>
        </w:rPr>
        <w:t xml:space="preserve"> учитель использует различные формы и методы по использов</w:t>
      </w:r>
      <w:r>
        <w:rPr>
          <w:sz w:val="28"/>
          <w:szCs w:val="28"/>
        </w:rPr>
        <w:t>анию логических методов и задач;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z w:val="28"/>
          <w:szCs w:val="28"/>
        </w:rPr>
      </w:pPr>
      <w:r w:rsidRPr="00D600DB">
        <w:rPr>
          <w:b/>
          <w:bCs/>
          <w:sz w:val="28"/>
          <w:szCs w:val="28"/>
        </w:rPr>
        <w:t>-</w:t>
      </w:r>
      <w:r w:rsidRPr="00D600DB">
        <w:rPr>
          <w:sz w:val="28"/>
          <w:szCs w:val="28"/>
        </w:rPr>
        <w:t xml:space="preserve"> логические задачи подбираются с учетом возрастных особенностей детей.</w:t>
      </w:r>
    </w:p>
    <w:p w:rsidR="00A75FDC" w:rsidRDefault="00A75FDC" w:rsidP="00A75FDC">
      <w:pPr>
        <w:tabs>
          <w:tab w:val="left" w:pos="11160"/>
        </w:tabs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сделать вывод, необходимо как можно больше включать в урок математики не стандартные задания, которые бы способствовали развитию логического мышления младших школьников.</w:t>
      </w:r>
    </w:p>
    <w:p w:rsidR="00A75FDC" w:rsidRDefault="00A75FDC" w:rsidP="00A75FDC">
      <w:pPr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Pr="00F9599D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9599D">
        <w:rPr>
          <w:b/>
          <w:bCs/>
          <w:sz w:val="28"/>
          <w:szCs w:val="28"/>
        </w:rPr>
        <w:lastRenderedPageBreak/>
        <w:t>Список литературы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Баранова, Э. А. Диагностика познавательного интереса.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Э. А. Баранова. – Санкт-Петербург:</w:t>
      </w:r>
      <w:r w:rsidRPr="00F95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Речь, 2005. – 183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>, П. К. Дидактический материал по математике. / П. К. </w:t>
      </w:r>
      <w:proofErr w:type="spellStart"/>
      <w:r>
        <w:rPr>
          <w:sz w:val="28"/>
          <w:szCs w:val="28"/>
        </w:rPr>
        <w:t>Беденко</w:t>
      </w:r>
      <w:proofErr w:type="spellEnd"/>
      <w:r>
        <w:rPr>
          <w:sz w:val="28"/>
          <w:szCs w:val="28"/>
        </w:rPr>
        <w:t>. – М.: «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», 2007. – 203 с.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Вахрушева, Л. Н. Проблема индивидуальной готовности детей к познавательной деятельности в начальной школе [Текст] / Л. Н. Вахрушева // Начальная школа. – 2006. – № 4. – С. 63-65.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Жукова З. П. Развитие логического мышления младших школьников в ходе игры. [Текст] / З. П. Жукова // Начальная школа. – 2006.</w:t>
      </w:r>
      <w:r w:rsidRPr="00F9599D">
        <w:rPr>
          <w:sz w:val="28"/>
          <w:szCs w:val="28"/>
        </w:rPr>
        <w:t xml:space="preserve"> </w:t>
      </w:r>
      <w:r>
        <w:rPr>
          <w:sz w:val="28"/>
          <w:szCs w:val="28"/>
        </w:rPr>
        <w:t>– № 5. – С. 30-34.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Ласкожевская</w:t>
      </w:r>
      <w:proofErr w:type="spellEnd"/>
      <w:r>
        <w:rPr>
          <w:sz w:val="28"/>
          <w:szCs w:val="28"/>
        </w:rPr>
        <w:t xml:space="preserve"> Е. В. Технология развития логического мышления младших школьников [Текст] / Е. В. </w:t>
      </w:r>
      <w:proofErr w:type="spellStart"/>
      <w:r>
        <w:rPr>
          <w:sz w:val="28"/>
          <w:szCs w:val="28"/>
        </w:rPr>
        <w:t>Ласкожевская</w:t>
      </w:r>
      <w:proofErr w:type="spellEnd"/>
      <w:r>
        <w:rPr>
          <w:sz w:val="28"/>
          <w:szCs w:val="28"/>
        </w:rPr>
        <w:t xml:space="preserve"> // Начальная школа. –2007. – № 6. – С. 68.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 Н. П. Педагогика [Текст]: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Н. П. </w:t>
      </w:r>
      <w:proofErr w:type="spellStart"/>
      <w:r>
        <w:rPr>
          <w:sz w:val="28"/>
          <w:szCs w:val="28"/>
        </w:rPr>
        <w:t>Подласый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1997. – С. 356-362.</w:t>
      </w:r>
    </w:p>
    <w:p w:rsidR="00A75FDC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Сухомлинский В.А. Сердце отдаю детям [Текст] / В.А. </w:t>
      </w:r>
      <w:proofErr w:type="spellStart"/>
      <w:r>
        <w:rPr>
          <w:sz w:val="28"/>
          <w:szCs w:val="28"/>
        </w:rPr>
        <w:t>Сухомлинский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Минск</w:t>
      </w:r>
      <w:proofErr w:type="spellEnd"/>
      <w:r>
        <w:rPr>
          <w:sz w:val="28"/>
          <w:szCs w:val="28"/>
        </w:rPr>
        <w:t xml:space="preserve">: Народная </w:t>
      </w:r>
      <w:proofErr w:type="spellStart"/>
      <w:r>
        <w:rPr>
          <w:sz w:val="28"/>
          <w:szCs w:val="28"/>
        </w:rPr>
        <w:t>Асвета</w:t>
      </w:r>
      <w:proofErr w:type="spellEnd"/>
      <w:r>
        <w:rPr>
          <w:sz w:val="28"/>
          <w:szCs w:val="28"/>
        </w:rPr>
        <w:t>, 1982.- С. 130.</w:t>
      </w:r>
    </w:p>
    <w:p w:rsidR="00A75FDC" w:rsidRPr="00DD44AD" w:rsidRDefault="00A75FDC" w:rsidP="00A75FDC">
      <w:pPr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Энгельс Ф. Диалектика природы // Ф. Энгельс. </w:t>
      </w:r>
      <w:proofErr w:type="spellStart"/>
      <w:proofErr w:type="gramStart"/>
      <w:r>
        <w:rPr>
          <w:sz w:val="28"/>
          <w:szCs w:val="28"/>
        </w:rPr>
        <w:t>Соч</w:t>
      </w:r>
      <w:proofErr w:type="spellEnd"/>
      <w:proofErr w:type="gramEnd"/>
      <w:r>
        <w:rPr>
          <w:sz w:val="28"/>
          <w:szCs w:val="28"/>
        </w:rPr>
        <w:t xml:space="preserve"> / 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– Т 20. С. 65</w:t>
      </w:r>
    </w:p>
    <w:p w:rsidR="00A75FDC" w:rsidRDefault="00A75FDC" w:rsidP="00A75FDC">
      <w:pPr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1E74A6" w:rsidRDefault="00A75FDC" w:rsidP="00A75FDC">
      <w:pPr>
        <w:tabs>
          <w:tab w:val="left" w:pos="2010"/>
        </w:tabs>
        <w:ind w:right="-6" w:firstLine="720"/>
        <w:jc w:val="center"/>
        <w:rPr>
          <w:b/>
          <w:bCs/>
          <w:sz w:val="28"/>
          <w:szCs w:val="28"/>
        </w:rPr>
      </w:pPr>
      <w:r w:rsidRPr="001E74A6">
        <w:rPr>
          <w:b/>
          <w:bCs/>
          <w:sz w:val="28"/>
          <w:szCs w:val="28"/>
        </w:rPr>
        <w:t>Итоговая работа (1 класс)</w:t>
      </w:r>
    </w:p>
    <w:p w:rsidR="00A75FDC" w:rsidRDefault="00A75FDC" w:rsidP="00A75FDC">
      <w:pPr>
        <w:tabs>
          <w:tab w:val="left" w:pos="2010"/>
        </w:tabs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tabs>
          <w:tab w:val="left" w:pos="2010"/>
        </w:tabs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1. Сколько здесь треугольников?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49pt;height:207pt;mso-position-horizontal-relative:char;mso-position-vertical-relative:line" coordorigin="2355,2971" coordsize="7200,2760">
            <o:lock v:ext="edit" aspectratio="t"/>
            <v:shape id="_x0000_s1027" type="#_x0000_t75" style="position:absolute;left:2355;top:2971;width:7200;height:2760" o:preferrelative="f">
              <v:fill o:detectmouseclick="t"/>
              <v:path o:extrusionok="t" o:connecttype="none"/>
              <o:lock v:ext="edit" text="t"/>
            </v:shape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28" type="#_x0000_t127" style="position:absolute;left:2709;top:3331;width:1889;height:2160"/>
            <v:line id="_x0000_s1029" style="position:absolute;flip:y" from="3653,3331" to="3653,5491"/>
            <v:line id="_x0000_s1030" style="position:absolute;flip:y" from="2709,4411" to="4125,5491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1" type="#_x0000_t109" style="position:absolute;left:5306;top:3331;width:2006;height:2160"/>
            <v:line id="_x0000_s1032" style="position:absolute;flip:y" from="5306,3331" to="7312,5491"/>
            <v:line id="_x0000_s1033" style="position:absolute" from="5306,3331" to="7312,5491"/>
            <w10:wrap type="none"/>
            <w10:anchorlock/>
          </v:group>
        </w:pict>
      </w:r>
    </w:p>
    <w:p w:rsidR="00A75FDC" w:rsidRDefault="00A75FDC" w:rsidP="00A75FDC">
      <w:pPr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2. Даны числа, которые ты должен вставить вместо точек: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…+…-…=4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…+…-…=2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каждой тройке числа расположены в определённой последовательности. Найди закономерность.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18   14   16;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   16…;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   …   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4. Логическая задача.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Юля и Света шили одежду для игрушек: одна из них шила рубашку для зайца, а другая – штанишки для мишки. Света не шила штанишки для мишки. Кто шил одежду для зайца?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Pr="001E74A6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 w:rsidRPr="001E74A6">
        <w:rPr>
          <w:b/>
          <w:bCs/>
          <w:sz w:val="28"/>
          <w:szCs w:val="28"/>
        </w:rPr>
        <w:t xml:space="preserve">Итоговая работа </w:t>
      </w:r>
      <w:proofErr w:type="gramStart"/>
      <w:r w:rsidRPr="001E74A6">
        <w:rPr>
          <w:b/>
          <w:bCs/>
          <w:sz w:val="28"/>
          <w:szCs w:val="28"/>
        </w:rPr>
        <w:t xml:space="preserve">( </w:t>
      </w:r>
      <w:proofErr w:type="gramEnd"/>
      <w:r w:rsidRPr="001E74A6">
        <w:rPr>
          <w:b/>
          <w:bCs/>
          <w:sz w:val="28"/>
          <w:szCs w:val="28"/>
        </w:rPr>
        <w:t>2 класс)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numPr>
          <w:ilvl w:val="0"/>
          <w:numId w:val="1"/>
        </w:numPr>
        <w:spacing w:after="0" w:line="240" w:lineRule="auto"/>
        <w:ind w:left="0" w:right="-6" w:firstLine="720"/>
        <w:rPr>
          <w:sz w:val="28"/>
          <w:szCs w:val="28"/>
        </w:rPr>
      </w:pPr>
      <w:r>
        <w:rPr>
          <w:sz w:val="28"/>
          <w:szCs w:val="28"/>
        </w:rPr>
        <w:t>Составь занимательные квадраты</w:t>
      </w:r>
    </w:p>
    <w:p w:rsidR="00A75FDC" w:rsidRDefault="00A75FDC" w:rsidP="00A75FDC">
      <w:pPr>
        <w:tabs>
          <w:tab w:val="left" w:pos="6210"/>
        </w:tabs>
        <w:ind w:right="-6" w:firstLine="72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20" w:type="dxa"/>
        <w:tblLook w:val="01E0"/>
      </w:tblPr>
      <w:tblGrid>
        <w:gridCol w:w="540"/>
        <w:gridCol w:w="540"/>
        <w:gridCol w:w="540"/>
      </w:tblGrid>
      <w:tr w:rsidR="00A75FDC" w:rsidTr="00C05752">
        <w:trPr>
          <w:trHeight w:val="569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</w:tr>
      <w:tr w:rsidR="00A75FDC" w:rsidTr="00C05752">
        <w:trPr>
          <w:trHeight w:val="535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</w:tr>
      <w:tr w:rsidR="00A75FDC" w:rsidTr="00C05752">
        <w:trPr>
          <w:trHeight w:val="489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tbl>
      <w:tblPr>
        <w:tblStyle w:val="a3"/>
        <w:tblpPr w:leftFromText="180" w:rightFromText="180" w:vertAnchor="text" w:tblpX="2448" w:tblpY="1"/>
        <w:tblOverlap w:val="never"/>
        <w:tblW w:w="1620" w:type="dxa"/>
        <w:tblLook w:val="01E0"/>
      </w:tblPr>
      <w:tblGrid>
        <w:gridCol w:w="540"/>
        <w:gridCol w:w="540"/>
        <w:gridCol w:w="540"/>
      </w:tblGrid>
      <w:tr w:rsidR="00A75FDC" w:rsidTr="00C05752">
        <w:trPr>
          <w:trHeight w:val="569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</w:tr>
      <w:tr w:rsidR="00A75FDC" w:rsidTr="00C05752">
        <w:trPr>
          <w:trHeight w:val="535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</w:tr>
      <w:tr w:rsidR="00A75FDC" w:rsidTr="00C05752">
        <w:trPr>
          <w:trHeight w:val="489"/>
        </w:trPr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75FDC" w:rsidRDefault="00A75FDC" w:rsidP="00C05752">
            <w:pPr>
              <w:ind w:right="-6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2. Головоломка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Оля нарисовала грибы. Как разделить рисунок тремя отрезками, чтобы в каждой его части было по одному грибу? Сколько отрезков получилось на рисунке? Какие геометрические фигуры образовались?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4325" cy="2105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3. Восстанови пропущенные числа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2375" cy="5810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4.Найди значение символов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Под тремя символами «спрятались» 3 разных числа. Найди их</w:t>
      </w:r>
    </w:p>
    <w:p w:rsidR="00A75FDC" w:rsidRPr="00C85AB1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Х+</w:t>
      </w:r>
      <w:r>
        <w:rPr>
          <w:sz w:val="28"/>
          <w:szCs w:val="28"/>
          <w:lang w:val="en-US"/>
        </w:rPr>
        <w:t>Z</w:t>
      </w:r>
      <w:r w:rsidRPr="00C85AB1">
        <w:rPr>
          <w:sz w:val="28"/>
          <w:szCs w:val="28"/>
        </w:rPr>
        <w:t xml:space="preserve">=19          </w:t>
      </w:r>
      <w:r>
        <w:rPr>
          <w:sz w:val="28"/>
          <w:szCs w:val="28"/>
          <w:lang w:val="en-US"/>
        </w:rPr>
        <w:t>X</w:t>
      </w:r>
      <w:r w:rsidRPr="00C85AB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</w:t>
      </w:r>
      <w:r w:rsidRPr="00C85AB1">
        <w:rPr>
          <w:sz w:val="28"/>
          <w:szCs w:val="28"/>
        </w:rPr>
        <w:t>=11</w:t>
      </w:r>
    </w:p>
    <w:p w:rsidR="00A75FDC" w:rsidRPr="00C85AB1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C85AB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C85AB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Z</w:t>
      </w:r>
      <w:r w:rsidRPr="00C85AB1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X</w:t>
      </w:r>
      <w:r w:rsidRPr="00C85AB1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C85AB1">
        <w:rPr>
          <w:sz w:val="28"/>
          <w:szCs w:val="28"/>
        </w:rPr>
        <w:t>=17</w:t>
      </w:r>
    </w:p>
    <w:p w:rsidR="00A75FDC" w:rsidRPr="0077351E" w:rsidRDefault="00A75FDC" w:rsidP="00A75FDC">
      <w:pPr>
        <w:ind w:right="-6"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 w:rsidRPr="0077351E">
        <w:rPr>
          <w:sz w:val="28"/>
          <w:szCs w:val="28"/>
        </w:rPr>
        <w:t xml:space="preserve">-…;      </w:t>
      </w:r>
      <w:r>
        <w:rPr>
          <w:sz w:val="28"/>
          <w:szCs w:val="28"/>
          <w:lang w:val="en-US"/>
        </w:rPr>
        <w:t>Z</w:t>
      </w:r>
      <w:r w:rsidRPr="0077351E">
        <w:rPr>
          <w:sz w:val="28"/>
          <w:szCs w:val="28"/>
        </w:rPr>
        <w:t xml:space="preserve">-…;      </w:t>
      </w:r>
      <w:r>
        <w:rPr>
          <w:sz w:val="28"/>
          <w:szCs w:val="28"/>
          <w:lang w:val="en-US"/>
        </w:rPr>
        <w:t>M</w:t>
      </w:r>
      <w:r w:rsidRPr="0077351E">
        <w:rPr>
          <w:sz w:val="28"/>
          <w:szCs w:val="28"/>
        </w:rPr>
        <w:t>-….</w:t>
      </w:r>
      <w:proofErr w:type="gramEnd"/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 w:rsidRPr="0077351E">
        <w:rPr>
          <w:sz w:val="28"/>
          <w:szCs w:val="28"/>
        </w:rPr>
        <w:t>5</w:t>
      </w:r>
      <w:r>
        <w:rPr>
          <w:sz w:val="28"/>
          <w:szCs w:val="28"/>
        </w:rPr>
        <w:t>. Логическая задача</w:t>
      </w:r>
    </w:p>
    <w:p w:rsidR="00A75FDC" w:rsidRPr="001B0847" w:rsidRDefault="00A75FDC" w:rsidP="00A75FDC">
      <w:pPr>
        <w:ind w:right="-6" w:firstLine="720"/>
        <w:rPr>
          <w:spacing w:val="-4"/>
          <w:sz w:val="28"/>
          <w:szCs w:val="28"/>
        </w:rPr>
      </w:pPr>
      <w:r w:rsidRPr="001B0847">
        <w:rPr>
          <w:spacing w:val="-4"/>
          <w:sz w:val="28"/>
          <w:szCs w:val="28"/>
        </w:rPr>
        <w:t>Портной имеет кусок сукна в 16 м, от которого он отрезает ежедневно по 2 м. По истечении скольких дней он отрежет последний кусок? Напиши ответ.</w:t>
      </w: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9000"/>
        </w:tabs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Pr="001E74A6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 w:rsidRPr="001E74A6">
        <w:rPr>
          <w:b/>
          <w:bCs/>
          <w:sz w:val="28"/>
          <w:szCs w:val="28"/>
        </w:rPr>
        <w:t xml:space="preserve">Проверочная работа </w:t>
      </w:r>
      <w:proofErr w:type="gramStart"/>
      <w:r w:rsidRPr="001E74A6">
        <w:rPr>
          <w:b/>
          <w:bCs/>
          <w:sz w:val="28"/>
          <w:szCs w:val="28"/>
        </w:rPr>
        <w:t xml:space="preserve">( </w:t>
      </w:r>
      <w:proofErr w:type="gramEnd"/>
      <w:r w:rsidRPr="001E74A6">
        <w:rPr>
          <w:b/>
          <w:bCs/>
          <w:sz w:val="28"/>
          <w:szCs w:val="28"/>
        </w:rPr>
        <w:t>3 класс)</w:t>
      </w:r>
    </w:p>
    <w:p w:rsidR="00A75FDC" w:rsidRPr="001E74A6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 w:rsidRPr="001E74A6">
        <w:rPr>
          <w:b/>
          <w:bCs/>
          <w:sz w:val="28"/>
          <w:szCs w:val="28"/>
        </w:rPr>
        <w:t>за первое полугодие</w:t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numPr>
          <w:ilvl w:val="0"/>
          <w:numId w:val="2"/>
        </w:numPr>
        <w:spacing w:after="0" w:line="240" w:lineRule="auto"/>
        <w:ind w:left="0" w:right="-6" w:firstLine="720"/>
        <w:rPr>
          <w:sz w:val="28"/>
          <w:szCs w:val="28"/>
        </w:rPr>
      </w:pPr>
      <w:r>
        <w:rPr>
          <w:sz w:val="28"/>
          <w:szCs w:val="28"/>
        </w:rPr>
        <w:t>Решите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Если от 79 отнять 71, то искомое число будет в 4 раза меньше полученной разности. Выполните действие вычитания и составьте уравнение, обозначив, искомое число за Х. Найди значение Х?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numPr>
          <w:ilvl w:val="0"/>
          <w:numId w:val="2"/>
        </w:numPr>
        <w:spacing w:after="0" w:line="240" w:lineRule="auto"/>
        <w:ind w:left="0" w:right="-6" w:firstLine="720"/>
        <w:rPr>
          <w:sz w:val="28"/>
          <w:szCs w:val="28"/>
        </w:rPr>
      </w:pPr>
      <w:r>
        <w:rPr>
          <w:sz w:val="28"/>
          <w:szCs w:val="28"/>
        </w:rPr>
        <w:t>Найди площадь заштрихованной фигуры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4228F8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43200" cy="1676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ind w:right="-6" w:firstLine="720"/>
        <w:jc w:val="center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3. Задача на смекалку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Знайке</w:t>
      </w:r>
      <w:proofErr w:type="spellEnd"/>
      <w:r>
        <w:rPr>
          <w:sz w:val="28"/>
          <w:szCs w:val="28"/>
        </w:rPr>
        <w:t xml:space="preserve"> нужно на проявку ровно 4 минуты. У него имеется двое песочных часов: одни на 1 минуту, другие на 5 минут. Сможет ли 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 проявить фотоплёнку, если при проявке ее невозможно заниматься больше никакими другими делами.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4. Используя все известные тебе математические действия и скобки, составь равенства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5=4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5=5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 xml:space="preserve">5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5</w:t>
      </w:r>
      <w:proofErr w:type="spellEnd"/>
      <w:r>
        <w:rPr>
          <w:sz w:val="28"/>
          <w:szCs w:val="28"/>
        </w:rPr>
        <w:t xml:space="preserve">   5=50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5. Заполни магические квадраты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0400" cy="12192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</w:p>
    <w:p w:rsidR="00A75FDC" w:rsidRDefault="00A75FDC" w:rsidP="00A75FDC">
      <w:pPr>
        <w:tabs>
          <w:tab w:val="left" w:pos="8820"/>
        </w:tabs>
        <w:ind w:right="-6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1E74A6" w:rsidRDefault="00A75FDC" w:rsidP="00A75FDC">
      <w:pPr>
        <w:ind w:right="-6" w:firstLine="720"/>
        <w:jc w:val="center"/>
        <w:rPr>
          <w:b/>
          <w:bCs/>
          <w:sz w:val="28"/>
          <w:szCs w:val="28"/>
        </w:rPr>
      </w:pPr>
      <w:r w:rsidRPr="001E74A6">
        <w:rPr>
          <w:b/>
          <w:bCs/>
          <w:sz w:val="28"/>
          <w:szCs w:val="28"/>
        </w:rPr>
        <w:t>Результаты итоговых работ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tabs>
          <w:tab w:val="left" w:pos="2760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итоговой работы в первом классе</w:t>
      </w:r>
    </w:p>
    <w:p w:rsidR="00A75FDC" w:rsidRDefault="00A75FDC" w:rsidP="00A75FDC">
      <w:pPr>
        <w:tabs>
          <w:tab w:val="left" w:pos="2760"/>
        </w:tabs>
        <w:ind w:right="-6" w:firstLine="7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120650</wp:posOffset>
            </wp:positionV>
            <wp:extent cx="2752725" cy="1828800"/>
            <wp:effectExtent l="0" t="0" r="0" b="0"/>
            <wp:wrapNone/>
            <wp:docPr id="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A75FDC" w:rsidRDefault="00A75FDC" w:rsidP="00A75FDC">
      <w:pPr>
        <w:tabs>
          <w:tab w:val="left" w:pos="2760"/>
        </w:tabs>
        <w:ind w:right="-6" w:firstLine="720"/>
        <w:rPr>
          <w:sz w:val="28"/>
          <w:szCs w:val="28"/>
        </w:rPr>
      </w:pPr>
    </w:p>
    <w:p w:rsidR="00A75FDC" w:rsidRDefault="00A75FDC" w:rsidP="00A75FDC">
      <w:pPr>
        <w:tabs>
          <w:tab w:val="left" w:pos="2760"/>
        </w:tabs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 w:rsidRPr="00DA7D98">
        <w:t xml:space="preserve">      </w:t>
      </w:r>
      <w:r>
        <w:t xml:space="preserve">                 </w:t>
      </w:r>
      <w:r w:rsidRPr="00DA7D98">
        <w:t xml:space="preserve">             </w:t>
      </w:r>
      <w:r>
        <w:t>3 ч       0</w:t>
      </w:r>
      <w:r w:rsidRPr="00DA7D98">
        <w:t xml:space="preserve"> ч</w:t>
      </w:r>
      <w:r>
        <w:rPr>
          <w:sz w:val="28"/>
          <w:szCs w:val="28"/>
        </w:rPr>
        <w:t>.</w:t>
      </w:r>
    </w:p>
    <w:p w:rsidR="00A75FDC" w:rsidRPr="002C23C5" w:rsidRDefault="00A75FDC" w:rsidP="00A75FDC">
      <w:pPr>
        <w:tabs>
          <w:tab w:val="left" w:pos="3240"/>
        </w:tabs>
        <w:ind w:right="-6" w:firstLine="720"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2C23C5" w:rsidRDefault="00A75FDC" w:rsidP="00A75FDC">
      <w:pPr>
        <w:tabs>
          <w:tab w:val="center" w:pos="5040"/>
        </w:tabs>
        <w:ind w:right="-6" w:firstLine="720"/>
      </w:pPr>
      <w:r w:rsidRPr="002C23C5">
        <w:t xml:space="preserve">                 </w:t>
      </w:r>
      <w:r>
        <w:t xml:space="preserve">                 </w:t>
      </w:r>
      <w:r w:rsidRPr="002C23C5">
        <w:t xml:space="preserve">      </w:t>
      </w:r>
      <w:r>
        <w:t xml:space="preserve">   7</w:t>
      </w:r>
      <w:r w:rsidRPr="002C23C5">
        <w:t xml:space="preserve"> ч</w:t>
      </w:r>
      <w:r>
        <w:tab/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12700</wp:posOffset>
            </wp:positionV>
            <wp:extent cx="2752725" cy="1828800"/>
            <wp:effectExtent l="0" t="0" r="0" b="0"/>
            <wp:wrapNone/>
            <wp:docPr id="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sz w:val="28"/>
          <w:szCs w:val="28"/>
        </w:rPr>
        <w:t>Результаты итоговой работы во втором классе</w:t>
      </w: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125730</wp:posOffset>
            </wp:positionV>
            <wp:extent cx="2752725" cy="1828800"/>
            <wp:effectExtent l="0" t="0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2C23C5" w:rsidRDefault="00A75FDC" w:rsidP="00A75FDC">
      <w:pPr>
        <w:tabs>
          <w:tab w:val="left" w:pos="2925"/>
        </w:tabs>
        <w:ind w:right="-6" w:firstLine="720"/>
      </w:pPr>
      <w:r>
        <w:rPr>
          <w:sz w:val="28"/>
          <w:szCs w:val="28"/>
        </w:rPr>
        <w:tab/>
      </w:r>
      <w:r>
        <w:t>2ч.       0</w:t>
      </w:r>
      <w:r w:rsidRPr="002C23C5">
        <w:t xml:space="preserve"> ч.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2C23C5" w:rsidRDefault="00A75FDC" w:rsidP="00A75FDC">
      <w:pPr>
        <w:tabs>
          <w:tab w:val="left" w:pos="3225"/>
        </w:tabs>
        <w:ind w:right="-6" w:firstLine="720"/>
      </w:pPr>
      <w:r>
        <w:rPr>
          <w:sz w:val="28"/>
          <w:szCs w:val="28"/>
        </w:rPr>
        <w:tab/>
      </w:r>
      <w:r>
        <w:t xml:space="preserve"> 7 ч.                   </w:t>
      </w:r>
    </w:p>
    <w:p w:rsidR="00A75FDC" w:rsidRDefault="00A75FDC" w:rsidP="00A75FDC">
      <w:pPr>
        <w:tabs>
          <w:tab w:val="left" w:pos="3225"/>
        </w:tabs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sz w:val="28"/>
          <w:szCs w:val="28"/>
        </w:rPr>
        <w:t>Результаты проверочной работы за первое полугодие третьего класса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103505</wp:posOffset>
            </wp:positionV>
            <wp:extent cx="2752725" cy="1828800"/>
            <wp:effectExtent l="0" t="0" r="0" b="0"/>
            <wp:wrapNone/>
            <wp:docPr id="1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Pr="002C23C5" w:rsidRDefault="00A75FDC" w:rsidP="00A75FDC">
      <w:pPr>
        <w:tabs>
          <w:tab w:val="left" w:pos="2820"/>
        </w:tabs>
        <w:ind w:right="-6" w:firstLine="720"/>
      </w:pPr>
      <w:r>
        <w:rPr>
          <w:sz w:val="28"/>
          <w:szCs w:val="28"/>
        </w:rPr>
        <w:tab/>
        <w:t xml:space="preserve"> </w:t>
      </w:r>
      <w:r>
        <w:t>3</w:t>
      </w:r>
      <w:r w:rsidRPr="002C23C5">
        <w:t xml:space="preserve"> ч.   1 ч.</w:t>
      </w:r>
    </w:p>
    <w:p w:rsidR="00A75FDC" w:rsidRDefault="00A75FDC" w:rsidP="00A75FDC">
      <w:pPr>
        <w:ind w:right="-6" w:firstLine="720"/>
        <w:rPr>
          <w:sz w:val="28"/>
          <w:szCs w:val="28"/>
        </w:rPr>
      </w:pPr>
    </w:p>
    <w:p w:rsidR="00A75FDC" w:rsidRDefault="00A75FDC" w:rsidP="00A75FDC">
      <w:pPr>
        <w:tabs>
          <w:tab w:val="left" w:pos="3675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FDC" w:rsidRDefault="00A75FDC" w:rsidP="00A75FDC">
      <w:pPr>
        <w:tabs>
          <w:tab w:val="left" w:pos="3360"/>
          <w:tab w:val="left" w:pos="5370"/>
          <w:tab w:val="left" w:pos="6675"/>
        </w:tabs>
        <w:ind w:right="-6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t>5 ч.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5FDC" w:rsidRPr="001F3D6A" w:rsidRDefault="00A75FDC" w:rsidP="00A75FDC">
      <w:pPr>
        <w:tabs>
          <w:tab w:val="left" w:pos="2340"/>
        </w:tabs>
        <w:rPr>
          <w:sz w:val="24"/>
          <w:szCs w:val="24"/>
        </w:rPr>
      </w:pPr>
    </w:p>
    <w:p w:rsidR="00A75FDC" w:rsidRDefault="00A75FDC"/>
    <w:sectPr w:rsidR="00A75FDC" w:rsidSect="00A75F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190"/>
    <w:multiLevelType w:val="hybridMultilevel"/>
    <w:tmpl w:val="87704E06"/>
    <w:lvl w:ilvl="0" w:tplc="C546A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B44BF2"/>
    <w:multiLevelType w:val="hybridMultilevel"/>
    <w:tmpl w:val="6BAE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F669BC"/>
    <w:multiLevelType w:val="hybridMultilevel"/>
    <w:tmpl w:val="9B9C2EC4"/>
    <w:lvl w:ilvl="0" w:tplc="CC78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76F553D9"/>
    <w:multiLevelType w:val="hybridMultilevel"/>
    <w:tmpl w:val="4E9ADDD8"/>
    <w:lvl w:ilvl="0" w:tplc="A6CA376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DC"/>
    <w:rsid w:val="007B76E3"/>
    <w:rsid w:val="00A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image" Target="media/image6.jpeg"/><Relationship Id="rId24" Type="http://schemas.openxmlformats.org/officeDocument/2006/relationships/chart" Target="charts/chart3.xml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chart" Target="charts/chart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459"/>
          <c:y val="0.10989010989010997"/>
          <c:w val="0.51079136690647553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645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645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CatName val="1"/>
        </c:dLbls>
        <c:firstSliceAng val="0"/>
      </c:pieChart>
      <c:spPr>
        <a:solidFill>
          <a:srgbClr val="C0C0C0"/>
        </a:solidFill>
        <a:ln w="103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35251798561147"/>
          <c:y val="0.30219780219780257"/>
          <c:w val="0.17985611510791374"/>
          <c:h val="0.42307692307692352"/>
        </c:manualLayout>
      </c:layout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5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76986240"/>
        <c:axId val="76992512"/>
        <c:axId val="0"/>
      </c:bar3DChart>
      <c:catAx>
        <c:axId val="76986240"/>
        <c:scaling>
          <c:orientation val="minMax"/>
        </c:scaling>
        <c:axPos val="b"/>
        <c:tickLblPos val="low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92512"/>
        <c:crosses val="autoZero"/>
        <c:auto val="1"/>
        <c:lblAlgn val="ctr"/>
        <c:lblOffset val="100"/>
        <c:tickMarkSkip val="1"/>
      </c:catAx>
      <c:valAx>
        <c:axId val="76992512"/>
        <c:scaling>
          <c:orientation val="minMax"/>
        </c:scaling>
        <c:axPos val="l"/>
        <c:majorGridlines>
          <c:spPr>
            <a:ln w="2581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986240"/>
        <c:crosses val="autoZero"/>
        <c:crossBetween val="between"/>
      </c:valAx>
      <c:spPr>
        <a:noFill/>
        <a:ln w="20645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5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459"/>
          <c:y val="0.10989010989010997"/>
          <c:w val="0.51079136690647553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03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35251798561147"/>
          <c:y val="0.30219780219780257"/>
          <c:w val="0.17985611510791374"/>
          <c:h val="0.42307692307692352"/>
        </c:manualLayout>
      </c:layout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5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510791366906459"/>
          <c:y val="0.10989010989010997"/>
          <c:w val="0.51079136690647553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86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0645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032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32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0645">
                <a:noFill/>
              </a:ln>
            </c:spPr>
            <c:txPr>
              <a:bodyPr/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3"/>
                <c:pt idx="0">
                  <c:v>на "5"</c:v>
                </c:pt>
                <c:pt idx="1">
                  <c:v>на "4"</c:v>
                </c:pt>
                <c:pt idx="2">
                  <c:v>на "3"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rgbClr val="C0C0C0"/>
        </a:solidFill>
        <a:ln w="103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35251798561147"/>
          <c:y val="0.30219780219780257"/>
          <c:w val="0.17985611510791374"/>
          <c:h val="0.42307692307692352"/>
        </c:manualLayout>
      </c:layout>
      <c:spPr>
        <a:noFill/>
        <a:ln w="2581">
          <a:solidFill>
            <a:srgbClr val="000000"/>
          </a:solidFill>
          <a:prstDash val="solid"/>
        </a:ln>
      </c:spPr>
      <c:txPr>
        <a:bodyPr/>
        <a:lstStyle/>
        <a:p>
          <a:pPr>
            <a:defRPr sz="59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3217</Words>
  <Characters>18341</Characters>
  <Application>Microsoft Office Word</Application>
  <DocSecurity>0</DocSecurity>
  <Lines>152</Lines>
  <Paragraphs>43</Paragraphs>
  <ScaleCrop>false</ScaleCrop>
  <Company>ШКОЛА 32</Company>
  <LinksUpToDate>false</LinksUpToDate>
  <CharactersWithSpaces>21515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 1</dc:creator>
  <cp:keywords/>
  <dc:description/>
  <cp:lastModifiedBy>ПЕНЬ 1</cp:lastModifiedBy>
  <cp:revision>1</cp:revision>
  <dcterms:created xsi:type="dcterms:W3CDTF">2012-01-19T11:23:00Z</dcterms:created>
  <dcterms:modified xsi:type="dcterms:W3CDTF">2012-01-19T11:26:00Z</dcterms:modified>
</cp:coreProperties>
</file>