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E1" w:rsidRDefault="00E169E1" w:rsidP="004665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Риторика.</w:t>
      </w:r>
    </w:p>
    <w:p w:rsidR="00E169E1" w:rsidRPr="004665A6" w:rsidRDefault="00E169E1" w:rsidP="00466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31F20"/>
          <w:sz w:val="24"/>
          <w:szCs w:val="24"/>
          <w:lang w:eastAsia="ru-RU"/>
        </w:rPr>
      </w:pPr>
      <w:r w:rsidRPr="004665A6">
        <w:rPr>
          <w:rFonts w:ascii="Times New Roman" w:hAnsi="Times New Roman"/>
          <w:b/>
          <w:sz w:val="24"/>
          <w:szCs w:val="24"/>
        </w:rPr>
        <w:t xml:space="preserve">Тема: </w:t>
      </w:r>
      <w:r w:rsidRPr="004665A6">
        <w:rPr>
          <w:rFonts w:ascii="Times New Roman" w:hAnsi="Times New Roman"/>
          <w:bCs/>
          <w:color w:val="231F20"/>
          <w:sz w:val="24"/>
          <w:szCs w:val="24"/>
          <w:lang w:eastAsia="ru-RU"/>
        </w:rPr>
        <w:t>Очень важные слова.</w:t>
      </w:r>
    </w:p>
    <w:p w:rsidR="00E169E1" w:rsidRPr="004665A6" w:rsidRDefault="00E169E1" w:rsidP="00E169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31F20"/>
          <w:sz w:val="24"/>
          <w:szCs w:val="24"/>
          <w:lang w:eastAsia="ru-RU"/>
        </w:rPr>
      </w:pPr>
    </w:p>
    <w:p w:rsidR="00E169E1" w:rsidRPr="004665A6" w:rsidRDefault="004665A6" w:rsidP="004665A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665A6">
        <w:rPr>
          <w:rFonts w:ascii="Times New Roman" w:hAnsi="Times New Roman"/>
          <w:b/>
          <w:sz w:val="24"/>
          <w:szCs w:val="24"/>
        </w:rPr>
        <w:t>Цел</w:t>
      </w:r>
      <w:proofErr w:type="gramStart"/>
      <w:r w:rsidRPr="004665A6">
        <w:rPr>
          <w:rFonts w:ascii="Times New Roman" w:hAnsi="Times New Roman"/>
          <w:b/>
          <w:sz w:val="24"/>
          <w:szCs w:val="24"/>
        </w:rPr>
        <w:t>ь</w:t>
      </w:r>
      <w:r w:rsidR="00E169E1" w:rsidRPr="004665A6">
        <w:rPr>
          <w:rFonts w:ascii="Times New Roman" w:hAnsi="Times New Roman"/>
          <w:color w:val="231F20"/>
          <w:sz w:val="24"/>
          <w:szCs w:val="24"/>
          <w:lang w:eastAsia="ru-RU"/>
        </w:rPr>
        <w:t>–</w:t>
      </w:r>
      <w:proofErr w:type="gramEnd"/>
      <w:r w:rsidR="00E169E1" w:rsidRPr="004665A6">
        <w:rPr>
          <w:rFonts w:ascii="Times New Roman" w:hAnsi="Times New Roman"/>
          <w:color w:val="231F20"/>
          <w:sz w:val="24"/>
          <w:szCs w:val="24"/>
          <w:lang w:eastAsia="ru-RU"/>
        </w:rPr>
        <w:t xml:space="preserve"> ознакомить с понятием «опорные слова»</w:t>
      </w:r>
      <w:r w:rsidR="00E169E1" w:rsidRPr="004665A6">
        <w:rPr>
          <w:rFonts w:ascii="PetersburgC" w:hAnsi="PetersburgC" w:cs="PetersburgC"/>
          <w:color w:val="231F20"/>
          <w:sz w:val="24"/>
          <w:szCs w:val="24"/>
          <w:lang w:eastAsia="ru-RU"/>
        </w:rPr>
        <w:t>.</w:t>
      </w:r>
    </w:p>
    <w:tbl>
      <w:tblPr>
        <w:tblW w:w="16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9923"/>
        <w:gridCol w:w="3685"/>
      </w:tblGrid>
      <w:tr w:rsidR="00E169E1" w:rsidRPr="004665A6" w:rsidTr="004665A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9E1" w:rsidRPr="004665A6" w:rsidRDefault="00E1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5A6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9E1" w:rsidRPr="004665A6" w:rsidRDefault="00E1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5A6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69E1" w:rsidRPr="004665A6" w:rsidRDefault="00E1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5A6">
              <w:rPr>
                <w:rFonts w:ascii="Times New Roman" w:hAnsi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E169E1" w:rsidRPr="004665A6" w:rsidTr="004665A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E1" w:rsidRPr="004665A6" w:rsidRDefault="00E169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69E1" w:rsidRPr="004665A6" w:rsidRDefault="00E169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65A6">
              <w:rPr>
                <w:rFonts w:ascii="Times New Roman" w:hAnsi="Times New Roman"/>
                <w:b/>
                <w:sz w:val="24"/>
                <w:szCs w:val="24"/>
              </w:rPr>
              <w:t>Ι. Актуализация знаний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E1" w:rsidRPr="004665A6" w:rsidRDefault="00E16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665A6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1  2  </w:t>
            </w:r>
            <w:r w:rsidRPr="004665A6"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  <w:t xml:space="preserve">2   </w:t>
            </w:r>
            <w:r w:rsidRPr="004665A6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4665A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Ребята, посмотрите, что сделали с книжками проказливая старуха</w:t>
            </w:r>
          </w:p>
          <w:p w:rsidR="00E169E1" w:rsidRPr="004665A6" w:rsidRDefault="00E16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665A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Шапокляк с </w:t>
            </w:r>
            <w:proofErr w:type="spellStart"/>
            <w:r w:rsidRPr="004665A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крыской</w:t>
            </w:r>
            <w:proofErr w:type="spellEnd"/>
            <w:r w:rsidRPr="004665A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Лариской... (с. 23). Откройте учебники на с. 23.</w:t>
            </w:r>
          </w:p>
          <w:p w:rsidR="00E169E1" w:rsidRPr="004665A6" w:rsidRDefault="00E16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665A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Интересно, что это за книжки? Прочитаем сохранившиеся слова </w:t>
            </w:r>
            <w:proofErr w:type="gramStart"/>
            <w:r w:rsidRPr="004665A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в</w:t>
            </w:r>
            <w:proofErr w:type="gramEnd"/>
          </w:p>
          <w:p w:rsidR="00E169E1" w:rsidRPr="004665A6" w:rsidRDefault="00E16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665A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первой книжке.– Из какой книги эти слова?– Как вы догадались?– Правильно, это слова из сказки «Царевна-лягушка». Произведение можно узнать не только по названию, но и по нескольким словам. Правда, это должны быть не любые слова из текста, а очень важные, которые напомнят нам о теме, героях, событиях произведения. Такие слова называются опорными (от слова «опора» – то, на что можно опираться). Именно такие слова не смогла уничтожить старуха </w:t>
            </w:r>
            <w:proofErr w:type="spellStart"/>
            <w:r w:rsidRPr="004665A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Шапокляк</w:t>
            </w:r>
            <w:proofErr w:type="gramStart"/>
            <w:r w:rsidRPr="004665A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.</w:t>
            </w:r>
            <w:r w:rsidRPr="004665A6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Д</w:t>
            </w:r>
            <w:proofErr w:type="gramEnd"/>
            <w:r w:rsidRPr="004665A6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алее</w:t>
            </w:r>
            <w:proofErr w:type="spellEnd"/>
            <w:r w:rsidRPr="004665A6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 xml:space="preserve"> ученики читают опорные слова в других книжках и называют</w:t>
            </w:r>
          </w:p>
          <w:p w:rsidR="00E169E1" w:rsidRPr="004665A6" w:rsidRDefault="00E16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 w:rsidRPr="004665A6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сказки «Золушка» Ш. Перро и «</w:t>
            </w:r>
            <w:proofErr w:type="spellStart"/>
            <w:r w:rsidRPr="004665A6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4665A6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 xml:space="preserve">» К. Чуковского. </w:t>
            </w:r>
            <w:r w:rsidRPr="004665A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Как вы думаете, какая будет тема сегодняшнего урока? – На какие вопросы вы хотели бы получить ответ?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9E1" w:rsidRPr="004665A6" w:rsidRDefault="00E169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  <w:r w:rsidRPr="004665A6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Познавательные УУД:</w:t>
            </w:r>
          </w:p>
          <w:p w:rsidR="00E169E1" w:rsidRPr="004665A6" w:rsidRDefault="00E169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65A6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1)</w:t>
            </w:r>
            <w:r w:rsidRPr="004665A6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 xml:space="preserve"> </w:t>
            </w:r>
            <w:r w:rsidRPr="004665A6">
              <w:rPr>
                <w:rFonts w:ascii="Times New Roman" w:hAnsi="Times New Roman"/>
                <w:sz w:val="24"/>
                <w:szCs w:val="24"/>
              </w:rPr>
              <w:t>формируем умение ориентироваться в своей системе знаний;</w:t>
            </w:r>
          </w:p>
          <w:p w:rsidR="00E169E1" w:rsidRPr="004665A6" w:rsidRDefault="00E169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65A6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2)</w:t>
            </w:r>
            <w:r w:rsidRPr="004665A6">
              <w:rPr>
                <w:rFonts w:ascii="Times New Roman" w:hAnsi="Times New Roman"/>
                <w:sz w:val="24"/>
                <w:szCs w:val="24"/>
              </w:rPr>
              <w:t xml:space="preserve"> формируем умение осознавать недостаток информации;</w:t>
            </w:r>
          </w:p>
          <w:p w:rsidR="00E169E1" w:rsidRPr="004665A6" w:rsidRDefault="00E169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65A6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3)</w:t>
            </w:r>
            <w:r w:rsidRPr="004665A6">
              <w:rPr>
                <w:rFonts w:ascii="Times New Roman" w:hAnsi="Times New Roman"/>
                <w:sz w:val="24"/>
                <w:szCs w:val="24"/>
              </w:rPr>
              <w:t xml:space="preserve"> формируем умение делать простые выводы в результате совместной работы.</w:t>
            </w:r>
          </w:p>
        </w:tc>
      </w:tr>
      <w:tr w:rsidR="00E169E1" w:rsidRPr="004665A6" w:rsidTr="004665A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9E1" w:rsidRPr="004665A6" w:rsidRDefault="00E169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65A6">
              <w:rPr>
                <w:rFonts w:ascii="Times New Roman" w:hAnsi="Times New Roman"/>
                <w:b/>
                <w:sz w:val="24"/>
                <w:szCs w:val="24"/>
              </w:rPr>
              <w:t>ΙΙ. Открытие нового знания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9E1" w:rsidRPr="004665A6" w:rsidRDefault="00E16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4665A6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 xml:space="preserve">Работа по учебнику.   </w:t>
            </w:r>
            <w:r w:rsidRPr="004665A6">
              <w:rPr>
                <w:rFonts w:ascii="Times New Roman" w:hAnsi="Times New Roman"/>
                <w:b/>
                <w:color w:val="FFC000"/>
                <w:sz w:val="24"/>
                <w:szCs w:val="24"/>
                <w:lang w:eastAsia="ru-RU"/>
              </w:rPr>
              <w:t xml:space="preserve">1   </w:t>
            </w:r>
            <w:r w:rsidRPr="004665A6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3  </w:t>
            </w:r>
            <w:r w:rsidRPr="004665A6"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  <w:t xml:space="preserve">  </w:t>
            </w:r>
            <w:r w:rsidRPr="004665A6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2</w:t>
            </w:r>
            <w:r w:rsidRPr="004665A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Откройте учебники на с. 24.– Сказка </w:t>
            </w:r>
            <w:proofErr w:type="gramStart"/>
            <w:r w:rsidRPr="004665A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про</w:t>
            </w:r>
            <w:proofErr w:type="gramEnd"/>
            <w:r w:rsidRPr="004665A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65A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Колобка</w:t>
            </w:r>
            <w:proofErr w:type="gramEnd"/>
            <w:r w:rsidRPr="004665A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, который любил в гости ходить. В тексте названы герои сказок, у которых побывал Колобок. По опорным словам (а это имена героев, названия некоторых предметов, действий) догадайтесь, что это за </w:t>
            </w:r>
            <w:proofErr w:type="spellStart"/>
            <w:r w:rsidRPr="004665A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сказки</w:t>
            </w:r>
            <w:proofErr w:type="gramStart"/>
            <w:r w:rsidRPr="004665A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.</w:t>
            </w:r>
            <w:r w:rsidRPr="004665A6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И</w:t>
            </w:r>
            <w:proofErr w:type="gramEnd"/>
            <w:r w:rsidRPr="004665A6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мена</w:t>
            </w:r>
            <w:proofErr w:type="spellEnd"/>
            <w:r w:rsidRPr="004665A6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 xml:space="preserve"> героев выделены в тексте, а названия действий, подсказывающих события сказки, не выделены: их ребята должны найти сами («из избушки выгнать», «на огороде», «в дом не пускали»).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9E1" w:rsidRPr="004665A6" w:rsidRDefault="00E1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9E1" w:rsidRPr="004665A6" w:rsidTr="004665A6">
        <w:trPr>
          <w:trHeight w:val="4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E1" w:rsidRPr="004665A6" w:rsidRDefault="00E169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69E1" w:rsidRPr="004665A6" w:rsidRDefault="00E169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65A6">
              <w:rPr>
                <w:rFonts w:ascii="Times New Roman" w:hAnsi="Times New Roman"/>
                <w:b/>
                <w:sz w:val="24"/>
                <w:szCs w:val="24"/>
              </w:rPr>
              <w:t>ΙΙΙ. Применение нового знания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E1" w:rsidRPr="004665A6" w:rsidRDefault="00E16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665A6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 xml:space="preserve">Работа по учебнику.   </w:t>
            </w:r>
            <w:r w:rsidRPr="004665A6">
              <w:rPr>
                <w:rFonts w:ascii="Times New Roman" w:hAnsi="Times New Roman"/>
                <w:b/>
                <w:color w:val="FFC000"/>
                <w:sz w:val="24"/>
                <w:szCs w:val="24"/>
                <w:lang w:eastAsia="ru-RU"/>
              </w:rPr>
              <w:t>2</w:t>
            </w:r>
            <w:r w:rsidRPr="004665A6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   </w:t>
            </w:r>
            <w:r w:rsidRPr="004665A6"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  <w:t xml:space="preserve">1   2   </w:t>
            </w:r>
            <w:r w:rsidRPr="004665A6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  <w:p w:rsidR="00E169E1" w:rsidRPr="004665A6" w:rsidRDefault="00E16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 w:rsidRPr="004665A6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 xml:space="preserve">Сочинение сказки </w:t>
            </w:r>
            <w:proofErr w:type="gramStart"/>
            <w:r w:rsidRPr="004665A6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про</w:t>
            </w:r>
            <w:proofErr w:type="gramEnd"/>
            <w:r w:rsidRPr="004665A6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 xml:space="preserve"> Колобка.</w:t>
            </w:r>
          </w:p>
          <w:p w:rsidR="00E169E1" w:rsidRPr="004665A6" w:rsidRDefault="00E16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 w:rsidRPr="004665A6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 xml:space="preserve">Детям предлагают придумать своё продолжение сказки </w:t>
            </w:r>
            <w:proofErr w:type="gramStart"/>
            <w:r w:rsidRPr="004665A6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про</w:t>
            </w:r>
            <w:proofErr w:type="gramEnd"/>
            <w:r w:rsidRPr="004665A6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65A6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Колобка</w:t>
            </w:r>
            <w:proofErr w:type="gramEnd"/>
            <w:r w:rsidRPr="004665A6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 xml:space="preserve">, который в гости ходить любил. Учащиеся вместе с учителем обсуждают начало сказки, называют сказки, к героям которых прикатится Колобок, придумывают, чем Колобок будет заниматься в гостях. Имена героев сказки записывают в тетрадь как опорные слова, помогающие узнать, в какие сказки «закатывался» </w:t>
            </w:r>
            <w:proofErr w:type="spellStart"/>
            <w:r w:rsidRPr="004665A6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Колобок</w:t>
            </w:r>
            <w:proofErr w:type="gramStart"/>
            <w:r w:rsidRPr="004665A6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.Д</w:t>
            </w:r>
            <w:proofErr w:type="gramEnd"/>
            <w:r w:rsidRPr="004665A6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ети</w:t>
            </w:r>
            <w:proofErr w:type="spellEnd"/>
            <w:r w:rsidRPr="004665A6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 xml:space="preserve"> сочиняют сказку самостоятельно, рисуя героев, записывая названия. Затем сказку рассказывают полностью.</w:t>
            </w:r>
          </w:p>
          <w:p w:rsidR="00E169E1" w:rsidRPr="004665A6" w:rsidRDefault="00E16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99"/>
                <w:sz w:val="24"/>
                <w:szCs w:val="24"/>
                <w:lang w:eastAsia="ru-RU"/>
              </w:rPr>
            </w:pPr>
            <w:r w:rsidRPr="004665A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Примерное начало сказки: </w:t>
            </w:r>
            <w:r w:rsidRPr="004665A6">
              <w:rPr>
                <w:rFonts w:ascii="Times New Roman" w:hAnsi="Times New Roman"/>
                <w:color w:val="333399"/>
                <w:sz w:val="24"/>
                <w:szCs w:val="24"/>
                <w:lang w:eastAsia="ru-RU"/>
              </w:rPr>
              <w:t>«Понравилось Колобку в гости в чужие сказки ходить. Вот как-то решил он снова себя показать и людей посмотреть, выкатился на дорожку и раздумывает: «К кому бы в гости отправиться?»</w:t>
            </w:r>
          </w:p>
          <w:p w:rsidR="00E169E1" w:rsidRPr="004665A6" w:rsidRDefault="00E16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99"/>
                <w:sz w:val="24"/>
                <w:szCs w:val="24"/>
                <w:lang w:eastAsia="ru-RU"/>
              </w:rPr>
            </w:pPr>
            <w:r w:rsidRPr="004665A6">
              <w:rPr>
                <w:rFonts w:ascii="Times New Roman" w:hAnsi="Times New Roman"/>
                <w:color w:val="333399"/>
                <w:sz w:val="24"/>
                <w:szCs w:val="24"/>
                <w:lang w:eastAsia="ru-RU"/>
              </w:rPr>
              <w:t xml:space="preserve">А тут как раз ГУСИ-ЛЕБЕДИ в небе летят, сердито кричат, крыльями машут. Понял Колобок, что надо ему быстрее девочку МАЛАШУ искать и помогать ей БРАТЦА из беды вызволять. Нашёл он МАЛАШУ с БРАТЦЕМ у яблоньки, поел вместе с ней яблочек, показал ближнюю </w:t>
            </w:r>
            <w:r w:rsidRPr="004665A6">
              <w:rPr>
                <w:rFonts w:ascii="Times New Roman" w:hAnsi="Times New Roman"/>
                <w:color w:val="333399"/>
                <w:sz w:val="24"/>
                <w:szCs w:val="24"/>
                <w:lang w:eastAsia="ru-RU"/>
              </w:rPr>
              <w:lastRenderedPageBreak/>
              <w:t>дорогу к дому и покатился дальше. Вдруг...»</w:t>
            </w:r>
          </w:p>
          <w:p w:rsidR="00E169E1" w:rsidRPr="004665A6" w:rsidRDefault="00E16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 w:rsidRPr="004665A6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Выделение опорных слов из сказки.</w:t>
            </w:r>
            <w:r w:rsidRPr="004665A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В каждом тексте есть слова, по которым мы сразу узнаём те</w:t>
            </w:r>
            <w:proofErr w:type="gramStart"/>
            <w:r w:rsidRPr="004665A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кст ск</w:t>
            </w:r>
            <w:proofErr w:type="gramEnd"/>
            <w:r w:rsidRPr="004665A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азки или рассказа. Один дедушка это прекрасно понимал, но послушайте, как он рассказывал известную всем сказку своей внучке. Откроем учебник на с. 26 и прочитаем «Как дедушка сказку рассказывал».– Какую сказку рассказывал дедушка?– Почему внучка сразу догадалась, что дедушка неточно рассказывает сказку?</w:t>
            </w:r>
          </w:p>
          <w:p w:rsidR="00E169E1" w:rsidRPr="004665A6" w:rsidRDefault="00E16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665A6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После того как дети назовут, какие слова дедушка заменил другими, задаём вопрос:</w:t>
            </w:r>
            <w:r w:rsidRPr="004665A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– Случайно ли ошибся дедушка? (Нет, не случайно, он проверял, насколько хорошо внучка знает сказку и насколько внимательно слушает.)</w:t>
            </w:r>
          </w:p>
          <w:p w:rsidR="00E169E1" w:rsidRPr="004665A6" w:rsidRDefault="00E16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4665A6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 xml:space="preserve">Игра «Узнай сказку»   </w:t>
            </w:r>
            <w:r w:rsidRPr="004665A6"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  <w:t>3</w:t>
            </w:r>
          </w:p>
          <w:p w:rsidR="00E169E1" w:rsidRPr="004665A6" w:rsidRDefault="00E16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 w:rsidRPr="004665A6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Учащиеся выбирают водящего, который выходит из класса. Остальные дети вместе с учителем загадывают сказку, выбирают из неё опорные слова и записывают их на доске. Затем водящему предлагают отгадать название сказки.</w:t>
            </w:r>
          </w:p>
          <w:p w:rsidR="00E169E1" w:rsidRPr="004665A6" w:rsidRDefault="00E16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 w:rsidRPr="004665A6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Знакомые незнакомцы.</w:t>
            </w:r>
          </w:p>
          <w:p w:rsidR="00E169E1" w:rsidRPr="004665A6" w:rsidRDefault="00E16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9900"/>
                <w:sz w:val="24"/>
                <w:szCs w:val="24"/>
                <w:lang w:eastAsia="ru-RU"/>
              </w:rPr>
            </w:pPr>
            <w:r w:rsidRPr="004665A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Где вам может пригодиться то, о чём мы говорили на уроке?  </w:t>
            </w:r>
            <w:r w:rsidRPr="004665A6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1  </w:t>
            </w:r>
            <w:r w:rsidRPr="004665A6">
              <w:rPr>
                <w:rFonts w:ascii="Times New Roman" w:hAnsi="Times New Roman"/>
                <w:b/>
                <w:color w:val="FF99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E1" w:rsidRPr="004665A6" w:rsidRDefault="00E169E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  <w:r w:rsidRPr="004665A6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lastRenderedPageBreak/>
              <w:t>Регулятивные УУД:</w:t>
            </w:r>
          </w:p>
          <w:p w:rsidR="00E169E1" w:rsidRPr="004665A6" w:rsidRDefault="00E169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65A6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1</w:t>
            </w:r>
            <w:r w:rsidRPr="004665A6">
              <w:rPr>
                <w:rFonts w:ascii="Times New Roman" w:hAnsi="Times New Roman"/>
                <w:b/>
                <w:color w:val="FFCC00"/>
                <w:sz w:val="24"/>
                <w:szCs w:val="24"/>
              </w:rPr>
              <w:t>)</w:t>
            </w:r>
            <w:r w:rsidRPr="004665A6">
              <w:rPr>
                <w:rFonts w:ascii="Times New Roman" w:hAnsi="Times New Roman"/>
                <w:sz w:val="24"/>
                <w:szCs w:val="24"/>
              </w:rPr>
              <w:t xml:space="preserve"> формируем умение высказывать своё предположение на основе работы с материалом учебника;</w:t>
            </w:r>
            <w:r w:rsidRPr="004665A6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 xml:space="preserve">2) </w:t>
            </w:r>
            <w:r w:rsidRPr="004665A6">
              <w:rPr>
                <w:rFonts w:ascii="Times New Roman" w:hAnsi="Times New Roman"/>
                <w:sz w:val="24"/>
                <w:szCs w:val="24"/>
              </w:rPr>
              <w:t>формируем умение оценивать учебные действия в соответствии с поставленной задачей;</w:t>
            </w:r>
          </w:p>
          <w:p w:rsidR="00E169E1" w:rsidRPr="004665A6" w:rsidRDefault="00E169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65A6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3)</w:t>
            </w:r>
            <w:r w:rsidRPr="004665A6">
              <w:rPr>
                <w:rFonts w:ascii="Times New Roman" w:hAnsi="Times New Roman"/>
                <w:sz w:val="24"/>
                <w:szCs w:val="24"/>
              </w:rPr>
              <w:t xml:space="preserve"> формируем умение прогнозировать предстоящую работу (составлять план);</w:t>
            </w:r>
            <w:r w:rsidRPr="004665A6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4)</w:t>
            </w:r>
            <w:r w:rsidRPr="004665A6">
              <w:rPr>
                <w:rFonts w:ascii="Times New Roman" w:hAnsi="Times New Roman"/>
                <w:sz w:val="24"/>
                <w:szCs w:val="24"/>
              </w:rPr>
              <w:t xml:space="preserve"> формируем умение осуществлять познавательную и личностную рефлексию.</w:t>
            </w:r>
          </w:p>
          <w:p w:rsidR="00E169E1" w:rsidRPr="004665A6" w:rsidRDefault="00E169E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65A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Личностные УУД:</w:t>
            </w:r>
          </w:p>
          <w:p w:rsidR="00E169E1" w:rsidRPr="004665A6" w:rsidRDefault="00E169E1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</w:rPr>
            </w:pPr>
            <w:r w:rsidRPr="004665A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1)</w:t>
            </w:r>
            <w:r w:rsidRPr="004665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формируем умение осознавать роль речи в жизни людей;</w:t>
            </w:r>
            <w:r w:rsidRPr="004665A6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>2)</w:t>
            </w:r>
            <w:r w:rsidRPr="004665A6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формируем умение оценивать поступки в соответствии с определённой ситуацией.</w:t>
            </w:r>
          </w:p>
          <w:p w:rsidR="00E169E1" w:rsidRPr="004665A6" w:rsidRDefault="00E169E1">
            <w:pPr>
              <w:spacing w:after="0" w:line="240" w:lineRule="auto"/>
              <w:contextualSpacing/>
              <w:rPr>
                <w:b/>
                <w:color w:val="00B050"/>
                <w:sz w:val="24"/>
                <w:szCs w:val="24"/>
              </w:rPr>
            </w:pPr>
            <w:r w:rsidRPr="004665A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Коммуникативные УУД:</w:t>
            </w:r>
          </w:p>
          <w:p w:rsidR="00E169E1" w:rsidRPr="004665A6" w:rsidRDefault="00E169E1" w:rsidP="004665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4665A6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1)</w:t>
            </w:r>
            <w:r w:rsidRPr="004665A6">
              <w:rPr>
                <w:rFonts w:ascii="Times New Roman" w:hAnsi="Times New Roman"/>
                <w:sz w:val="24"/>
                <w:szCs w:val="24"/>
              </w:rPr>
              <w:t xml:space="preserve"> формируем умение соблюдать правила вежливого общения;</w:t>
            </w:r>
            <w:r w:rsidRPr="004665A6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2)</w:t>
            </w:r>
            <w:r w:rsidRPr="004665A6">
              <w:rPr>
                <w:rFonts w:ascii="Times New Roman" w:hAnsi="Times New Roman"/>
                <w:sz w:val="24"/>
                <w:szCs w:val="24"/>
              </w:rPr>
              <w:t xml:space="preserve"> формируем умение реализовывать простое высказывание на заданную тему;</w:t>
            </w:r>
            <w:r w:rsidRPr="004665A6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3)</w:t>
            </w:r>
            <w:r w:rsidRPr="004665A6">
              <w:rPr>
                <w:rFonts w:ascii="Times New Roman" w:hAnsi="Times New Roman"/>
                <w:sz w:val="24"/>
                <w:szCs w:val="24"/>
              </w:rPr>
              <w:t xml:space="preserve"> формируем умение договариваться в процессе совместной деятельности.</w:t>
            </w:r>
          </w:p>
        </w:tc>
      </w:tr>
      <w:tr w:rsidR="00E169E1" w:rsidRPr="004665A6" w:rsidTr="004665A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E1" w:rsidRPr="004665A6" w:rsidRDefault="00E169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69E1" w:rsidRPr="004665A6" w:rsidRDefault="00E169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65A6">
              <w:rPr>
                <w:rFonts w:ascii="Times New Roman" w:hAnsi="Times New Roman"/>
                <w:b/>
                <w:sz w:val="24"/>
                <w:szCs w:val="24"/>
              </w:rPr>
              <w:t>ΙV. Итог урока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E1" w:rsidRPr="004665A6" w:rsidRDefault="00E169E1" w:rsidP="004665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9900"/>
                <w:sz w:val="24"/>
                <w:szCs w:val="24"/>
              </w:rPr>
            </w:pPr>
            <w:r w:rsidRPr="004665A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Что нового мы сегодня узнали?  </w:t>
            </w:r>
            <w:r w:rsidRPr="004665A6">
              <w:rPr>
                <w:rFonts w:ascii="Times New Roman" w:hAnsi="Times New Roman"/>
                <w:b/>
                <w:color w:val="FF9900"/>
                <w:sz w:val="24"/>
                <w:szCs w:val="24"/>
              </w:rPr>
              <w:t>4</w:t>
            </w:r>
            <w:r w:rsidRPr="004665A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Как нам помогают опорные слова?– Почему их называют опорными?– Когда вам могут пригодиться новые </w:t>
            </w:r>
            <w:proofErr w:type="gramStart"/>
            <w:r w:rsidRPr="004665A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знания</w:t>
            </w:r>
            <w:proofErr w:type="gramEnd"/>
            <w:r w:rsidRPr="004665A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?   </w:t>
            </w:r>
            <w:r w:rsidRPr="004665A6">
              <w:rPr>
                <w:rFonts w:ascii="Times New Roman" w:hAnsi="Times New Roman"/>
                <w:b/>
                <w:color w:val="3366FF"/>
                <w:sz w:val="24"/>
                <w:szCs w:val="24"/>
                <w:lang w:eastAsia="ru-RU"/>
              </w:rPr>
              <w:t xml:space="preserve">1   </w:t>
            </w:r>
            <w:r w:rsidRPr="004665A6">
              <w:rPr>
                <w:rFonts w:ascii="Times New Roman" w:hAnsi="Times New Roman"/>
                <w:b/>
                <w:color w:val="FF9900"/>
                <w:sz w:val="24"/>
                <w:szCs w:val="24"/>
                <w:lang w:eastAsia="ru-RU"/>
              </w:rPr>
              <w:t>4</w:t>
            </w:r>
            <w:r w:rsidRPr="004665A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4665A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Какие</w:t>
            </w:r>
            <w:proofErr w:type="gramEnd"/>
            <w:r w:rsidRPr="004665A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действия пригодятся нам и на других уроках?</w:t>
            </w:r>
          </w:p>
          <w:p w:rsidR="00E169E1" w:rsidRPr="004665A6" w:rsidRDefault="00E169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4665A6">
              <w:rPr>
                <w:rFonts w:ascii="Times New Roman" w:hAnsi="Times New Roman"/>
                <w:color w:val="993366"/>
                <w:sz w:val="24"/>
                <w:szCs w:val="24"/>
              </w:rPr>
              <w:t>– Кто или что вам помогло сегодня справиться с заданиями?– Кто доволен своей работой?</w:t>
            </w:r>
          </w:p>
          <w:p w:rsidR="00E169E1" w:rsidRPr="004665A6" w:rsidRDefault="00E169E1" w:rsidP="004665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4665A6">
              <w:rPr>
                <w:rFonts w:ascii="Times New Roman" w:hAnsi="Times New Roman"/>
                <w:color w:val="993366"/>
                <w:sz w:val="24"/>
                <w:szCs w:val="24"/>
              </w:rPr>
              <w:t>– Кто хотел бы что-то исправить? Что? Что для этого нужно сделать?– Кто получил сегодня кружок-отметку? За что?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E1" w:rsidRPr="004665A6" w:rsidRDefault="00E169E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E169E1" w:rsidRPr="004665A6" w:rsidRDefault="00E169E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E169E1" w:rsidRPr="004665A6" w:rsidRDefault="00E169E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E169E1" w:rsidRPr="004665A6" w:rsidRDefault="00E169E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  <w:r w:rsidRPr="004665A6">
              <w:rPr>
                <w:rFonts w:ascii="Times New Roman" w:hAnsi="Times New Roman"/>
                <w:b/>
                <w:color w:val="993366"/>
                <w:sz w:val="24"/>
                <w:szCs w:val="24"/>
              </w:rPr>
              <w:t>ТООУ</w:t>
            </w:r>
          </w:p>
        </w:tc>
      </w:tr>
    </w:tbl>
    <w:p w:rsidR="00E169E1" w:rsidRPr="004665A6" w:rsidRDefault="00E169E1" w:rsidP="00E169E1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4665A6">
        <w:rPr>
          <w:rFonts w:ascii="Times New Roman" w:hAnsi="Times New Roman"/>
          <w:sz w:val="24"/>
          <w:szCs w:val="24"/>
          <w:highlight w:val="yellow"/>
        </w:rPr>
        <w:t xml:space="preserve">Духовно-нравственное воспитание осуществляется на протяжении всего урока, т.к. обучение словесной вежливости связано с воспитанием общей культуры поведения, формированием доброго, уважительного отношения людей друг к </w:t>
      </w:r>
      <w:proofErr w:type="spellStart"/>
      <w:r w:rsidRPr="004665A6">
        <w:rPr>
          <w:rFonts w:ascii="Times New Roman" w:hAnsi="Times New Roman"/>
          <w:sz w:val="24"/>
          <w:szCs w:val="24"/>
          <w:highlight w:val="yellow"/>
        </w:rPr>
        <w:t>другу</w:t>
      </w:r>
      <w:proofErr w:type="gramStart"/>
      <w:r w:rsidRPr="004665A6">
        <w:rPr>
          <w:rFonts w:ascii="Times New Roman" w:hAnsi="Times New Roman"/>
          <w:sz w:val="24"/>
          <w:szCs w:val="24"/>
          <w:highlight w:val="yellow"/>
        </w:rPr>
        <w:t>.</w:t>
      </w:r>
      <w:r w:rsidRPr="004665A6">
        <w:rPr>
          <w:rFonts w:ascii="Times New Roman" w:hAnsi="Times New Roman"/>
          <w:color w:val="993366"/>
          <w:sz w:val="24"/>
          <w:szCs w:val="24"/>
        </w:rPr>
        <w:t>П</w:t>
      </w:r>
      <w:proofErr w:type="gramEnd"/>
      <w:r w:rsidRPr="004665A6">
        <w:rPr>
          <w:rFonts w:ascii="Times New Roman" w:hAnsi="Times New Roman"/>
          <w:color w:val="993366"/>
          <w:sz w:val="24"/>
          <w:szCs w:val="24"/>
        </w:rPr>
        <w:t>осле</w:t>
      </w:r>
      <w:proofErr w:type="spellEnd"/>
      <w:r w:rsidRPr="004665A6">
        <w:rPr>
          <w:rFonts w:ascii="Times New Roman" w:hAnsi="Times New Roman"/>
          <w:color w:val="993366"/>
          <w:sz w:val="24"/>
          <w:szCs w:val="24"/>
        </w:rPr>
        <w:t xml:space="preserve"> выполнения продуктивных заданий  учитель предлагает детям провести самооценку своей работы и занести отметку в дневник.</w:t>
      </w:r>
    </w:p>
    <w:p w:rsidR="004071CE" w:rsidRPr="004665A6" w:rsidRDefault="004071CE">
      <w:pPr>
        <w:rPr>
          <w:sz w:val="24"/>
          <w:szCs w:val="24"/>
        </w:rPr>
      </w:pPr>
    </w:p>
    <w:sectPr w:rsidR="004071CE" w:rsidRPr="004665A6" w:rsidSect="00E169E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4D"/>
    <w:rsid w:val="004071CE"/>
    <w:rsid w:val="004665A6"/>
    <w:rsid w:val="00C3684D"/>
    <w:rsid w:val="00E1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9E1"/>
    <w:pPr>
      <w:ind w:left="720"/>
      <w:contextualSpacing/>
    </w:pPr>
  </w:style>
  <w:style w:type="character" w:customStyle="1" w:styleId="apple-style-span">
    <w:name w:val="apple-style-span"/>
    <w:basedOn w:val="a0"/>
    <w:rsid w:val="00E169E1"/>
  </w:style>
  <w:style w:type="paragraph" w:styleId="a4">
    <w:name w:val="Balloon Text"/>
    <w:basedOn w:val="a"/>
    <w:link w:val="a5"/>
    <w:uiPriority w:val="99"/>
    <w:semiHidden/>
    <w:unhideWhenUsed/>
    <w:rsid w:val="0046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5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9E1"/>
    <w:pPr>
      <w:ind w:left="720"/>
      <w:contextualSpacing/>
    </w:pPr>
  </w:style>
  <w:style w:type="character" w:customStyle="1" w:styleId="apple-style-span">
    <w:name w:val="apple-style-span"/>
    <w:basedOn w:val="a0"/>
    <w:rsid w:val="00E169E1"/>
  </w:style>
  <w:style w:type="paragraph" w:styleId="a4">
    <w:name w:val="Balloon Text"/>
    <w:basedOn w:val="a"/>
    <w:link w:val="a5"/>
    <w:uiPriority w:val="99"/>
    <w:semiHidden/>
    <w:unhideWhenUsed/>
    <w:rsid w:val="0046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5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5</cp:revision>
  <cp:lastPrinted>2014-03-16T12:35:00Z</cp:lastPrinted>
  <dcterms:created xsi:type="dcterms:W3CDTF">2014-01-22T17:01:00Z</dcterms:created>
  <dcterms:modified xsi:type="dcterms:W3CDTF">2014-03-16T12:35:00Z</dcterms:modified>
</cp:coreProperties>
</file>