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73" w:rsidRDefault="00C83E73" w:rsidP="00C83E73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ТЕХНОЛОГИЯ 4 КЛАСС (34 ЧАСА)</w:t>
      </w:r>
    </w:p>
    <w:p w:rsidR="00C83E73" w:rsidRDefault="00C83E73" w:rsidP="00583BF0">
      <w:pPr>
        <w:pStyle w:val="Standard"/>
        <w:jc w:val="center"/>
        <w:rPr>
          <w:b/>
          <w:sz w:val="20"/>
          <w:szCs w:val="20"/>
        </w:rPr>
      </w:pPr>
    </w:p>
    <w:tbl>
      <w:tblPr>
        <w:tblStyle w:val="a3"/>
        <w:tblW w:w="15704" w:type="dxa"/>
        <w:tblLayout w:type="fixed"/>
        <w:tblLook w:val="04A0"/>
      </w:tblPr>
      <w:tblGrid>
        <w:gridCol w:w="586"/>
        <w:gridCol w:w="2537"/>
        <w:gridCol w:w="1478"/>
        <w:gridCol w:w="2311"/>
        <w:gridCol w:w="3369"/>
        <w:gridCol w:w="2187"/>
        <w:gridCol w:w="1696"/>
        <w:gridCol w:w="776"/>
        <w:gridCol w:w="764"/>
      </w:tblGrid>
      <w:tr w:rsidR="00C83E73" w:rsidTr="003A15FF">
        <w:trPr>
          <w:trHeight w:val="165"/>
        </w:trPr>
        <w:tc>
          <w:tcPr>
            <w:tcW w:w="586" w:type="dxa"/>
            <w:vMerge w:val="restart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37" w:type="dxa"/>
            <w:vMerge w:val="restart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478" w:type="dxa"/>
            <w:vMerge w:val="restart"/>
          </w:tcPr>
          <w:p w:rsidR="00C83E73" w:rsidRDefault="00C83E73" w:rsidP="003A15FF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5680" w:type="dxa"/>
            <w:gridSpan w:val="2"/>
          </w:tcPr>
          <w:p w:rsidR="00C83E73" w:rsidRDefault="00C83E73" w:rsidP="003A15FF"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2187" w:type="dxa"/>
            <w:vMerge w:val="restart"/>
          </w:tcPr>
          <w:p w:rsidR="00C83E73" w:rsidRDefault="00C83E73" w:rsidP="003A15FF"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уч-ся</w:t>
            </w:r>
          </w:p>
        </w:tc>
        <w:tc>
          <w:tcPr>
            <w:tcW w:w="1696" w:type="dxa"/>
            <w:vMerge w:val="restart"/>
          </w:tcPr>
          <w:p w:rsidR="00C83E73" w:rsidRDefault="00C83E73" w:rsidP="003A15FF"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Инсрументарий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оценки достижения</w:t>
            </w:r>
          </w:p>
        </w:tc>
        <w:tc>
          <w:tcPr>
            <w:tcW w:w="776" w:type="dxa"/>
            <w:vMerge w:val="restart"/>
            <w:textDirection w:val="btLr"/>
          </w:tcPr>
          <w:p w:rsidR="00C83E73" w:rsidRDefault="00C83E73" w:rsidP="003A15FF">
            <w:pPr>
              <w:pStyle w:val="a4"/>
              <w:ind w:left="113" w:right="113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Дата</w:t>
            </w:r>
          </w:p>
        </w:tc>
        <w:tc>
          <w:tcPr>
            <w:tcW w:w="764" w:type="dxa"/>
            <w:vMerge w:val="restart"/>
            <w:textDirection w:val="btLr"/>
          </w:tcPr>
          <w:p w:rsidR="00C83E73" w:rsidRDefault="00C83E73" w:rsidP="003A15FF">
            <w:pPr>
              <w:pStyle w:val="a4"/>
              <w:ind w:left="113" w:right="113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Коррекция</w:t>
            </w:r>
          </w:p>
        </w:tc>
      </w:tr>
      <w:tr w:rsidR="00C83E73" w:rsidTr="003A15FF">
        <w:trPr>
          <w:trHeight w:val="165"/>
        </w:trPr>
        <w:tc>
          <w:tcPr>
            <w:tcW w:w="586" w:type="dxa"/>
            <w:vMerge/>
          </w:tcPr>
          <w:p w:rsidR="00C83E73" w:rsidRDefault="00C83E73" w:rsidP="003A15FF"/>
        </w:tc>
        <w:tc>
          <w:tcPr>
            <w:tcW w:w="2537" w:type="dxa"/>
            <w:vMerge/>
          </w:tcPr>
          <w:p w:rsidR="00C83E73" w:rsidRDefault="00C83E73" w:rsidP="003A15FF"/>
        </w:tc>
        <w:tc>
          <w:tcPr>
            <w:tcW w:w="1478" w:type="dxa"/>
            <w:vMerge/>
          </w:tcPr>
          <w:p w:rsidR="00C83E73" w:rsidRDefault="00C83E73" w:rsidP="003A15FF"/>
        </w:tc>
        <w:tc>
          <w:tcPr>
            <w:tcW w:w="2311" w:type="dxa"/>
          </w:tcPr>
          <w:p w:rsidR="00C83E73" w:rsidRDefault="00C83E73" w:rsidP="003A15FF"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3369" w:type="dxa"/>
          </w:tcPr>
          <w:p w:rsidR="00C83E73" w:rsidRDefault="00C83E73" w:rsidP="003A15FF">
            <w:proofErr w:type="spellStart"/>
            <w:r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личностные (УУД)</w:t>
            </w:r>
          </w:p>
        </w:tc>
        <w:tc>
          <w:tcPr>
            <w:tcW w:w="2187" w:type="dxa"/>
            <w:vMerge/>
          </w:tcPr>
          <w:p w:rsidR="00C83E73" w:rsidRDefault="00C83E73" w:rsidP="003A15FF"/>
        </w:tc>
        <w:tc>
          <w:tcPr>
            <w:tcW w:w="1696" w:type="dxa"/>
            <w:vMerge/>
            <w:textDirection w:val="btLr"/>
          </w:tcPr>
          <w:p w:rsidR="00C83E73" w:rsidRDefault="00C83E73" w:rsidP="003A15FF"/>
        </w:tc>
        <w:tc>
          <w:tcPr>
            <w:tcW w:w="776" w:type="dxa"/>
            <w:vMerge/>
            <w:textDirection w:val="btLr"/>
          </w:tcPr>
          <w:p w:rsidR="00C83E73" w:rsidRDefault="00C83E73" w:rsidP="003A15FF"/>
        </w:tc>
        <w:tc>
          <w:tcPr>
            <w:tcW w:w="764" w:type="dxa"/>
            <w:vMerge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РИСОВАНИЕ С НАТУРЫ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Перспектива.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Рисунок куба во фронтальной и угловой перспективе.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УФПУУД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понятиями: линия горизонта, точка схода, перспектива; с закономерностями перспективы.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 научатся различать фронтальную и угловую перспективу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изображать предметы геометрической формы в перспективе.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  <w:b/>
              </w:rPr>
            </w:pP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П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мение ориентироваться в своей системе знаний: находить информацию о перспективе в окружающей действительности; развитие пространственного мышления.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  <w:b/>
              </w:rPr>
            </w:pP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определять последовательность действий при работе над рисунком; уметь работать самостоятельно и анализировать собственную деятельность.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  <w:b/>
              </w:rPr>
            </w:pP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уметь формулировать собственное мнение и рассуждать о перспективе.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 xml:space="preserve">Л: </w:t>
            </w:r>
            <w:r>
              <w:rPr>
                <w:rFonts w:ascii="Times New Roman" w:hAnsi="Times New Roman"/>
              </w:rPr>
              <w:t>развивать способность эмоционально-ценностного отношения к искусству и окружающему миру.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</w:pP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Перспектива. Линия горизонта. Точка схода. Закономерности линейной перспективы. Фронтальная перспектива. Угловая перспектива.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Рисунок куба во фронтальной и угловой перспективе.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02,09</w:t>
            </w:r>
          </w:p>
        </w:tc>
        <w:tc>
          <w:tcPr>
            <w:tcW w:w="764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t>2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Перспектива.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Рисование на тему «Осень в городе»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(карандаш)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proofErr w:type="spellStart"/>
            <w:r>
              <w:rPr>
                <w:rFonts w:ascii="Times New Roman" w:hAnsi="Times New Roman"/>
              </w:rPr>
              <w:t>УФиППУУД</w:t>
            </w:r>
            <w:proofErr w:type="spellEnd"/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именами художников и их произведениями.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-научатся чувствовать гармоничное сочетание цветов в окраске предметов, изящество форм, очертаний, использовать перспективное </w:t>
            </w:r>
            <w:r>
              <w:rPr>
                <w:rFonts w:ascii="Times New Roman" w:hAnsi="Times New Roman"/>
              </w:rPr>
              <w:lastRenderedPageBreak/>
              <w:t>сокращение и приёмы загораживания в рисунке.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мение ориентироваться в своей системе знаний: находить информацию о перспективе в окружающей действительности; развитие пространственного мышления.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определять последовательность действий при работе над рисунком; уметь работать самостоятельно и анализировать собственную </w:t>
            </w:r>
            <w:r>
              <w:rPr>
                <w:rFonts w:ascii="Times New Roman" w:hAnsi="Times New Roman"/>
              </w:rPr>
              <w:lastRenderedPageBreak/>
              <w:t>деятельность.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уметь формулировать собственное мнение и рассуждать о перспективе.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 xml:space="preserve">Л: </w:t>
            </w:r>
            <w:r>
              <w:rPr>
                <w:rFonts w:ascii="Times New Roman" w:hAnsi="Times New Roman"/>
              </w:rPr>
              <w:t>развивать способность эмоционально-ценностного отношения к искусству и окружающему миру, самостоятельность в поиске решения изобразительных задач.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 xml:space="preserve">Перспектива. Три основных уровня горизонта. Точка зрения. </w:t>
            </w:r>
            <w:r>
              <w:rPr>
                <w:rFonts w:ascii="Times New Roman" w:hAnsi="Times New Roman"/>
                <w:b/>
              </w:rPr>
              <w:t>Мультимедийная презентация «Пейзаж»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Построение общего плана рисунка в карандаше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09,09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Воздушная перспектива.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Рисование на тему «Осень в городе»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(акварель)</w:t>
            </w: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УППУУД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ролью композиции в изобразительном искусстве и законами воздушной перспективы;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-научатся передавать цветом форму и оббьем предметов, определять тёплые и холодные цвета в произведениях искусства, работать акварелью.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умение находить информацию по теме урока в предметах окружающей действительности; развитие пространственного мышления.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определять последовательность действий при работе над рисунком; уметь работать самостоятельно и анализировать собственную деятельность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уметь формулировать собственное мнение и рассуждать о воздушной  перспективе.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 xml:space="preserve">Л: </w:t>
            </w:r>
            <w:r>
              <w:rPr>
                <w:rFonts w:ascii="Times New Roman" w:hAnsi="Times New Roman"/>
              </w:rPr>
              <w:t>развивать способность эмоционально-ценностного отношения к искусству и окружающему миру, самостоятельность в поиске решения изобразительных задач.</w:t>
            </w: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Эмоциональная выразительность пейзажа.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Передача светотеневых изменений и цветовых соотношений между ближними и дальними предметами в произведениях искусства.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16,09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  <w:sz w:val="20"/>
              </w:rPr>
              <w:t>БЕСЕДЫ ОБ ИЗОБРАЗИТЕЛЬНОМ ИСКУССТВЕ И КРАСОТЕ ВОКРУГ НАС.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Виды изобразительного искусства.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Виртуальная экскурсия</w:t>
            </w:r>
            <w:r>
              <w:rPr>
                <w:rFonts w:ascii="Times New Roman" w:hAnsi="Times New Roman"/>
              </w:rPr>
              <w:t xml:space="preserve"> в музей </w:t>
            </w:r>
            <w:r>
              <w:rPr>
                <w:rFonts w:ascii="Times New Roman" w:hAnsi="Times New Roman"/>
              </w:rPr>
              <w:lastRenderedPageBreak/>
              <w:t>изобразительного искусства.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proofErr w:type="spellStart"/>
            <w:r>
              <w:rPr>
                <w:rFonts w:ascii="Times New Roman" w:hAnsi="Times New Roman"/>
              </w:rPr>
              <w:lastRenderedPageBreak/>
              <w:t>УФиППУУД</w:t>
            </w:r>
            <w:proofErr w:type="spellEnd"/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 познакомятся с видами изобразительного искусства;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-научатся чувствовать гармоничное сочетание цветов в картинах; проводить анализ произведения </w:t>
            </w:r>
            <w:r>
              <w:rPr>
                <w:rFonts w:ascii="Times New Roman" w:hAnsi="Times New Roman"/>
              </w:rPr>
              <w:lastRenderedPageBreak/>
              <w:t>искусства, определять его видовую и жанровую принадлежность.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меть осуществлять художественный анализ произведений различных видов искусства.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Р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меть работать по предложенной учителем последовательности выполнения аппликации.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 xml:space="preserve">уметь формулировать </w:t>
            </w:r>
            <w:r>
              <w:rPr>
                <w:rFonts w:ascii="Times New Roman" w:hAnsi="Times New Roman"/>
              </w:rPr>
              <w:lastRenderedPageBreak/>
              <w:t>собственное мнение и рассуждать, выслушивать мнение своих товарищей.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 xml:space="preserve">Л: </w:t>
            </w:r>
            <w:r>
              <w:rPr>
                <w:rFonts w:ascii="Times New Roman" w:hAnsi="Times New Roman"/>
              </w:rPr>
              <w:t>развивать способность эмоционально-ценностного отношения к искусству и окружающему миру, самостоятельность в поиске решения изобразительных задач.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Виды искусства: живопись, графика, скульптура, архитектура, декоративно-прикладное искусство.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Художественные материалы. </w:t>
            </w:r>
            <w:r>
              <w:rPr>
                <w:rFonts w:ascii="Times New Roman" w:hAnsi="Times New Roman"/>
              </w:rPr>
              <w:lastRenderedPageBreak/>
              <w:t xml:space="preserve">Произведения искусства и архитектуры. Художник и зрители. </w:t>
            </w:r>
            <w:r>
              <w:rPr>
                <w:rFonts w:ascii="Times New Roman" w:hAnsi="Times New Roman"/>
                <w:b/>
              </w:rPr>
              <w:t>Мультимедийная презентация «Виды изобразительного искусства»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Сообщение о видах искусства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23,09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Светотень.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Рисование с натуры геометрических тел.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УФПУУД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основными участками светотени.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-научатся передавать форму и </w:t>
            </w:r>
            <w:proofErr w:type="spellStart"/>
            <w:r>
              <w:rPr>
                <w:rFonts w:ascii="Times New Roman" w:hAnsi="Times New Roman"/>
              </w:rPr>
              <w:t>оъбём</w:t>
            </w:r>
            <w:proofErr w:type="spellEnd"/>
            <w:r>
              <w:rPr>
                <w:rFonts w:ascii="Times New Roman" w:hAnsi="Times New Roman"/>
              </w:rPr>
              <w:t xml:space="preserve"> предметов графическими средствами, выполнять штриховку и линии, различные по характеру.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осуществлять художественный анализ произведений графики, самостоятельно выполнять задание.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работать по предложенной учителем последовательности выполнения рисунка.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высказывать и аргументировать  собственное мнение, выслушивать мнение своих товарищей.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уховно-нравственное развитие посредством знакомства с лучшими образцами изобразительного искусства; развитие самостоятельности в поиске решения поставленных изобразительных задач.</w:t>
            </w: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Что такое светотень. Свет. Тень. Рефлекс. Блик. Падающая тень. Собственная тень. Оттенки светотени. </w:t>
            </w:r>
            <w:r>
              <w:rPr>
                <w:rFonts w:ascii="Times New Roman" w:hAnsi="Times New Roman"/>
                <w:b/>
              </w:rPr>
              <w:t>Мультимедийная презентация «Свет в живописи и в рисунке»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передавать форму и объём предметов графическими средствами, выполнять штриховку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30,09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Цвет в живописи.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Рисование птиц по памяти и по представлению.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УППУУД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- познакомятся с основами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-научатся чувствовать гармоничное сочетание и цветов в окраске птиц; передавать изящество форм, очертаний, окраски с помощью </w:t>
            </w:r>
            <w:r>
              <w:rPr>
                <w:rFonts w:ascii="Times New Roman" w:hAnsi="Times New Roman"/>
              </w:rPr>
              <w:lastRenderedPageBreak/>
              <w:t>цвета; определять тёплые и холодные цвета в произведениях искусства.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владеть приемами механического смешивания цветов; осуществлять анализ цветовой палитры изображаемых  предметов.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Р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роговаривать последовательность выполнения работы; вырабатывать способность различать способ и результат действия.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lastRenderedPageBreak/>
              <w:t>К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овместно рассуждать и находить ответы на вопросы,  формулировать собственное мнение, участвовать в обсуждении произведений  изобразительного искусства;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>стетически воспринимать окружающий мир, произведения искусства; понимать значения красоты природы и произведений искусства для человека.</w:t>
            </w: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 xml:space="preserve">Цветовой круг, главные цвета. Составные цвета. Дополнительные цвета. Контрастные цвета.  </w:t>
            </w:r>
            <w:r>
              <w:rPr>
                <w:rFonts w:ascii="Times New Roman" w:hAnsi="Times New Roman"/>
                <w:b/>
              </w:rPr>
              <w:t>Мультимедийная презентация «Цвет в живописи»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передавать изящество форм, очертаний, окраски с помощью цвета; определять тёплые и холодные цвета </w:t>
            </w:r>
            <w:r>
              <w:rPr>
                <w:rFonts w:ascii="Times New Roman" w:hAnsi="Times New Roman"/>
              </w:rPr>
              <w:lastRenderedPageBreak/>
              <w:t>в произведениях искусства.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07,10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РИСОВАНИЕ НА ТЕМУ (КОМПОЗИЦИЯ)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Цвет в живописи.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Рисование по памяти «Восход солнца на море»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родственными и контрастными цветами, с основными характеристиками цвета;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-научатся называть собственный цвет предметов, передавать цветом состояние природы в определённое время суток; работать акварельными красками.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П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владеть приемами механического смешивания цветов; осуществлять анализ цветовой палитры изображаемых  предметов.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Р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роговаривать последовательность выполнения работы; вырабатывать способность различать способ и результат действия.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К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овместно рассуждать и находить ответы на вопросы,  формулировать собственное мнение, участвовать в обсуждении произведений  изобразительного искусства;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>стетически воспринимать окружающий мир, произведения искусства; понимать значения красоты природы и произведений искусства для человека.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</w:pP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Родственные цвета. Характеристики цвета: цветовой тон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светлота, насыщенность цвета. Колорит. </w:t>
            </w:r>
            <w:r>
              <w:rPr>
                <w:rFonts w:ascii="Times New Roman" w:hAnsi="Times New Roman"/>
                <w:b/>
              </w:rPr>
              <w:t>Мультимедийная презентация «Цвет в живописи»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передавать цветом состояние природы в определённое время суток;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14,10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РИСОВАНИЕ С НАТУРЫ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Художественно – выразительные средства </w:t>
            </w:r>
            <w:r>
              <w:rPr>
                <w:rFonts w:ascii="Times New Roman" w:hAnsi="Times New Roman"/>
              </w:rPr>
              <w:lastRenderedPageBreak/>
              <w:t>графики и живописи.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УФПУУД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ролью композиции в изобразительном искусстве.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-научатся передавать графическими средствами форму и оббьем предметов,  сравнивать свой рисунок с изображаемым предметом; работать графическими материалами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овладеть приемами механического смешивания цветов; осуществлять анализ цветовой палитры изображаемых  </w:t>
            </w:r>
            <w:r>
              <w:rPr>
                <w:rFonts w:ascii="Times New Roman" w:hAnsi="Times New Roman"/>
              </w:rPr>
              <w:lastRenderedPageBreak/>
              <w:t>предметов.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проговаривать последовательность выполнения работы; вырабатывать способность различать способ и результат действия.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совместно рассуждать и находить ответы на вопросы,  формулировать собственное мнение, участвовать в обсуждении произведений  изобразительного искусства;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эстетически воспринимать окружающий мир, произведения искусства; понимать значения красоты природы и произведений искусства для человека.</w:t>
            </w: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Основные художественные – выразительные средства: линии, </w:t>
            </w:r>
            <w:r>
              <w:rPr>
                <w:rFonts w:ascii="Times New Roman" w:hAnsi="Times New Roman"/>
              </w:rPr>
              <w:lastRenderedPageBreak/>
              <w:t>штрих, тон, цвет, мазок, пятно, световой и цветовой контрасты, силуэт, колорит, композиция, насыщенность, звучность цвета, динамичность контрастов.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Мультимедийная презентация «Куинджи-художник света»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Изображения грузовых машин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21,10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Художественно – выразительные средства графики.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Рисование с натуры модели грузового автомобиля (графика)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 познакомятся со средствами выразительности рисунка, с правилами построения композиции.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-научатся передавать форму и объем предметов, сравнивать свой рисунок с изображаемым предметом; работать карандашами.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П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существлять поиск необходимой информации, зрительного материала о рисунке как виде изобразительного искусства.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Р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пределять последовательность действий при работе над рисунком, уметь работать самостоятельно и анализировать собственную деятельность, понимать поставленную учебную задачу.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формулировать собственное мнение и рассуждать о художественных особенностях графических произведений..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азвивать самостоятельность в поиске решения изобразительных задач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Художественн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выразительные средства графики: линия, штрих, пятно.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Иллюстрации овощей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04,11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Приёмы работы акварельными </w:t>
            </w:r>
            <w:r>
              <w:rPr>
                <w:rFonts w:ascii="Times New Roman" w:hAnsi="Times New Roman"/>
              </w:rPr>
              <w:lastRenderedPageBreak/>
              <w:t>красками. Рисование с натуры овощей.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(акварель)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ППУУД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-познакомятся с приемами работы </w:t>
            </w:r>
            <w:r>
              <w:rPr>
                <w:rFonts w:ascii="Times New Roman" w:hAnsi="Times New Roman"/>
              </w:rPr>
              <w:lastRenderedPageBreak/>
              <w:t>акварельными красками.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-научатся передавать форму и объем предметов вливания цвета в цвет, сравнивать  свой рисунок с изображаемым предметом; работать акварелью.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овладеть приемами механического смешивания </w:t>
            </w:r>
            <w:r>
              <w:rPr>
                <w:rFonts w:ascii="Times New Roman" w:hAnsi="Times New Roman"/>
              </w:rPr>
              <w:lastRenderedPageBreak/>
              <w:t>цветов; осуществлять анализ цветовой палитры изображаемых  предметов.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проговаривать последовательность выполнения работы; вырабатывать способность различать способ и результат действия.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совместно рассуждать и находить ответы на вопросы,  формулировать собственное мнение, участвовать в обсуждении произведений  изобразительного искусства;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эстетически воспринимать окружающий мир, произведения искусства; понимать значения красоты природы и произведений искусства для человека.</w:t>
            </w: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 xml:space="preserve">Многослойное последовательное </w:t>
            </w:r>
            <w:r>
              <w:rPr>
                <w:rFonts w:ascii="Times New Roman" w:hAnsi="Times New Roman"/>
              </w:rPr>
              <w:lastRenderedPageBreak/>
              <w:t>покрытие по просохшему слою краски. Работа акварелью в один слой по влажной бумаге. Прием отмывки. Прием вливания цвета в цвет.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Доклад «Натюрморт»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11,11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11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Приемы работы акварельными красками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Натюрморт.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(карандаш, акварель)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правилом построения композиции, с мастерами жанра натюрморта.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-научатся передавать цветом форму и объем предметов,  сравнивать  свой рисунок с изображаемым предметом; работать акварелью.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овладеть приемами механического смешивания цветов; осуществлять анализ цветовой палитры изображаемых  предметов.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проговаривать последовательность выполнения работы; вырабатывать способность различать способ и результат действия.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совместно рассуждать и находить ответы на вопросы,  формулировать собственное мнение, участвовать в обсуждении произведений  изобразительного искусства;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эстетически воспринимать окружающий мир, произведения искусства; понимать значения красоты природы и произведений искусства для </w:t>
            </w:r>
            <w:r>
              <w:rPr>
                <w:rFonts w:ascii="Times New Roman" w:hAnsi="Times New Roman"/>
              </w:rPr>
              <w:lastRenderedPageBreak/>
              <w:t>человека.</w:t>
            </w:r>
          </w:p>
          <w:p w:rsidR="00C83E73" w:rsidRDefault="00C83E73" w:rsidP="003A15FF">
            <w:pPr>
              <w:pStyle w:val="a4"/>
            </w:pP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 xml:space="preserve">Жанр натюрморта. Композиция в натюрморте. Последовательность выполнения натюрморта.  </w:t>
            </w:r>
            <w:r>
              <w:rPr>
                <w:rFonts w:ascii="Times New Roman" w:hAnsi="Times New Roman"/>
                <w:b/>
              </w:rPr>
              <w:t>Мультимедийная презентация «Натюрморт в живописи и графике»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Изображения людей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18,11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t>25,11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Изображение фигуры человека в жанрах изобразительного искусства.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Standard"/>
            </w:pPr>
            <w:r>
              <w:rPr>
                <w:lang w:eastAsia="en-US"/>
              </w:rPr>
              <w:t>УППУУД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правилами построения фигуры человека.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-научатся рассматривать и проводить анализ произведения изобразительного искусства, выполнять наброски фигуры человека с натуры и по памяти.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осуществлять художественный анализ произведений графики, самостоятельно выполнять задание.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работать по предложенной учителем последовательности выполнения рисунка.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высказывать и аргументировать  собственное мнение, выслушивать мнение своих товарищей.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духовно-нравственное развитие посредством знакомства с лучшими образцами изобразительного искусства; развитие самостоятельности в поиске решения поставленных изобразительных задач.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</w:pP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Изображение фигуры человека в графике, живописи, скульптуре. Геометрическая основа строения фигуры, головы человека. Пропорции фигуры.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Мультимедийная презентация «Человек в изобразительном искусстве»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Наброски фигуры человека по памяти.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зарисовки с натуры членов своей семьи.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02,12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ЛЕПКА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Лепка героев русских народных сказок.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мастерами гончарного искусства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-овладеют навыками работы с пластическими материалами;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-научатся передавать конструктивно-анатомическое строение человека.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П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азвитие чувства цельной композиции;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определять последовательность действий при работе над рисунком, уметь работать самостоятельно и анализировать собственную деятельность на уроке.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формулировать собственное мнение и рассуждать о художественных особенностях скульптурных произведений.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развивать самостоятельность в поиске решения изобразительных задач</w:t>
            </w: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Керамика (гончарное искусство). Дымковские глиняные игрушки. Декоративная скульптурная керамика. Пластические свойства глин и разнообразные возможности керамического декора.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Мультимедийная презентация «В </w:t>
            </w:r>
            <w:r>
              <w:rPr>
                <w:rFonts w:ascii="Times New Roman" w:hAnsi="Times New Roman"/>
              </w:rPr>
              <w:lastRenderedPageBreak/>
              <w:t>мастерской скульптора»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Лепка героев русских народных сказок.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09,12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  <w:jc w:val="center"/>
            </w:pPr>
            <w:r>
              <w:rPr>
                <w:rFonts w:ascii="Times New Roman" w:hAnsi="Times New Roman"/>
                <w:b/>
              </w:rPr>
              <w:t>РИСОВАНИЕ НА ТЕМУ (КОМПОЗИЦИЯ)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Пейзажи. Архитектура.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Рисование на тему «Прогулка по городу».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ФПУУД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различными видами перспективы, с творчеством художников пейзажистов.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-научатся рассматривать и проводить анализ произведения изобразительного искусства, рисовать пейзаж с передачей линейной и воздушной перспективы.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овладеть приемами механического смешивания цветов; осуществлять анализ цветовой палитры изображаемых  предметов.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проговаривать последовательность выполнения работы; вырабатывать способность различать способ и результат действия.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совместно рассуждать и находить ответы на вопросы,  формулировать собственное мнение, участвовать в обсуждении произведений  изобразительного искусства;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эстетически воспринимать окружающий мир, произведения искусства; понимать значения красоты природы и произведений искусства для человека.</w:t>
            </w: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Жанр изобразительного искусства – </w:t>
            </w:r>
            <w:proofErr w:type="spellStart"/>
            <w:r>
              <w:rPr>
                <w:rFonts w:ascii="Times New Roman" w:hAnsi="Times New Roman"/>
              </w:rPr>
              <w:t>пейзаж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ейзаж</w:t>
            </w:r>
            <w:proofErr w:type="spellEnd"/>
            <w:r>
              <w:rPr>
                <w:rFonts w:ascii="Times New Roman" w:hAnsi="Times New Roman"/>
              </w:rPr>
              <w:t xml:space="preserve"> в живописи, графике. Композиция, точка схода и линия </w:t>
            </w:r>
            <w:proofErr w:type="spellStart"/>
            <w:r>
              <w:rPr>
                <w:rFonts w:ascii="Times New Roman" w:hAnsi="Times New Roman"/>
              </w:rPr>
              <w:t>горизонта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инейная</w:t>
            </w:r>
            <w:proofErr w:type="spellEnd"/>
            <w:r>
              <w:rPr>
                <w:rFonts w:ascii="Times New Roman" w:hAnsi="Times New Roman"/>
              </w:rPr>
              <w:t xml:space="preserve">, фронтальная, угловая, воздушная </w:t>
            </w:r>
            <w:proofErr w:type="spellStart"/>
            <w:r>
              <w:rPr>
                <w:rFonts w:ascii="Times New Roman" w:hAnsi="Times New Roman"/>
              </w:rPr>
              <w:t>перспктивы</w:t>
            </w:r>
            <w:proofErr w:type="spellEnd"/>
            <w:r>
              <w:rPr>
                <w:rFonts w:ascii="Times New Roman" w:hAnsi="Times New Roman"/>
              </w:rPr>
              <w:t xml:space="preserve"> в пейзаже.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Мультимедийная презентация «Пейзаж»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Изображение зимы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16,12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Бытовой жанр.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Рисование на тему «Катание с гор», «Зимние каникулы», «На катке»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 выбору)</w:t>
            </w: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бытовым жанром в изобразительном искусстве.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-научатся рассматривать и проводить анализ произведения  изобразительного искусства, передавать конструктивно-анатомическое строение фигуры человека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осуществлять художественный анализ произведений  различных видов искусства, самостоятельно выполнять задание.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работать по предложенной учителем последовательности выполнения рисунка.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высказывать и аргументировать  собственное мнение, выслушивать мнение своих товарищей.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духовно-нравственное развитие посредством знакомства с лучшими образцами изобразительного </w:t>
            </w:r>
            <w:r>
              <w:rPr>
                <w:rFonts w:ascii="Times New Roman" w:hAnsi="Times New Roman"/>
              </w:rPr>
              <w:lastRenderedPageBreak/>
              <w:t>искусства; развитие самостоятельности в поиске решения поставленных изобразительных задач.</w:t>
            </w: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Изображение фигуры человека в жанрах изобразительного искусства. Бытовой жанр.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Любимые сказки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23,12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t>13,01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Средства художественной выразительности.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Иллюстрация к русской народной сказке.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 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ФПУУД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этапами работы над картиной, с работами выдающихся русских театральных художников.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-научатся рассматривать и проводить анализ произведения изобразительного искусства, определять его жанровую принадлежность.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овладеть приемами механического смешивания цветов; осуществлять анализ цветовой палитры изображаемых  предметов.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проговаривать последовательность выполнения работы; вырабатывать способность различать способ и результат действия.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совместно рассуждать и находить ответы на вопросы,  формулировать собственное мнение, участвовать в обсуждении произведений  изобразительного искусства;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эстетически воспринимать окружающий мир, произведения искусства; понимать значения красоты природы и произведений искусства для человека.</w:t>
            </w: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Последовательность работы над картиной. Подготовительный этап: наброски и зарисовки. Иллюстрация литературных произведений. Работа театрального художника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наброски и зарисовки на тему «Труд людей»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20,01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t>27,01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БЕСЕДЫ ОБ ИЗОБРАЗИТЕЛЬНОМ ИСКУССТВЕ И КРАСОТЕ ВОКРУГ НАС.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Тема крестьянского труда.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Виртуальная экскурсия</w:t>
            </w:r>
            <w:r>
              <w:rPr>
                <w:rFonts w:ascii="Times New Roman" w:hAnsi="Times New Roman"/>
              </w:rPr>
              <w:t xml:space="preserve"> в музей  изобразительного искусства.</w:t>
            </w: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ФПУУД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лучшими работами русских художников на тему труда, с правилами построения композиции.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аучатся рассматривать, вырабатывать свое мнение и анализировать произведения  изобразительного искусства.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осуществлять художественный анализ произведений  различных видов искусства.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анализировать картины по предложенной учителем последовательности.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высказывать и аргументировать  собственное мнение, выслушивать мнение своих товарищей.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духовно-нравственное развитие посредством знакомства с лучшими образцами русского  </w:t>
            </w:r>
            <w:r>
              <w:rPr>
                <w:rFonts w:ascii="Times New Roman" w:hAnsi="Times New Roman"/>
              </w:rPr>
              <w:lastRenderedPageBreak/>
              <w:t xml:space="preserve">изобразительного искусства; </w:t>
            </w:r>
            <w:proofErr w:type="gramStart"/>
            <w:r>
              <w:rPr>
                <w:rFonts w:ascii="Times New Roman" w:hAnsi="Times New Roman"/>
              </w:rPr>
              <w:t>отражающих</w:t>
            </w:r>
            <w:proofErr w:type="gramEnd"/>
            <w:r>
              <w:rPr>
                <w:rFonts w:ascii="Times New Roman" w:hAnsi="Times New Roman"/>
              </w:rPr>
              <w:t xml:space="preserve"> тему крестьянского труда.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Тема крестьянского труда в  произведениях изобразительного искусства.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 xml:space="preserve">Мультимедийная презентация «Жизнь деревни в картинах </w:t>
            </w:r>
            <w:proofErr w:type="spellStart"/>
            <w:r>
              <w:rPr>
                <w:rFonts w:ascii="Times New Roman" w:hAnsi="Times New Roman"/>
                <w:b/>
              </w:rPr>
              <w:t>А.Пластова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Орнаменты народов мира.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03,02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ДЕКОРАТИВНАЯ РАБОТА.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Художественная выразительность декоративной работы. Орнаменты народов мира.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i/>
              </w:rPr>
              <w:t>(комбинированный урок)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элементами орнаментов народов мира, с основными формами, используемыми в русском орнаменте.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-научатся выполнять художественную переработку разнообразных форм растительного мира (стилизацию) в орнаментальной композиции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осуществлять  анализ предметов декоративно-прикладного искусства, самостоятельно выполнять задание.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развивать умение выполнять простейшие приемы кистевой росписи в изображении декоративных цветов; уметь работать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 предложенной учителем последовательности выполнения рисунка.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формулировать собственное мнение и рассуждать, выслушивать мнение своих товарищей.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духовно-нравственное развитие посредством знакомства с произведениями декоративно-прикладного  искусства; развитие образного мышления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речи, зрительной памяти, интереса к народному искусству..</w:t>
            </w: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Орнаментальная композиция. Художественная переработка разнообразных форм растительного мира. Зооморфный орнамент. Практическая направленность декоративно – прикладного искусства.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Зарисовки форм растений, птиц, животных.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10,02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Городецкий промысел. Истоки развития.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Художественное оформление разделочной доски.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ФПУУД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историей и особенностями городецкой росписи (основные цвета и элементы).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-научатся выполнять простейшие приемы кистевой росписи городецкого узора кистью без предварительного рисунка карандашом.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осуществлять  анализ предметов декоративно-прикладного искусства, самостоятельно выполнять задание.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работать по предложенной учителем последовательности выполнения рисунка.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высказывать и аргументировать  собственное мнение, выслушивать мнение своих товарищей.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lastRenderedPageBreak/>
              <w:t>Л:</w:t>
            </w:r>
            <w:r>
              <w:rPr>
                <w:rFonts w:ascii="Times New Roman" w:hAnsi="Times New Roman"/>
              </w:rPr>
              <w:t xml:space="preserve"> духовно-нравственное развитие посредством знакомства с произведениями декоративно-прикладного  искусства; развивать  умение выполнять простейшие приемы кистевой росписи в изображении декоративных цветов;  развитие образного мышления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речи, зрительной памяти, интереса к народному искусству..</w:t>
            </w: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Городецкая роспись. Стилизация в городецкой росписи. Основные элементы городецкого орнамента: розаны, купавки.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 xml:space="preserve">Мультимедийная презентация «Городецкие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чудо-узоры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 эскиз и разработка формы  разделочной доски.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Городецкая роспись.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17,02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Городецкая роспись.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Художественное оформление разделочной доски.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историей и особенностями городецкой росписи (основные цвета и элементы).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-научатся выполнять простейшие приемы кистевой росписи в самостоятельной работе, сохраняя традиционные приемы письма городецких мастеров.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осуществлять  анализ предметов декоративно-прикладного искусства, самостоятельно выполнять задание.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работать по предложенной учителем последовательности выполнения рисунка.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высказывать  собственное мнение, выслушивать мнение своих товарищей.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духовно-нравственное развитие посредством знакомства с произведениями декоративно-прикладного  искусства; развивать  умение выполнять простейшие приемы кистевой росписи в изображении декоративных цветов;  развитие образного мышления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речи, зрительной памяти, интереса к народному искусству..</w:t>
            </w:r>
          </w:p>
          <w:p w:rsidR="00C83E73" w:rsidRDefault="00C83E73" w:rsidP="003A15FF">
            <w:pPr>
              <w:pStyle w:val="a4"/>
            </w:pP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Городецкая роспись. Стилизация в городецкой росписи. Основные элементы городецкого орнамента: розаны, купавки, причудливые птицы, городецкие кони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 xml:space="preserve">Мультимедийная презентация «Городецкие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чудо-узоры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. Краски русского лета»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 Хохломская роспись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24,02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Золотая хохлома. Стилизация узоров хохломской росписи.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ФПУУД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-познакомятся с историей и особенностями  хохломской  росписи (основные цвета и </w:t>
            </w:r>
            <w:r>
              <w:rPr>
                <w:rFonts w:ascii="Times New Roman" w:hAnsi="Times New Roman"/>
              </w:rPr>
              <w:lastRenderedPageBreak/>
              <w:t>элементы).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-научатся выполнять простейшие приемы кистевой росписи хохломского узора, располагая все элементы орнамента на основном завитке (стебле, веточке).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осуществлять  анализ предметов декоративно-прикладного искусства, самостоятельно выполнять задание;  развивать умение </w:t>
            </w:r>
            <w:r>
              <w:rPr>
                <w:rFonts w:ascii="Times New Roman" w:hAnsi="Times New Roman"/>
              </w:rPr>
              <w:lastRenderedPageBreak/>
              <w:t>выполнять простейшие приемы кистевой росписи в изображении декоративных цветов;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работать по предложенной учителем последовательности выполнения рисунка.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высказывать  собственное мнение, выслушивать мнение своих товарищей.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духовно-нравственное развитие посредством знакомства с произведениями декоративно-прикладного  искусства;  развитие образного мышления, интереса к традициям мастеров народного искусства.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</w:pP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 xml:space="preserve">Хохломская роспись. Стилизация хохломской росписи. Фоновое </w:t>
            </w:r>
            <w:r>
              <w:rPr>
                <w:rFonts w:ascii="Times New Roman" w:hAnsi="Times New Roman"/>
              </w:rPr>
              <w:lastRenderedPageBreak/>
              <w:t>письмо: золотой узор на черном или красном фоне. Верховое письмо, роспись «под листок».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Мультимедийная презентация «Золотая хохлома»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Глиняные игрушки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03,03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Абашевские и филимоновские глиняные игрушки.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Рисунок с натуры глиняной игрушки.</w:t>
            </w: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ФПУУД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отличительными  особенностями почерка абашевской и филимоновской игрушки.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-научатся передавать отличительные особенности конструктивно – анатомического строения абашевских и филимоновских игрушек.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осуществлять  анализ предметов декоративно-прикладного искусства, самостоятельно выполнять задание;  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работать по предложенной учителем последовательности выполнения задания.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высказывать  собственное мнение, выслушивать мнение своих товарищей.</w:t>
            </w:r>
          </w:p>
          <w:p w:rsidR="00C83E73" w:rsidRP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духовно-нравственное развитие посредством знакомства с произведениями декоративно-прикладного  искусства;  развивать способность видеть и передавать </w:t>
            </w:r>
            <w:r>
              <w:rPr>
                <w:rFonts w:ascii="Times New Roman" w:hAnsi="Times New Roman"/>
              </w:rPr>
              <w:lastRenderedPageBreak/>
              <w:t xml:space="preserve">красоту предметов русского народного  декоративно-прикладного  искусства; </w:t>
            </w: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Абашевские гончарные игрушки. Пластическая выразительность, лаконизм скульптурного языка, образность художественного решения.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</w:rPr>
              <w:t>Филимоновская игрушка: основной тип изделий – свистулька традиционных форм (барыня, всадник, конь, медведь и т.д.).</w:t>
            </w:r>
            <w:proofErr w:type="gramEnd"/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радиции русского народа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10,03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Архангельские пряники.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Пряник из фольги с изображением, выполненный способом тиснения.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ФПУУД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историей, традициями и уникальностью архангельского пряника.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-научатся ценить традиции русского народа, работать с фольгой (выполнять </w:t>
            </w:r>
            <w:proofErr w:type="gramStart"/>
            <w:r>
              <w:rPr>
                <w:rFonts w:ascii="Times New Roman" w:hAnsi="Times New Roman"/>
              </w:rPr>
              <w:t>рисунок</w:t>
            </w:r>
            <w:proofErr w:type="gramEnd"/>
            <w:r>
              <w:rPr>
                <w:rFonts w:ascii="Times New Roman" w:hAnsi="Times New Roman"/>
              </w:rPr>
              <w:t xml:space="preserve"> способом тиснения), передавая свои впечатления об архангельском прянике.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осуществлять  анализ предметов декоративно-прикладного искусства, самостоятельно выполнять задание;  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работать по предложенной учителем последовательности выполнения задания.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высказывать  собственное мнение, выслушивать мнение своих товарищей.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духовно-нравственное развитие посредством знакомства с произведениями декоративно-прикладного  искусства;  развивать способность видеть и передавать красоту окружающего мира.</w:t>
            </w: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Особенный северный пряни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оберег и талисман. Пряник «</w:t>
            </w:r>
            <w:proofErr w:type="spellStart"/>
            <w:r>
              <w:rPr>
                <w:rFonts w:ascii="Times New Roman" w:hAnsi="Times New Roman"/>
              </w:rPr>
              <w:t>козуля</w:t>
            </w:r>
            <w:proofErr w:type="spellEnd"/>
            <w:r>
              <w:rPr>
                <w:rFonts w:ascii="Times New Roman" w:hAnsi="Times New Roman"/>
              </w:rPr>
              <w:t xml:space="preserve">». Архангельская </w:t>
            </w:r>
            <w:proofErr w:type="spellStart"/>
            <w:r>
              <w:rPr>
                <w:rFonts w:ascii="Times New Roman" w:hAnsi="Times New Roman"/>
              </w:rPr>
              <w:t>Соломбола</w:t>
            </w:r>
            <w:proofErr w:type="spellEnd"/>
            <w:r>
              <w:rPr>
                <w:rFonts w:ascii="Times New Roman" w:hAnsi="Times New Roman"/>
              </w:rPr>
              <w:t xml:space="preserve"> – район мастеровых людей. Традиции и легенды, связанные с изготовлением </w:t>
            </w:r>
            <w:proofErr w:type="spellStart"/>
            <w:r>
              <w:rPr>
                <w:rFonts w:ascii="Times New Roman" w:hAnsi="Times New Roman"/>
              </w:rPr>
              <w:t>козуль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Мультимедийная презентация «Пряник с характером»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Изображение моря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17,03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Аппликация.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Мозаичное панно на тему «Морской пейзаж»</w:t>
            </w: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особенностями мозаичной техники  и  материалами для её изготовления.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 научатся применять законы композиции и правила перспективы, работать с бумагой (выполнять аппликацию из кусочков цветной бумаги)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осуществлять  анализ предметов декоративно-прикладного искусства, самостоятельно выполнять задание;  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работать по предложенной учителем последовательности выполнения задания.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высказывать  собственное мнение, выслушивать мнение своих товарищей.</w:t>
            </w:r>
          </w:p>
          <w:p w:rsidR="00C83E73" w:rsidRP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духовно-нравственное развитие посредством знакомства с произведениями декоративно-прикладного  искусства;  развивать </w:t>
            </w:r>
            <w:r>
              <w:rPr>
                <w:rFonts w:ascii="Times New Roman" w:hAnsi="Times New Roman"/>
              </w:rPr>
              <w:lastRenderedPageBreak/>
              <w:t>способность видеть и передавать красоту окружающего мира.</w:t>
            </w: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 xml:space="preserve">Мозаика. История возникновения мозаики. Материалы для мозаики. Мозаика из бумаги: последовательность выполнения. Композиция. Перспектива. 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Мультимедийная презентация «Море в творчестве И. Айвазовского»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Иллюстрации сказок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24,03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Аппликация.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Сюжетная аппликация  к сказке.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возможностями использования природных материалов для аппликации.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  научатся применять законы композиции и правила перспективы, работать с бумагой и природными материалами в аппликации.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осуществлять  анализ предметов декоративно-прикладного искусства, самостоятельно выполнять задание;  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работать по предложенной учителем последовательности выполнения задания.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высказывать  собственное мнение, выслушивать мнение своих товарищей.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духовно-нравственное развитие посредством знакомства с произведениями декоративно-прикладного  искусства;  развивать способность видеть и передавать красоту окружающего мира.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</w:pP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Природные материалы в аппликации. Законы композиции. Перспектива.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Мультимедийная презентация «Декоративно – прикладное творчество. Аппликация»</w:t>
            </w:r>
          </w:p>
          <w:p w:rsidR="00C83E73" w:rsidRDefault="00C83E73" w:rsidP="003A15FF">
            <w:pPr>
              <w:pStyle w:val="a4"/>
            </w:pP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сказок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Великие полководцы России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07,04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14,04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БЕСЕДЫ ОБ ИЗОБРАЗИТЕЛЬНОМ ИСКУССТВЕ И КРАСОТЕ ВОКРУГ НАС.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Жанры изобразительного искусства.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Великие полководцы России.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ФПУУД</w:t>
            </w:r>
          </w:p>
          <w:p w:rsidR="00C83E73" w:rsidRDefault="00C83E73" w:rsidP="003A15FF">
            <w:pPr>
              <w:pStyle w:val="a4"/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 познакомятся с именами художников и их произведениями; историческими и батальными жанрами.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 научатся рассматривать и проводить художественный анализ произведения изобразительного искусства, определять его жанровую принадлежность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П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онимать значение искусства в жизни человека и общества.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анализировать художественное произведение  по предложенной учителем последовательности.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высказывать и аргументировать  собственное мнение, выслушивать мнение своих товарищей.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духовно-нравственное развитие посредством знакомства с  лучшими образцами русского и советского изобразительного искусства и скульптуры в историческом и </w:t>
            </w:r>
            <w:r>
              <w:rPr>
                <w:rFonts w:ascii="Times New Roman" w:hAnsi="Times New Roman"/>
              </w:rPr>
              <w:lastRenderedPageBreak/>
              <w:t>батальном жанрах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C83E73" w:rsidRDefault="00C83E73" w:rsidP="003A15FF">
            <w:pPr>
              <w:pStyle w:val="a4"/>
            </w:pP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Великие полководцы России в изобразительном искусстве (живопись, графика, скульптура) Исторический и батальный жанры в живописи, графике и скульптуре. Художник и зритель.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Мультимедийная презентация «Музей – панорама Сталинградской битвы»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  <w:b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Иллюстрации  на тему: «Праздник 9 мая – День Победы»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21,04</w:t>
            </w:r>
          </w:p>
        </w:tc>
        <w:tc>
          <w:tcPr>
            <w:tcW w:w="764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РИСОВАНИЕ НА ТЕМУ (КОМПОЗИЦИЯ)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Изображение фигуры человека в жанрах изобразительного искусства.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Рисунок на тему: «Праздник 9 мая – День Победы»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историей празднования Дня Победы, с правилами построения фигуры человека.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-научатся применять знания о пропорциях фигуры человека, о линейной и воздушной перспективе в своих рисунках.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овладеть приемами механического смешивания цветов; осуществлять анализ цветовой палитры изображаемых  предметов.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проговаривать последовательность выполнения работы; вырабатывать способность различать способ и результат действия.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совместно рассуждать и находить ответы на вопросы,  формулировать собственное мнение, участвовать в обсуждении произведений  изобразительного искусства;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эстетически воспринимать окружающий мир, произведения искусства;</w:t>
            </w: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Значение праздника Дня Победы в жизни нашей страны. Сюжет и построение композиции рисунка. Художественн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выразительные средства в рисунке.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Мультимедийная презентация «Человек в изобразительном искусстве»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Изображения животных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</w:pPr>
            <w:r>
              <w:t>28,04</w:t>
            </w:r>
          </w:p>
          <w:p w:rsidR="00C83E73" w:rsidRDefault="00C83E73" w:rsidP="003A15FF">
            <w:pPr>
              <w:pStyle w:val="a4"/>
            </w:pPr>
            <w:r>
              <w:t>05,05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ЛЕПКА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Керамика. Керамические изделия.</w:t>
            </w: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ФПУУД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 xml:space="preserve">-познакомятся с традициями и особенностями пластической формы </w:t>
            </w:r>
            <w:proofErr w:type="spellStart"/>
            <w:r>
              <w:rPr>
                <w:rFonts w:ascii="Times New Roman" w:hAnsi="Times New Roman"/>
              </w:rPr>
              <w:t>скопинской</w:t>
            </w:r>
            <w:proofErr w:type="spellEnd"/>
            <w:r>
              <w:rPr>
                <w:rFonts w:ascii="Times New Roman" w:hAnsi="Times New Roman"/>
              </w:rPr>
              <w:t xml:space="preserve"> керамики.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-научатся применять навыки работы пластическими материалами, передать конструктивно – анатомическое строение изображаемых животных.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П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>ормируется объёмное видение предметов, осмысливаются пластические особенности формы; осуществляют поиск необходимой информации о скульптуре.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определять последовательность действий при работе над рисунком, уметь работать самостоятельно и анализировать собственную деятельность на уроке.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формулировать собственное мнение и рассуждать о художественных особенностях скульптурных произведений..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развивать самостоятельность в поиске решения </w:t>
            </w:r>
            <w:r>
              <w:rPr>
                <w:rFonts w:ascii="Times New Roman" w:hAnsi="Times New Roman"/>
              </w:rPr>
              <w:lastRenderedPageBreak/>
              <w:t>изобразительных задач.</w:t>
            </w: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 xml:space="preserve">Керамика (гончарное искусство). </w:t>
            </w:r>
            <w:proofErr w:type="spellStart"/>
            <w:r>
              <w:rPr>
                <w:rFonts w:ascii="Times New Roman" w:hAnsi="Times New Roman"/>
              </w:rPr>
              <w:t>Скопинская</w:t>
            </w:r>
            <w:proofErr w:type="spellEnd"/>
            <w:r>
              <w:rPr>
                <w:rFonts w:ascii="Times New Roman" w:hAnsi="Times New Roman"/>
              </w:rPr>
              <w:t xml:space="preserve"> декоративная керамика. Декоративная скульптурная керамика. Творчество Е. </w:t>
            </w:r>
            <w:proofErr w:type="spellStart"/>
            <w:r>
              <w:rPr>
                <w:rFonts w:ascii="Times New Roman" w:hAnsi="Times New Roman"/>
              </w:rPr>
              <w:t>Чарушина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В.Ватагина</w:t>
            </w:r>
            <w:proofErr w:type="spellEnd"/>
            <w:r>
              <w:rPr>
                <w:rFonts w:ascii="Times New Roman" w:hAnsi="Times New Roman"/>
              </w:rPr>
              <w:t>. Пластические свойства глин и разнообразные возможности керамического декора.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 xml:space="preserve">Мультимедийная презентация </w:t>
            </w:r>
            <w:r>
              <w:rPr>
                <w:rFonts w:ascii="Times New Roman" w:hAnsi="Times New Roman"/>
                <w:b/>
              </w:rPr>
              <w:lastRenderedPageBreak/>
              <w:t>«Художники - скульпторы»</w:t>
            </w:r>
          </w:p>
          <w:p w:rsidR="00C83E73" w:rsidRDefault="00C83E73" w:rsidP="003A15FF">
            <w:pPr>
              <w:pStyle w:val="a4"/>
              <w:rPr>
                <w:rFonts w:ascii="Times New Roman" w:hAnsi="Times New Roman"/>
                <w:b/>
              </w:rPr>
            </w:pPr>
          </w:p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творчество художников родного края.</w:t>
            </w: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</w:pPr>
            <w:r>
              <w:t>12,05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53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БЕСЕДЫ ОБ ИЗОБРАЗИТЕЛЬНОМ ИСКУССТВЕ И КРАСОТЕ ВОКРУГ НАС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Искусство родного края.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(урок экскурсия)</w:t>
            </w:r>
          </w:p>
        </w:tc>
        <w:tc>
          <w:tcPr>
            <w:tcW w:w="1478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ПУУД</w:t>
            </w:r>
          </w:p>
        </w:tc>
        <w:tc>
          <w:tcPr>
            <w:tcW w:w="2311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-познакомятся с творчеством художников своего города.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-научатся воспринимать и эмоционально проводить анализ произведения искусства, определять его принадлежность к тому или иному виду или жанру искусства.</w:t>
            </w:r>
          </w:p>
        </w:tc>
        <w:tc>
          <w:tcPr>
            <w:tcW w:w="3369" w:type="dxa"/>
          </w:tcPr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осуществлять художественный анализ произведений  различных видов искусства,  самостоятельно выполнять задание;  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работать по предложенной учителем последовательности выполнения анализа картины.</w:t>
            </w:r>
          </w:p>
          <w:p w:rsidR="00C83E73" w:rsidRDefault="00C83E73" w:rsidP="003A15FF">
            <w:pPr>
              <w:pStyle w:val="a4"/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высказывать и аргументировать  собственное мнение, выслушивать мнение своих товарищей.</w:t>
            </w:r>
          </w:p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  <w:b/>
              </w:rPr>
              <w:t>Л:</w:t>
            </w:r>
            <w:r>
              <w:rPr>
                <w:rFonts w:ascii="Times New Roman" w:hAnsi="Times New Roman"/>
              </w:rPr>
              <w:t xml:space="preserve"> духовно-нравственное развитие посредством знакомства с лучшими образцами  русского изобразительного  искусства и архитектуры; развитие самостоятельности в поиске решения поставленных изобразительных задач  </w:t>
            </w:r>
          </w:p>
        </w:tc>
        <w:tc>
          <w:tcPr>
            <w:tcW w:w="2187" w:type="dxa"/>
          </w:tcPr>
          <w:p w:rsidR="00C83E73" w:rsidRDefault="00C83E73" w:rsidP="003A15FF">
            <w:pPr>
              <w:pStyle w:val="a4"/>
            </w:pPr>
            <w:r>
              <w:rPr>
                <w:rFonts w:ascii="Times New Roman" w:hAnsi="Times New Roman"/>
              </w:rPr>
              <w:t>Знакомство с творчеством художников родного края.</w:t>
            </w:r>
          </w:p>
        </w:tc>
        <w:tc>
          <w:tcPr>
            <w:tcW w:w="169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C83E73" w:rsidRDefault="00C83E73" w:rsidP="003A15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19,05</w:t>
            </w:r>
          </w:p>
        </w:tc>
        <w:tc>
          <w:tcPr>
            <w:tcW w:w="764" w:type="dxa"/>
          </w:tcPr>
          <w:p w:rsidR="00C83E73" w:rsidRDefault="00C83E73" w:rsidP="003A15FF"/>
        </w:tc>
      </w:tr>
      <w:tr w:rsidR="00C83E73" w:rsidTr="003A15FF">
        <w:trPr>
          <w:trHeight w:val="165"/>
        </w:trPr>
        <w:tc>
          <w:tcPr>
            <w:tcW w:w="586" w:type="dxa"/>
          </w:tcPr>
          <w:p w:rsidR="00C83E73" w:rsidRDefault="00C83E73" w:rsidP="003A15FF"/>
        </w:tc>
        <w:tc>
          <w:tcPr>
            <w:tcW w:w="2537" w:type="dxa"/>
          </w:tcPr>
          <w:p w:rsidR="00C83E73" w:rsidRDefault="00C83E73" w:rsidP="003A15FF"/>
        </w:tc>
        <w:tc>
          <w:tcPr>
            <w:tcW w:w="1478" w:type="dxa"/>
          </w:tcPr>
          <w:p w:rsidR="00C83E73" w:rsidRDefault="00C83E73" w:rsidP="003A15FF"/>
        </w:tc>
        <w:tc>
          <w:tcPr>
            <w:tcW w:w="2311" w:type="dxa"/>
          </w:tcPr>
          <w:p w:rsidR="00C83E73" w:rsidRDefault="00C83E73" w:rsidP="003A15FF"/>
        </w:tc>
        <w:tc>
          <w:tcPr>
            <w:tcW w:w="3369" w:type="dxa"/>
          </w:tcPr>
          <w:p w:rsidR="00C83E73" w:rsidRDefault="00C83E73" w:rsidP="003A15FF"/>
        </w:tc>
        <w:tc>
          <w:tcPr>
            <w:tcW w:w="2187" w:type="dxa"/>
          </w:tcPr>
          <w:p w:rsidR="00C83E73" w:rsidRDefault="00C83E73" w:rsidP="003A15FF"/>
        </w:tc>
        <w:tc>
          <w:tcPr>
            <w:tcW w:w="1696" w:type="dxa"/>
          </w:tcPr>
          <w:p w:rsidR="00C83E73" w:rsidRDefault="00C83E73" w:rsidP="003A15FF"/>
        </w:tc>
        <w:tc>
          <w:tcPr>
            <w:tcW w:w="776" w:type="dxa"/>
          </w:tcPr>
          <w:p w:rsidR="00C83E73" w:rsidRDefault="00C83E73" w:rsidP="003A15FF"/>
        </w:tc>
        <w:tc>
          <w:tcPr>
            <w:tcW w:w="764" w:type="dxa"/>
          </w:tcPr>
          <w:p w:rsidR="00C83E73" w:rsidRDefault="00C83E73" w:rsidP="003A15FF"/>
        </w:tc>
      </w:tr>
    </w:tbl>
    <w:p w:rsidR="00C83E73" w:rsidRDefault="00C83E73" w:rsidP="00583BF0">
      <w:pPr>
        <w:pStyle w:val="Standard"/>
        <w:jc w:val="center"/>
        <w:rPr>
          <w:b/>
          <w:sz w:val="20"/>
          <w:szCs w:val="20"/>
        </w:rPr>
      </w:pPr>
    </w:p>
    <w:p w:rsidR="00C83E73" w:rsidRDefault="00C83E73" w:rsidP="00583BF0">
      <w:pPr>
        <w:pStyle w:val="Standard"/>
        <w:jc w:val="center"/>
        <w:rPr>
          <w:b/>
          <w:sz w:val="20"/>
          <w:szCs w:val="20"/>
        </w:rPr>
      </w:pPr>
    </w:p>
    <w:p w:rsidR="00583BF0" w:rsidRDefault="00583BF0" w:rsidP="00583BF0">
      <w:pPr>
        <w:pStyle w:val="Standard"/>
        <w:jc w:val="center"/>
      </w:pPr>
      <w:r>
        <w:rPr>
          <w:b/>
          <w:sz w:val="20"/>
          <w:szCs w:val="20"/>
        </w:rPr>
        <w:t>8.</w:t>
      </w:r>
      <w:r>
        <w:rPr>
          <w:b/>
        </w:rPr>
        <w:t xml:space="preserve"> материально – техническое обеспечение программы</w:t>
      </w:r>
    </w:p>
    <w:p w:rsidR="00583BF0" w:rsidRDefault="00583BF0" w:rsidP="00583BF0">
      <w:pPr>
        <w:pStyle w:val="a5"/>
        <w:numPr>
          <w:ilvl w:val="0"/>
          <w:numId w:val="2"/>
        </w:numPr>
      </w:pPr>
      <w:r>
        <w:t>Авторская программа уроков изобразительного искусства для 4 класса В.С.Кузина,</w:t>
      </w:r>
    </w:p>
    <w:p w:rsidR="00583BF0" w:rsidRDefault="00583BF0" w:rsidP="00583BF0">
      <w:pPr>
        <w:pStyle w:val="Standard"/>
      </w:pPr>
      <w:r>
        <w:t xml:space="preserve">            М.; «Просвещение» 2011г.</w:t>
      </w:r>
    </w:p>
    <w:p w:rsidR="00583BF0" w:rsidRDefault="00583BF0" w:rsidP="00583BF0">
      <w:pPr>
        <w:pStyle w:val="a5"/>
        <w:numPr>
          <w:ilvl w:val="0"/>
          <w:numId w:val="1"/>
        </w:numPr>
      </w:pPr>
      <w:r>
        <w:t xml:space="preserve">В.С.Кузин, Изобразительное искусство:  4 класс: учебник: В.С. Кузин, Э.И. </w:t>
      </w:r>
      <w:proofErr w:type="spellStart"/>
      <w:r>
        <w:t>Кубышкина</w:t>
      </w:r>
      <w:proofErr w:type="spellEnd"/>
      <w:r>
        <w:t xml:space="preserve"> – М. «Дрофа», 2011</w:t>
      </w:r>
    </w:p>
    <w:p w:rsidR="00583BF0" w:rsidRDefault="00583BF0" w:rsidP="00583BF0">
      <w:pPr>
        <w:pStyle w:val="a5"/>
        <w:numPr>
          <w:ilvl w:val="0"/>
          <w:numId w:val="1"/>
        </w:numPr>
      </w:pPr>
      <w:r>
        <w:t>Поурочные планы «Изобразительное искусство 4 класс» автор-составитель О. В. Павлова. - Волгоград «Учитель» 2013 г.</w:t>
      </w:r>
    </w:p>
    <w:p w:rsidR="00972D48" w:rsidRDefault="00583BF0" w:rsidP="00583BF0">
      <w:pPr>
        <w:pStyle w:val="a5"/>
        <w:numPr>
          <w:ilvl w:val="0"/>
          <w:numId w:val="1"/>
        </w:numPr>
      </w:pPr>
      <w:r>
        <w:t>технические средства (компьютер)</w:t>
      </w:r>
    </w:p>
    <w:sectPr w:rsidR="00972D48" w:rsidSect="00C83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658A"/>
    <w:multiLevelType w:val="multilevel"/>
    <w:tmpl w:val="3AAC255A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BF0"/>
    <w:rsid w:val="00583BF0"/>
    <w:rsid w:val="008B20E8"/>
    <w:rsid w:val="00972D48"/>
    <w:rsid w:val="00BA3C47"/>
    <w:rsid w:val="00C8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583BF0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Standard">
    <w:name w:val="Standard"/>
    <w:rsid w:val="00583B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List Paragraph"/>
    <w:basedOn w:val="Standard"/>
    <w:rsid w:val="00583BF0"/>
  </w:style>
  <w:style w:type="numbering" w:customStyle="1" w:styleId="WWNum15">
    <w:name w:val="WWNum15"/>
    <w:basedOn w:val="a2"/>
    <w:rsid w:val="00583BF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2014-09-04T10:55:00Z</dcterms:created>
  <dcterms:modified xsi:type="dcterms:W3CDTF">2014-09-04T11:11:00Z</dcterms:modified>
</cp:coreProperties>
</file>