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17" w:rsidRDefault="00F96883" w:rsidP="00EC5517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color w:val="800000"/>
          <w:spacing w:val="-2"/>
          <w:sz w:val="36"/>
          <w:lang w:eastAsia="ru-RU"/>
        </w:rPr>
      </w:pPr>
      <w:r w:rsidRPr="00EC5517">
        <w:rPr>
          <w:rFonts w:ascii="Times New Roman" w:eastAsia="Times New Roman" w:hAnsi="Times New Roman" w:cs="Times New Roman"/>
          <w:b/>
          <w:bCs/>
          <w:iCs/>
          <w:color w:val="800000"/>
          <w:spacing w:val="-2"/>
          <w:sz w:val="36"/>
          <w:lang w:eastAsia="ru-RU"/>
        </w:rPr>
        <w:t>Консультация для родителей</w:t>
      </w:r>
    </w:p>
    <w:p w:rsidR="00F96883" w:rsidRPr="00EC5517" w:rsidRDefault="00EC5517" w:rsidP="00EC5517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800000"/>
          <w:spacing w:val="-2"/>
          <w:sz w:val="36"/>
          <w:lang w:eastAsia="ru-RU"/>
        </w:rPr>
        <w:t>" Будь осторожен</w:t>
      </w:r>
      <w:r w:rsidR="00F96883" w:rsidRPr="00EC5517">
        <w:rPr>
          <w:rFonts w:ascii="Times New Roman" w:eastAsia="Times New Roman" w:hAnsi="Times New Roman" w:cs="Times New Roman"/>
          <w:b/>
          <w:bCs/>
          <w:iCs/>
          <w:color w:val="800000"/>
          <w:spacing w:val="-2"/>
          <w:sz w:val="36"/>
          <w:lang w:eastAsia="ru-RU"/>
        </w:rPr>
        <w:t xml:space="preserve"> во время новогодних праздников"</w:t>
      </w:r>
    </w:p>
    <w:p w:rsidR="00F96883" w:rsidRPr="00F96883" w:rsidRDefault="00EC5517" w:rsidP="00F96883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95675" cy="2036231"/>
            <wp:effectExtent l="19050" t="0" r="0" b="0"/>
            <wp:docPr id="2" name="Рисунок 1" descr="&amp;Fcy;&amp;ocy;&amp;rcy;&amp;ucy;&amp;mcy; &amp;rcy;&amp;ocy;&amp;dcy;&amp;icy;&amp;tcy;&amp;iecy;&amp;lcy;&amp;iecy;&amp;jcy; &amp;Fcy;&amp;iecy;&amp;vcy;&amp;rcy;&amp;acy;&amp;lcy;&amp;yacy;&amp;tcy;&amp;acy; 2010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Fcy;&amp;ocy;&amp;rcy;&amp;ucy;&amp;mcy; &amp;rcy;&amp;ocy;&amp;dcy;&amp;icy;&amp;tcy;&amp;iecy;&amp;lcy;&amp;iecy;&amp;jcy; &amp;Fcy;&amp;iecy;&amp;vcy;&amp;rcy;&amp;acy;&amp;lcy;&amp;yacy;&amp;tcy;&amp;acy; 2010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428" cy="203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83" w:rsidRPr="00F96883" w:rsidRDefault="00F96883" w:rsidP="00EC5517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96883">
        <w:rPr>
          <w:rFonts w:ascii="Verdana" w:eastAsia="Times New Roman" w:hAnsi="Verdana" w:cs="Times New Roman"/>
          <w:color w:val="000000"/>
          <w:spacing w:val="-2"/>
          <w:sz w:val="24"/>
          <w:szCs w:val="24"/>
          <w:lang w:eastAsia="ru-RU"/>
        </w:rPr>
        <w:t>УВАЖАЕМЫЕ РОДИТЕЛИ!</w:t>
      </w:r>
      <w:r w:rsidRPr="00F96883">
        <w:rPr>
          <w:rFonts w:ascii="Verdana" w:eastAsia="Times New Roman" w:hAnsi="Verdana" w:cs="Times New Roman"/>
          <w:color w:val="000000"/>
          <w:spacing w:val="-2"/>
          <w:sz w:val="36"/>
          <w:szCs w:val="36"/>
          <w:lang w:eastAsia="ru-RU"/>
        </w:rPr>
        <w:t xml:space="preserve"> </w:t>
      </w:r>
      <w:r w:rsidRPr="00F96883">
        <w:rPr>
          <w:rFonts w:ascii="Verdana" w:eastAsia="Times New Roman" w:hAnsi="Verdana" w:cs="Times New Roman"/>
          <w:color w:val="000000"/>
          <w:spacing w:val="-2"/>
          <w:sz w:val="36"/>
          <w:szCs w:val="36"/>
          <w:lang w:eastAsia="ru-RU"/>
        </w:rPr>
        <w:br/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Новый год и Рождество – долгожданные праздники, любимые всеми. Игры, забавы вокруг зеленой красавицы надолго остаются в памяти детей. Мы искренне надеемся, что они будут радостными. Но не стоит забывать, что именно в период праздничных дней дома, на прогулках и в гостях вас могут поджидать самые неожиданные опасные ситуации. Чтобы избежать их или максимально сократить риск воспользуйтесь следующими правилами: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I. Правила поведения в общественных местах во время проведения Новогодних Ёлок и в других местах массового скопления людей.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1. Если вы поехали на новогоднее представление с родителями, ни в коем случае не отходите от них далеко, т.к. при большом скоплении людей легко затеряться.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2. В местах проведения массовых новогодних гуляний старайтесь держаться подальше от толпы, во избежание получения травм.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Следует: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3. Подчиняться законным предупреждениям и требованиям администрации, полиции и иных лиц, ответственных за поддержание порядка, пожарной безопасности.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4.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5. Не допускать действий, способных создать опасность для окружающих и привести к созданию экстремальной ситуации.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6. Осуществлять организованный выход из помещений и сооружений по окончании мероприятий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II. Правила пожарной безопасности во время новогодних праздников.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1. Не украшайте ёлку матерчатыми и пластмассовыми игрушками.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2. Не обкладывайте подставку ёлки ватой..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>3. Освещать ёл</w:t>
      </w:r>
      <w:r w:rsidR="00EC55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ку следует только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гирляндами промышленного производства.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4. В помещении не разрешается зажигать бенгальские огни, применять хлопушки и восковые свечи. Помните, открытый огонь всегда опасен!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5. Не следует использовать пиротехнику, если вы не понимаете, как ею пользоваться, а инструкции не прилагается, или она написана на непонятном вам языке.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6. Нельзя ремонтировать и вторично использовать не сработавшую пиротехнику.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7. Категорически запрещается применять самодельные пиротехнические устройства.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F9688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lastRenderedPageBreak/>
        <w:t>Запрещено: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>- устраивать "салюты" ближе 30 метров от жилых домов и легковоспламеняющихся предметов, под низкими навесами и кронами деревьев</w:t>
      </w:r>
      <w:proofErr w:type="gramStart"/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proofErr w:type="gramEnd"/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- </w:t>
      </w:r>
      <w:proofErr w:type="gramStart"/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proofErr w:type="gramEnd"/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осить пиротехнику в карманах.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- держать фитиль во время зажигания около лица.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- использовать пиротехнику при сильном ветре.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- направлять ракеты и фейерверки на людей.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- бросать петарды под ноги.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- низко нагибаться над зажженными фейерверками.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- находиться ближе 15 метров от зажженных пиротехнических изделий.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III. Правила поведения на дороге.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1. Переходите дорогу только на зелёный сигнал светофора.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2. Переходить дорогу можно только на пешеходном переходе, обозначенном специальным знаком и «зеброй». При наличии подземного перехода предпочтительней использовать его при переходе через дорогу.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3. При переходе через дорогу на пешеходном переходе, не оборудованном светофором, следует не забывать </w:t>
      </w:r>
      <w:proofErr w:type="gramStart"/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сначала</w:t>
      </w:r>
      <w:proofErr w:type="gramEnd"/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посмотреть направо, а, дойдя до середины дороги, налево.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4. Не следует перебегать дорогу перед близко едущей машиной. Лучше подождать, когда она проедет. Водитель может не успеть затормозить, а вы можете неожиданно упасть, создавая тем самым аварийно опасную ситуацию, а также ситуацию опасную для вашей жизни и жизни водителя.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5. Не забывайте, что при переходе через дорогу автобус и троллейбус следует обходить сзади, а трамвай спереди.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 xml:space="preserve">6. При проезде в пригородных поездах соблюдайте правила поведения; переходите железнодорожные пути в строго отведённых для этого местах. </w:t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>7. При пользовании общественным транспортом соблюдайте правила поведения в общественном транспорте, будьте вежливы, уступайте места пожилым пассажирам, инвалидам, пассажирам с детьми и беременным женщинам</w:t>
      </w:r>
      <w:r w:rsidRPr="00F9688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. </w:t>
      </w:r>
      <w:r w:rsidRPr="00F9688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br/>
      </w:r>
      <w:r w:rsidRPr="00F9688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Уважаемые родители, берегите себя и своих детей!</w:t>
      </w:r>
    </w:p>
    <w:p w:rsidR="0090266C" w:rsidRDefault="0090266C"/>
    <w:sectPr w:rsidR="0090266C" w:rsidSect="00902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883"/>
    <w:rsid w:val="00071844"/>
    <w:rsid w:val="003E1416"/>
    <w:rsid w:val="0090266C"/>
    <w:rsid w:val="00A05C06"/>
    <w:rsid w:val="00EC5517"/>
    <w:rsid w:val="00F9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96883"/>
    <w:rPr>
      <w:i/>
      <w:iCs/>
    </w:rPr>
  </w:style>
  <w:style w:type="character" w:styleId="a4">
    <w:name w:val="Strong"/>
    <w:basedOn w:val="a0"/>
    <w:uiPriority w:val="22"/>
    <w:qFormat/>
    <w:rsid w:val="00F968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610</Words>
  <Characters>3483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2014-11-24T18:15:00Z</dcterms:created>
  <dcterms:modified xsi:type="dcterms:W3CDTF">2015-01-30T14:12:00Z</dcterms:modified>
</cp:coreProperties>
</file>