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19" w:rsidRPr="00B74B92" w:rsidRDefault="00F94819" w:rsidP="00F94819">
      <w:pPr>
        <w:spacing w:before="120"/>
        <w:jc w:val="center"/>
        <w:rPr>
          <w:b/>
          <w:bCs/>
          <w:sz w:val="32"/>
          <w:szCs w:val="32"/>
        </w:rPr>
      </w:pPr>
      <w:r w:rsidRPr="00B74B92">
        <w:rPr>
          <w:b/>
          <w:bCs/>
          <w:sz w:val="32"/>
          <w:szCs w:val="32"/>
        </w:rPr>
        <w:t>Апухтин А.Н.</w:t>
      </w:r>
    </w:p>
    <w:p w:rsidR="00F94819" w:rsidRDefault="009078B4" w:rsidP="00F94819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пухтин" style="width:120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F94819" w:rsidRDefault="00F94819" w:rsidP="00F94819">
      <w:pPr>
        <w:spacing w:before="120"/>
        <w:ind w:firstLine="567"/>
        <w:jc w:val="both"/>
      </w:pPr>
      <w:r w:rsidRPr="00F169CB">
        <w:t>Алексей Николаевич Апухтин (1840-1893)</w:t>
      </w:r>
    </w:p>
    <w:p w:rsidR="00F94819" w:rsidRDefault="00F94819" w:rsidP="00F94819">
      <w:pPr>
        <w:spacing w:before="120"/>
        <w:ind w:firstLine="567"/>
        <w:jc w:val="both"/>
      </w:pPr>
      <w:r w:rsidRPr="00F169CB">
        <w:t>Русский поэт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Происходит из старинного дворянского рода. Родился в Петербурге, образование получил в Училище правоведения, которое окончил в 1859 году. Еще в девятилетнем возрасте начал писать стихи. Начальство училища и товарищи очень гордились юным поэтом и всячески поддерживали в нем стремление писать. Два детских стихотворения Апухтина - "Эпаминонд" (на смерть адмирала Корнилова) и "Подражание арабскому" - были напечатаны еще в годы учения. В 1859 Апухтин представил свои стихи в редакцию "Современника". Некрасов приветливо встретил молодого автора, поставив его стихотворения в ряд "лучших произведений русских писателей" того времени. 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Но литературе не суждено было стать профессиональной деятельностью Алексея Апухтина. С 1862 он отходит от литературной и общественной жизни. По окончании Училища правоведения Апухтин поступает на службу сначала в Министерство юстиции, а затем в Министерство внутренних дел. Служба была ему необходима как источник существования. 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Лишь в 1884, более чем через 20 лет после первых выступлений в "Современнике", Апухтин решается вернуться к литературной карьере. Его стихи появляются в журналах "Вестник Европы", "Русская мысль", "Северный вестник", а в 1886 году он издает сборник своих стихотворений, который выдерживает три прижизненных и семь посмертных изданий. 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Имя Апухтина, забытое за 20 лет его молчания, вновь приобретает известность. Сборник, вышедший большим для того времени тиражом - 3000 экземпляров, - быстро расходится. 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Большая часть творчества Апухтина проникнута чувством глубокого разочарования в жизни и в людях, за что его поэзия вскоре начинает подвергаться критике со стороны критиков-разночинцев. Ругая Апухтина, они объявляют его "поэтом упаднического толка". Но произведения Апухтина не были упадническими - поэт не любовался несчастиями людей, его поэзия не была отдалена от жизни. Во многих своих стихотворениях Апухтин открыто поднимал вопрос о искаженности, лживости человеческих отношений. 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Поэзия Апухтина полна сочувствия к людям, сожаления об их бесцельной безрадостной жизни. Политических тем в своих произведениях Апухтин практически не касался - ему, воспитанному в традиционной дворянской обстановке сначала семьи, а затем дворянского закрытого учебного заведения, были чужды экстремистские политико-эстетические взгляды разночинцев - Чернышевского, Михайлова и других - о чем он открыто заявил в своем стихотворении "Современным витиям", напечатанном в журнале "Время" (1862, т. 2), и в неопубликованной при жизни поэта сатире "Дилетант". 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Не пойдя по пути разночинцев, Апухтин не ушел и в сторону романтизма, а выбрал себе философский путь "чистого искусства", сторонниками которого были Сенковский и Булгарин, и даже написал своего рода поэтическую декларацию "К поэзии" (1881), в которой открыто полемизировал с Некрасовым по вопросу отношения поэзии к жизни. 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Проза Апухтина известна гораздо меньше его поэзии. При жизни писателя ни одна из его повестей не была опубликована, и впервые читатели познакомились с ними только после смерти автора. Однако по мастерству изложения, оригинальности формы, остроумию и тонким наблюдениям, прозаические произведения Апухтина заслуживают внимания. Лучшими из прозаических произведений автора являются повести "Архив графини Д." (1890) и "Дневник Павлика Дольского" (1891), и фантастическая повесть "Между смертью и жизнью" (1892), посвященная теме загробного существования. Повествование в повести ведется от лица умершего (что вообще было свойственно прозе Апухтина, для которой характерной была линия интимного повествования, в виде письма, дневника или монолога), который наблюдает реакцию на его смерть среди родных, знакомых, слуг, слышит притворные соболезнования и шаблонные фразы, и возрождается в виде новорожденного младенца. Повесть стала очень необычным явлением для русской литературы того времени - в ней ярко заметно влияние буддийской религиозной традиции, идеи о переселении душ и вечности духовного существования. В этом повесть в чем-то схожа с рассказом Л. Н. Толстого "Смерть Ивана Ильича" (1886) и романом Джека Лондона "Смирительная рубашка" (1915). </w:t>
      </w:r>
    </w:p>
    <w:p w:rsidR="00F94819" w:rsidRDefault="00F94819" w:rsidP="00F94819">
      <w:pPr>
        <w:spacing w:before="120"/>
        <w:ind w:firstLine="567"/>
        <w:jc w:val="both"/>
      </w:pPr>
      <w:r w:rsidRPr="00F169CB">
        <w:t xml:space="preserve">Работой над прозой закончилась деятельность писателя. После написания повести "Между смертью и жизнью" в 1892 году, он быстро стал угасать, и уже 17 августа 1893 года Апухтина не стало. </w:t>
      </w:r>
    </w:p>
    <w:p w:rsidR="00F94819" w:rsidRPr="00F169CB" w:rsidRDefault="00F94819" w:rsidP="00F94819">
      <w:pPr>
        <w:spacing w:before="120"/>
        <w:ind w:firstLine="567"/>
        <w:jc w:val="both"/>
      </w:pPr>
      <w:r w:rsidRPr="00F169CB">
        <w:t xml:space="preserve">При жизни Апухтин особенно не заботился о сохранности своих произведений, не придавая большого значения написанному. В результате оставленное нам литературное наследие писателя охватывает не более 4-х повестей и 200 стихотворений и поэм. Многие из позднейших его стихотворений до нас не дошли. </w:t>
      </w:r>
    </w:p>
    <w:p w:rsidR="00B42C45" w:rsidRPr="00F94819" w:rsidRDefault="00B42C45">
      <w:pPr>
        <w:rPr>
          <w:lang w:val="ru-RU"/>
        </w:rPr>
      </w:pPr>
      <w:bookmarkStart w:id="0" w:name="_GoBack"/>
      <w:bookmarkEnd w:id="0"/>
    </w:p>
    <w:sectPr w:rsidR="00B42C45" w:rsidRPr="00F94819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819"/>
    <w:rsid w:val="0000124C"/>
    <w:rsid w:val="00173A30"/>
    <w:rsid w:val="00616072"/>
    <w:rsid w:val="008B35EE"/>
    <w:rsid w:val="009078B4"/>
    <w:rsid w:val="00B42C45"/>
    <w:rsid w:val="00B47B6A"/>
    <w:rsid w:val="00B74B92"/>
    <w:rsid w:val="00F169CB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B7BE573-AE30-4BAE-BAAA-B46EC48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19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F9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2954</Words>
  <Characters>1684</Characters>
  <Application>Microsoft Office Word</Application>
  <DocSecurity>0</DocSecurity>
  <Lines>14</Lines>
  <Paragraphs>9</Paragraphs>
  <ScaleCrop>false</ScaleCrop>
  <Company>Home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Апухтин А</dc:title>
  <dc:subject/>
  <dc:creator>User</dc:creator>
  <cp:keywords/>
  <dc:description/>
  <cp:lastModifiedBy>admin</cp:lastModifiedBy>
  <cp:revision>2</cp:revision>
  <dcterms:created xsi:type="dcterms:W3CDTF">2014-01-25T09:52:00Z</dcterms:created>
  <dcterms:modified xsi:type="dcterms:W3CDTF">2014-01-25T09:52:00Z</dcterms:modified>
</cp:coreProperties>
</file>