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D7" w:rsidRPr="00AE72DB" w:rsidRDefault="00761DFE" w:rsidP="00761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DB">
        <w:rPr>
          <w:rFonts w:ascii="Times New Roman" w:hAnsi="Times New Roman" w:cs="Times New Roman"/>
          <w:b/>
          <w:sz w:val="28"/>
          <w:szCs w:val="28"/>
        </w:rPr>
        <w:t>Тест по основным понятиям квадратного уравнения</w:t>
      </w:r>
    </w:p>
    <w:p w:rsidR="00761DFE" w:rsidRDefault="00761DFE" w:rsidP="00761DFE">
      <w:pPr>
        <w:jc w:val="left"/>
        <w:rPr>
          <w:rFonts w:ascii="Times New Roman" w:eastAsiaTheme="minorEastAsia" w:hAnsi="Times New Roman" w:cs="Times New Roman"/>
        </w:rPr>
      </w:pPr>
      <w:r w:rsidRPr="00AE72D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Уравнение вида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+bx+c=0</m:t>
        </m:r>
      </m:oMath>
      <w:r>
        <w:rPr>
          <w:rFonts w:ascii="Times New Roman" w:eastAsiaTheme="minorEastAsia" w:hAnsi="Times New Roman" w:cs="Times New Roman"/>
        </w:rPr>
        <w:t xml:space="preserve">, где коэффициенты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, b</m:t>
        </m:r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c</m:t>
        </m:r>
      </m:oMath>
      <w:r>
        <w:rPr>
          <w:rFonts w:ascii="Times New Roman" w:eastAsiaTheme="minorEastAsia" w:hAnsi="Times New Roman" w:cs="Times New Roman"/>
        </w:rPr>
        <w:t xml:space="preserve"> – некоторые числа,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>
        <w:rPr>
          <w:rFonts w:ascii="Times New Roman" w:eastAsiaTheme="minorEastAsia" w:hAnsi="Times New Roman" w:cs="Times New Roman"/>
        </w:rPr>
        <w:t xml:space="preserve">, называют </w:t>
      </w:r>
    </w:p>
    <w:p w:rsidR="00761DFE" w:rsidRDefault="00761DFE" w:rsidP="00761DFE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линейным                            б) квадратным                            в</w:t>
      </w:r>
      <w:proofErr w:type="gramStart"/>
      <w:r>
        <w:rPr>
          <w:rFonts w:ascii="Times New Roman" w:eastAsiaTheme="minorEastAsia" w:hAnsi="Times New Roman" w:cs="Times New Roman"/>
        </w:rPr>
        <w:t>)б</w:t>
      </w:r>
      <w:proofErr w:type="gramEnd"/>
      <w:r>
        <w:rPr>
          <w:rFonts w:ascii="Times New Roman" w:eastAsiaTheme="minorEastAsia" w:hAnsi="Times New Roman" w:cs="Times New Roman"/>
        </w:rPr>
        <w:t>иквадратным</w:t>
      </w:r>
    </w:p>
    <w:p w:rsidR="00761DFE" w:rsidRDefault="00761DFE" w:rsidP="00761DFE">
      <w:pPr>
        <w:jc w:val="left"/>
        <w:rPr>
          <w:rFonts w:ascii="Times New Roman" w:eastAsiaTheme="minorEastAsia" w:hAnsi="Times New Roman" w:cs="Times New Roman"/>
        </w:rPr>
      </w:pPr>
      <w:r w:rsidRPr="00AE72DB">
        <w:rPr>
          <w:rFonts w:ascii="Times New Roman" w:eastAsiaTheme="minorEastAsia" w:hAnsi="Times New Roman" w:cs="Times New Roman"/>
          <w:b/>
        </w:rPr>
        <w:t>2</w:t>
      </w:r>
      <w:r>
        <w:rPr>
          <w:rFonts w:ascii="Times New Roman" w:eastAsiaTheme="minorEastAsia" w:hAnsi="Times New Roman" w:cs="Times New Roman"/>
        </w:rPr>
        <w:t xml:space="preserve">. Соотнесите коэффициенты уравнения  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+bx+c=0 </m:t>
        </m:r>
      </m:oMath>
      <w:r>
        <w:rPr>
          <w:rFonts w:ascii="Times New Roman" w:eastAsiaTheme="minorEastAsia" w:hAnsi="Times New Roman" w:cs="Times New Roman"/>
        </w:rPr>
        <w:t>с их названиями</w:t>
      </w:r>
    </w:p>
    <w:p w:rsidR="00761DFE" w:rsidRDefault="00761DFE" w:rsidP="00761DFE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1)  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                                                    а) свободный член</w:t>
      </w:r>
      <w:r w:rsidR="0060729B">
        <w:rPr>
          <w:rFonts w:ascii="Times New Roman" w:eastAsiaTheme="minorEastAsia" w:hAnsi="Times New Roman" w:cs="Times New Roman"/>
        </w:rPr>
        <w:t>;</w:t>
      </w:r>
    </w:p>
    <w:p w:rsidR="00761DFE" w:rsidRDefault="00761DFE" w:rsidP="00761DFE">
      <w:pPr>
        <w:jc w:val="left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2) </w:t>
      </w:r>
      <m:oMath>
        <m:r>
          <w:rPr>
            <w:rFonts w:ascii="Cambria Math" w:hAnsi="Cambria Math" w:cs="Times New Roman"/>
          </w:rPr>
          <m:t xml:space="preserve">b                                        </m:t>
        </m:r>
      </m:oMath>
      <w:r>
        <w:rPr>
          <w:rFonts w:ascii="Times New Roman" w:eastAsiaTheme="minorEastAsia" w:hAnsi="Times New Roman" w:cs="Times New Roman"/>
        </w:rPr>
        <w:t xml:space="preserve">                   б) второй или коээффициент </w:t>
      </w:r>
      <w:proofErr w:type="gramStart"/>
      <w:r>
        <w:rPr>
          <w:rFonts w:ascii="Times New Roman" w:eastAsiaTheme="minorEastAsia" w:hAnsi="Times New Roman" w:cs="Times New Roman"/>
        </w:rPr>
        <w:t>при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 w:rsidRPr="00761DFE">
        <w:rPr>
          <w:rFonts w:ascii="Times New Roman" w:eastAsiaTheme="minorEastAsia" w:hAnsi="Times New Roman" w:cs="Times New Roman"/>
          <w:i/>
        </w:rPr>
        <w:t>х</w:t>
      </w:r>
      <w:r w:rsidR="0060729B">
        <w:rPr>
          <w:rFonts w:ascii="Times New Roman" w:eastAsiaTheme="minorEastAsia" w:hAnsi="Times New Roman" w:cs="Times New Roman"/>
          <w:i/>
        </w:rPr>
        <w:t>;</w:t>
      </w:r>
    </w:p>
    <w:p w:rsidR="00761DFE" w:rsidRDefault="00761DFE" w:rsidP="00761DFE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3) </w:t>
      </w:r>
      <m:oMath>
        <m:r>
          <w:rPr>
            <w:rFonts w:ascii="Cambria Math" w:hAnsi="Cambria Math" w:cs="Times New Roman"/>
          </w:rPr>
          <m:t>c</m:t>
        </m:r>
      </m:oMath>
      <w:r>
        <w:rPr>
          <w:rFonts w:ascii="Times New Roman" w:eastAsiaTheme="minorEastAsia" w:hAnsi="Times New Roman" w:cs="Times New Roman"/>
        </w:rPr>
        <w:t xml:space="preserve">                                                      в</w:t>
      </w:r>
      <w:proofErr w:type="gramStart"/>
      <w:r>
        <w:rPr>
          <w:rFonts w:ascii="Times New Roman" w:eastAsiaTheme="minorEastAsia" w:hAnsi="Times New Roman" w:cs="Times New Roman"/>
        </w:rPr>
        <w:t>)п</w:t>
      </w:r>
      <w:proofErr w:type="gramEnd"/>
      <w:r>
        <w:rPr>
          <w:rFonts w:ascii="Times New Roman" w:eastAsiaTheme="minorEastAsia" w:hAnsi="Times New Roman" w:cs="Times New Roman"/>
        </w:rPr>
        <w:t>ервый  или старший коээффициент</w:t>
      </w:r>
      <w:r w:rsidR="0060729B">
        <w:rPr>
          <w:rFonts w:ascii="Times New Roman" w:eastAsiaTheme="minorEastAsia" w:hAnsi="Times New Roman" w:cs="Times New Roman"/>
        </w:rPr>
        <w:t>;</w:t>
      </w:r>
    </w:p>
    <w:p w:rsidR="00761DFE" w:rsidRDefault="00761DFE" w:rsidP="00761DFE">
      <w:pPr>
        <w:jc w:val="left"/>
        <w:rPr>
          <w:rFonts w:ascii="Times New Roman" w:eastAsiaTheme="minorEastAsia" w:hAnsi="Times New Roman" w:cs="Times New Roman"/>
        </w:rPr>
      </w:pPr>
      <w:r w:rsidRPr="00AE72DB">
        <w:rPr>
          <w:rFonts w:ascii="Times New Roman" w:eastAsiaTheme="minorEastAsia" w:hAnsi="Times New Roman" w:cs="Times New Roman"/>
          <w:b/>
        </w:rPr>
        <w:t>3.</w:t>
      </w:r>
      <w:r>
        <w:rPr>
          <w:rFonts w:ascii="Times New Roman" w:eastAsiaTheme="minorEastAsia" w:hAnsi="Times New Roman" w:cs="Times New Roman"/>
        </w:rPr>
        <w:t xml:space="preserve"> Квадратное уравнение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+bx+c=0</m:t>
        </m:r>
      </m:oMath>
      <w:r>
        <w:rPr>
          <w:rFonts w:ascii="Times New Roman" w:eastAsiaTheme="minorEastAsia" w:hAnsi="Times New Roman" w:cs="Times New Roman"/>
        </w:rPr>
        <w:t xml:space="preserve"> называют приведенным, если</w:t>
      </w:r>
    </w:p>
    <w:p w:rsidR="0060729B" w:rsidRDefault="00761DFE" w:rsidP="00761DFE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=0</m:t>
        </m:r>
        <m:r>
          <w:rPr>
            <w:rFonts w:ascii="Cambria Math" w:hAnsi="Cambria Math" w:cs="Times New Roman"/>
          </w:rPr>
          <m:t>, b≠0</m:t>
        </m:r>
      </m:oMath>
      <w:r w:rsidR="0060729B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c≠0</m:t>
        </m:r>
      </m:oMath>
      <w:proofErr w:type="gramStart"/>
      <w:r>
        <w:rPr>
          <w:rFonts w:ascii="Times New Roman" w:eastAsiaTheme="minorEastAsia" w:hAnsi="Times New Roman" w:cs="Times New Roman"/>
        </w:rPr>
        <w:t xml:space="preserve"> </w:t>
      </w:r>
      <w:r w:rsidR="0060729B">
        <w:rPr>
          <w:rFonts w:ascii="Times New Roman" w:eastAsiaTheme="minorEastAsia" w:hAnsi="Times New Roman" w:cs="Times New Roman"/>
        </w:rPr>
        <w:t>;</w:t>
      </w:r>
      <w:proofErr w:type="gramEnd"/>
      <w:r>
        <w:rPr>
          <w:rFonts w:ascii="Times New Roman" w:eastAsiaTheme="minorEastAsia" w:hAnsi="Times New Roman" w:cs="Times New Roman"/>
        </w:rPr>
        <w:t xml:space="preserve">   б)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60729B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b≠0</m:t>
        </m:r>
      </m:oMath>
      <w:r w:rsidR="0060729B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c≠0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60729B">
        <w:rPr>
          <w:rFonts w:ascii="Times New Roman" w:eastAsiaTheme="minorEastAsia" w:hAnsi="Times New Roman" w:cs="Times New Roman"/>
        </w:rPr>
        <w:t xml:space="preserve">; </w:t>
      </w:r>
    </w:p>
    <w:p w:rsidR="00761DFE" w:rsidRDefault="00761DFE" w:rsidP="00761DFE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в)  </w:t>
      </w:r>
      <m:oMath>
        <m:r>
          <w:rPr>
            <w:rFonts w:ascii="Cambria Math" w:hAnsi="Cambria Math" w:cs="Times New Roman"/>
          </w:rPr>
          <m:t>c=1</m:t>
        </m:r>
        <m:r>
          <w:rPr>
            <w:rFonts w:ascii="Cambria Math" w:hAnsi="Cambria Math" w:cs="Times New Roman"/>
          </w:rPr>
          <m:t>, b≠0</m:t>
        </m:r>
      </m:oMath>
      <w:r w:rsidR="0060729B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а≠0,</m:t>
        </m:r>
      </m:oMath>
      <w:r w:rsidR="00046A66">
        <w:rPr>
          <w:rFonts w:ascii="Times New Roman" w:eastAsiaTheme="minorEastAsia" w:hAnsi="Times New Roman" w:cs="Times New Roman"/>
        </w:rPr>
        <w:t xml:space="preserve">    г)     </w:t>
      </w:r>
      <m:oMath>
        <m:r>
          <w:rPr>
            <w:rFonts w:ascii="Cambria Math" w:hAnsi="Cambria Math" w:cs="Times New Roman"/>
          </w:rPr>
          <m:t>b=1</m:t>
        </m:r>
        <m: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а≠0</m:t>
        </m:r>
      </m:oMath>
      <w:r w:rsidR="0060729B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c≠0</m:t>
        </m:r>
      </m:oMath>
    </w:p>
    <w:p w:rsidR="00046A66" w:rsidRDefault="00046A66" w:rsidP="00761DFE">
      <w:pPr>
        <w:jc w:val="left"/>
        <w:rPr>
          <w:rFonts w:ascii="Times New Roman" w:eastAsiaTheme="minorEastAsia" w:hAnsi="Times New Roman" w:cs="Times New Roman"/>
        </w:rPr>
      </w:pPr>
      <w:r w:rsidRPr="00AE72DB">
        <w:rPr>
          <w:rFonts w:ascii="Times New Roman" w:eastAsiaTheme="minorEastAsia" w:hAnsi="Times New Roman" w:cs="Times New Roman"/>
          <w:b/>
        </w:rPr>
        <w:t>4.</w:t>
      </w:r>
      <w:r>
        <w:rPr>
          <w:rFonts w:ascii="Times New Roman" w:eastAsiaTheme="minorEastAsia" w:hAnsi="Times New Roman" w:cs="Times New Roman"/>
        </w:rPr>
        <w:t xml:space="preserve"> Полное квадратное уравнение называется – это уравнение</w:t>
      </w:r>
      <w:r w:rsidR="008458A5">
        <w:rPr>
          <w:rFonts w:ascii="Times New Roman" w:eastAsiaTheme="minorEastAsia" w:hAnsi="Times New Roman" w:cs="Times New Roman"/>
        </w:rPr>
        <w:t xml:space="preserve"> вида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+bx+c=0</m:t>
        </m:r>
      </m:oMath>
      <w:r w:rsidR="008458A5">
        <w:rPr>
          <w:rFonts w:ascii="Times New Roman" w:eastAsiaTheme="minorEastAsia" w:hAnsi="Times New Roman" w:cs="Times New Roman"/>
        </w:rPr>
        <w:t xml:space="preserve"> ,</w:t>
      </w:r>
      <w:r>
        <w:rPr>
          <w:rFonts w:ascii="Times New Roman" w:eastAsiaTheme="minorEastAsia" w:hAnsi="Times New Roman" w:cs="Times New Roman"/>
        </w:rPr>
        <w:t xml:space="preserve"> в котором </w:t>
      </w:r>
    </w:p>
    <w:p w:rsidR="00046A66" w:rsidRDefault="00046A66" w:rsidP="00761DFE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b≠0</m:t>
        </m:r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c≠0</m:t>
        </m:r>
      </m:oMath>
      <w:r>
        <w:rPr>
          <w:rFonts w:ascii="Times New Roman" w:eastAsiaTheme="minorEastAsia" w:hAnsi="Times New Roman" w:cs="Times New Roman"/>
        </w:rPr>
        <w:t>,                   б)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b=0, c=0</m:t>
        </m:r>
      </m:oMath>
    </w:p>
    <w:p w:rsidR="00046A66" w:rsidRDefault="00046A66" w:rsidP="00761DFE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в)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b=0, c≠0</m:t>
        </m:r>
      </m:oMath>
      <w:r>
        <w:rPr>
          <w:rFonts w:ascii="Times New Roman" w:eastAsiaTheme="minorEastAsia" w:hAnsi="Times New Roman" w:cs="Times New Roman"/>
        </w:rPr>
        <w:t>,                   г)</w:t>
      </w:r>
      <w:r w:rsidR="001A3816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 w:rsidR="001A3816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b≠0</m:t>
        </m:r>
      </m:oMath>
      <w:r w:rsidR="001A3816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c=0</m:t>
        </m:r>
      </m:oMath>
    </w:p>
    <w:p w:rsidR="008458A5" w:rsidRDefault="00CD5E95" w:rsidP="00761DFE">
      <w:pPr>
        <w:jc w:val="left"/>
        <w:rPr>
          <w:rFonts w:ascii="Times New Roman" w:eastAsiaTheme="minorEastAsia" w:hAnsi="Times New Roman" w:cs="Times New Roman"/>
        </w:rPr>
      </w:pPr>
      <w:r w:rsidRPr="00AE72DB">
        <w:rPr>
          <w:rFonts w:ascii="Times New Roman" w:eastAsiaTheme="minorEastAsia" w:hAnsi="Times New Roman" w:cs="Times New Roman"/>
          <w:b/>
        </w:rPr>
        <w:t>5.</w:t>
      </w:r>
      <w:r>
        <w:rPr>
          <w:rFonts w:ascii="Times New Roman" w:eastAsiaTheme="minorEastAsia" w:hAnsi="Times New Roman" w:cs="Times New Roman"/>
        </w:rPr>
        <w:t>Неполное</w:t>
      </w:r>
      <w:r w:rsidR="008458A5">
        <w:rPr>
          <w:rFonts w:ascii="Times New Roman" w:eastAsiaTheme="minorEastAsia" w:hAnsi="Times New Roman" w:cs="Times New Roman"/>
        </w:rPr>
        <w:t xml:space="preserve"> квадратное уравнение – это уравнение вида </w:t>
      </w:r>
    </w:p>
    <w:p w:rsidR="00CD5E95" w:rsidRPr="00761DFE" w:rsidRDefault="008458A5" w:rsidP="00761DFE">
      <w:pPr>
        <w:jc w:val="left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+bx+c=0</m:t>
        </m:r>
      </m:oMath>
      <w:r>
        <w:rPr>
          <w:rFonts w:ascii="Times New Roman" w:eastAsiaTheme="minorEastAsia" w:hAnsi="Times New Roman" w:cs="Times New Roman"/>
        </w:rPr>
        <w:t xml:space="preserve">, в котором </w:t>
      </w:r>
    </w:p>
    <w:p w:rsidR="008458A5" w:rsidRDefault="00761DFE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8458A5">
        <w:rPr>
          <w:rFonts w:ascii="Times New Roman" w:eastAsiaTheme="minorEastAsia" w:hAnsi="Times New Roman" w:cs="Times New Roman"/>
        </w:rPr>
        <w:t xml:space="preserve">а)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 w:rsidR="008458A5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b≠0</m:t>
        </m:r>
      </m:oMath>
      <w:r w:rsidR="008458A5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c≠0</m:t>
        </m:r>
      </m:oMath>
      <w:r w:rsidR="008458A5">
        <w:rPr>
          <w:rFonts w:ascii="Times New Roman" w:eastAsiaTheme="minorEastAsia" w:hAnsi="Times New Roman" w:cs="Times New Roman"/>
        </w:rPr>
        <w:t>,                   б)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 w:rsidR="008458A5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b=0, c=0</m:t>
        </m:r>
      </m:oMath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в)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b=0, c≠0</m:t>
        </m:r>
      </m:oMath>
      <w:r>
        <w:rPr>
          <w:rFonts w:ascii="Times New Roman" w:eastAsiaTheme="minorEastAsia" w:hAnsi="Times New Roman" w:cs="Times New Roman"/>
        </w:rPr>
        <w:t xml:space="preserve">,                   г)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</m:t>
        </m:r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b≠0</m:t>
        </m:r>
      </m:oMath>
      <w:r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c=0</m:t>
        </m:r>
      </m:oMath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 w:rsidRPr="00AE72DB">
        <w:rPr>
          <w:rFonts w:ascii="Times New Roman" w:eastAsiaTheme="minorEastAsia" w:hAnsi="Times New Roman" w:cs="Times New Roman"/>
          <w:b/>
        </w:rPr>
        <w:t>6</w:t>
      </w:r>
      <w:r>
        <w:rPr>
          <w:rFonts w:ascii="Times New Roman" w:eastAsiaTheme="minorEastAsia" w:hAnsi="Times New Roman" w:cs="Times New Roman"/>
        </w:rPr>
        <w:t xml:space="preserve">. Что является корнем квадратного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+bx+c=0</m:t>
        </m:r>
      </m:oMath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а)  всякое значение переменной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>, при котором квадратный трехчлен</w:t>
      </w:r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</m:t>
        </m:r>
      </m:oMath>
      <w:r>
        <w:rPr>
          <w:rFonts w:ascii="Times New Roman" w:eastAsiaTheme="minorEastAsia" w:hAnsi="Times New Roman" w:cs="Times New Roman"/>
        </w:rPr>
        <w:t xml:space="preserve">   обращается в 0;</w:t>
      </w:r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б)  всякое значение переменной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>, при котором квадратный трехчлен</w:t>
      </w:r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</m:t>
        </m:r>
      </m:oMath>
      <w:r>
        <w:rPr>
          <w:rFonts w:ascii="Times New Roman" w:eastAsiaTheme="minorEastAsia" w:hAnsi="Times New Roman" w:cs="Times New Roman"/>
        </w:rPr>
        <w:t xml:space="preserve">   </w:t>
      </w:r>
      <w:r w:rsidR="00A009CC">
        <w:rPr>
          <w:rFonts w:ascii="Times New Roman" w:eastAsiaTheme="minorEastAsia" w:hAnsi="Times New Roman" w:cs="Times New Roman"/>
        </w:rPr>
        <w:t xml:space="preserve">не </w:t>
      </w:r>
      <w:proofErr w:type="gramStart"/>
      <w:r>
        <w:rPr>
          <w:rFonts w:ascii="Times New Roman" w:eastAsiaTheme="minorEastAsia" w:hAnsi="Times New Roman" w:cs="Times New Roman"/>
        </w:rPr>
        <w:t>равен</w:t>
      </w:r>
      <w:proofErr w:type="gramEnd"/>
      <w:r>
        <w:rPr>
          <w:rFonts w:ascii="Times New Roman" w:eastAsiaTheme="minorEastAsia" w:hAnsi="Times New Roman" w:cs="Times New Roman"/>
        </w:rPr>
        <w:t xml:space="preserve"> какому-то числу;</w:t>
      </w:r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в) всякое значение переменной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>, которое обращает данное уравнение в верное числовое равенство.</w:t>
      </w:r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 w:rsidRPr="00AE72DB">
        <w:rPr>
          <w:rFonts w:ascii="Times New Roman" w:eastAsiaTheme="minorEastAsia" w:hAnsi="Times New Roman" w:cs="Times New Roman"/>
          <w:b/>
        </w:rPr>
        <w:t>7.</w:t>
      </w:r>
      <w:r>
        <w:rPr>
          <w:rFonts w:ascii="Times New Roman" w:eastAsiaTheme="minorEastAsia" w:hAnsi="Times New Roman" w:cs="Times New Roman"/>
        </w:rPr>
        <w:t xml:space="preserve"> Что значит  решить уравнение </w:t>
      </w:r>
    </w:p>
    <w:p w:rsidR="008458A5" w:rsidRDefault="00AE72DB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</w:t>
      </w:r>
      <w:r w:rsidR="008458A5">
        <w:rPr>
          <w:rFonts w:ascii="Times New Roman" w:eastAsiaTheme="minorEastAsia" w:hAnsi="Times New Roman" w:cs="Times New Roman"/>
        </w:rPr>
        <w:t>) найти единственный корень;</w:t>
      </w:r>
      <w:r>
        <w:rPr>
          <w:rFonts w:ascii="Times New Roman" w:eastAsiaTheme="minorEastAsia" w:hAnsi="Times New Roman" w:cs="Times New Roman"/>
        </w:rPr>
        <w:t xml:space="preserve">                                 б</w:t>
      </w:r>
      <w:r w:rsidR="008458A5">
        <w:rPr>
          <w:rFonts w:ascii="Times New Roman" w:eastAsiaTheme="minorEastAsia" w:hAnsi="Times New Roman" w:cs="Times New Roman"/>
        </w:rPr>
        <w:t>) найти все его корни;</w:t>
      </w:r>
    </w:p>
    <w:p w:rsidR="008458A5" w:rsidRDefault="00AE72DB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</w:t>
      </w:r>
      <w:r w:rsidR="008458A5">
        <w:rPr>
          <w:rFonts w:ascii="Times New Roman" w:eastAsiaTheme="minorEastAsia" w:hAnsi="Times New Roman" w:cs="Times New Roman"/>
        </w:rPr>
        <w:t>) доказать, что корней нет.</w:t>
      </w:r>
    </w:p>
    <w:p w:rsidR="008458A5" w:rsidRDefault="008458A5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 Какие способы  решения квадратных уравнений вы знаете</w:t>
      </w:r>
    </w:p>
    <w:p w:rsidR="008458A5" w:rsidRDefault="00AE72DB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</w:t>
      </w:r>
      <w:r w:rsidR="008458A5">
        <w:rPr>
          <w:rFonts w:ascii="Times New Roman" w:eastAsiaTheme="minorEastAsia" w:hAnsi="Times New Roman" w:cs="Times New Roman"/>
        </w:rPr>
        <w:t>) графический</w:t>
      </w:r>
      <w:r w:rsidR="00AD1430">
        <w:rPr>
          <w:rFonts w:ascii="Times New Roman" w:eastAsiaTheme="minorEastAsia" w:hAnsi="Times New Roman" w:cs="Times New Roman"/>
        </w:rPr>
        <w:t>;</w:t>
      </w:r>
      <w:r w:rsidR="008458A5">
        <w:rPr>
          <w:rFonts w:ascii="Times New Roman" w:eastAsiaTheme="minorEastAsia" w:hAnsi="Times New Roman" w:cs="Times New Roman"/>
        </w:rPr>
        <w:t xml:space="preserve">  </w:t>
      </w:r>
    </w:p>
    <w:p w:rsidR="008458A5" w:rsidRDefault="00AE72DB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</w:t>
      </w:r>
      <w:r w:rsidR="00AD1430">
        <w:rPr>
          <w:rFonts w:ascii="Times New Roman" w:eastAsiaTheme="minorEastAsia" w:hAnsi="Times New Roman" w:cs="Times New Roman"/>
        </w:rPr>
        <w:t>) метод выделения полного квадрата;</w:t>
      </w:r>
    </w:p>
    <w:p w:rsidR="00AD1430" w:rsidRDefault="00AE72DB" w:rsidP="008458A5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</w:t>
      </w:r>
      <w:r w:rsidR="00AD1430">
        <w:rPr>
          <w:rFonts w:ascii="Times New Roman" w:eastAsiaTheme="minorEastAsia" w:hAnsi="Times New Roman" w:cs="Times New Roman"/>
        </w:rPr>
        <w:t>) с помощью разложения на множители методом группировки.</w:t>
      </w:r>
    </w:p>
    <w:p w:rsidR="008458A5" w:rsidRDefault="0060729B" w:rsidP="0060729B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Ответы</w:t>
      </w:r>
    </w:p>
    <w:tbl>
      <w:tblPr>
        <w:tblStyle w:val="a6"/>
        <w:tblW w:w="0" w:type="auto"/>
        <w:tblLook w:val="04A0"/>
      </w:tblPr>
      <w:tblGrid>
        <w:gridCol w:w="948"/>
        <w:gridCol w:w="827"/>
        <w:gridCol w:w="829"/>
        <w:gridCol w:w="826"/>
        <w:gridCol w:w="826"/>
        <w:gridCol w:w="826"/>
        <w:gridCol w:w="826"/>
        <w:gridCol w:w="826"/>
        <w:gridCol w:w="827"/>
      </w:tblGrid>
      <w:tr w:rsidR="0060729B" w:rsidTr="0060729B"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729B" w:rsidTr="0060729B"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40" w:type="dxa"/>
          </w:tcPr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</w:t>
            </w:r>
          </w:p>
          <w:p w:rsidR="0060729B" w:rsidRDefault="0060729B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840" w:type="dxa"/>
          </w:tcPr>
          <w:p w:rsidR="0060729B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40" w:type="dxa"/>
          </w:tcPr>
          <w:p w:rsidR="0060729B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40" w:type="dxa"/>
          </w:tcPr>
          <w:p w:rsidR="0060729B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A009CC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40" w:type="dxa"/>
          </w:tcPr>
          <w:p w:rsidR="00A009CC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60729B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40" w:type="dxa"/>
          </w:tcPr>
          <w:p w:rsidR="0060729B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A009CC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41" w:type="dxa"/>
          </w:tcPr>
          <w:p w:rsidR="0060729B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A009CC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A009CC" w:rsidRDefault="00A009CC" w:rsidP="00761D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761DFE" w:rsidRPr="0060729B" w:rsidRDefault="00761DFE" w:rsidP="00761DFE">
      <w:pPr>
        <w:jc w:val="left"/>
        <w:rPr>
          <w:rFonts w:ascii="Times New Roman" w:hAnsi="Times New Roman" w:cs="Times New Roman"/>
        </w:rPr>
      </w:pPr>
    </w:p>
    <w:sectPr w:rsidR="00761DFE" w:rsidRPr="0060729B" w:rsidSect="00761D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DFE"/>
    <w:rsid w:val="00046A66"/>
    <w:rsid w:val="00065F11"/>
    <w:rsid w:val="000A6FB8"/>
    <w:rsid w:val="0018538A"/>
    <w:rsid w:val="001A3816"/>
    <w:rsid w:val="00496C33"/>
    <w:rsid w:val="0060729B"/>
    <w:rsid w:val="006A3625"/>
    <w:rsid w:val="006F0FD7"/>
    <w:rsid w:val="00734524"/>
    <w:rsid w:val="00761DFE"/>
    <w:rsid w:val="008458A5"/>
    <w:rsid w:val="00A009CC"/>
    <w:rsid w:val="00A45C58"/>
    <w:rsid w:val="00AA6205"/>
    <w:rsid w:val="00AD1430"/>
    <w:rsid w:val="00AE72DB"/>
    <w:rsid w:val="00BC519F"/>
    <w:rsid w:val="00CD5E95"/>
    <w:rsid w:val="00D661DE"/>
    <w:rsid w:val="00D9741C"/>
    <w:rsid w:val="00FC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7" w:line="3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F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D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729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8</cp:revision>
  <dcterms:created xsi:type="dcterms:W3CDTF">2014-02-19T02:52:00Z</dcterms:created>
  <dcterms:modified xsi:type="dcterms:W3CDTF">2014-02-24T16:52:00Z</dcterms:modified>
</cp:coreProperties>
</file>