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1" w:rsidRPr="009A6BAD" w:rsidRDefault="009D3201" w:rsidP="009D3201">
      <w:pPr>
        <w:pStyle w:val="aa"/>
        <w:jc w:val="center"/>
        <w:rPr>
          <w:sz w:val="28"/>
          <w:szCs w:val="28"/>
        </w:rPr>
      </w:pPr>
      <w:r w:rsidRPr="009A6BA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9A6BAD">
        <w:rPr>
          <w:sz w:val="28"/>
          <w:szCs w:val="28"/>
        </w:rPr>
        <w:t>общеобразовательное учреждение</w:t>
      </w:r>
    </w:p>
    <w:p w:rsidR="009D3201" w:rsidRDefault="009D3201" w:rsidP="009D3201">
      <w:pPr>
        <w:pStyle w:val="aa"/>
        <w:jc w:val="center"/>
        <w:rPr>
          <w:sz w:val="28"/>
          <w:szCs w:val="28"/>
        </w:rPr>
      </w:pPr>
      <w:r w:rsidRPr="009A6BAD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№ 42 </w:t>
      </w:r>
    </w:p>
    <w:p w:rsidR="009D3201" w:rsidRPr="009A6BAD" w:rsidRDefault="009D3201" w:rsidP="009D320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</w:t>
      </w: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</w:pPr>
    </w:p>
    <w:p w:rsidR="009D3201" w:rsidRDefault="009D3201" w:rsidP="009D3201">
      <w:pPr>
        <w:jc w:val="center"/>
        <w:rPr>
          <w:rFonts w:ascii="Verdana" w:hAnsi="Verdana"/>
          <w:sz w:val="44"/>
          <w:szCs w:val="44"/>
        </w:rPr>
      </w:pPr>
      <w:r>
        <w:rPr>
          <w:sz w:val="44"/>
          <w:szCs w:val="44"/>
        </w:rPr>
        <w:t>Методический материал</w:t>
      </w:r>
      <w:r w:rsidRPr="009A6BAD">
        <w:rPr>
          <w:sz w:val="44"/>
          <w:szCs w:val="44"/>
        </w:rPr>
        <w:t xml:space="preserve"> по </w:t>
      </w:r>
      <w:r>
        <w:rPr>
          <w:sz w:val="44"/>
          <w:szCs w:val="44"/>
        </w:rPr>
        <w:t>русскому языку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</w:r>
      <w:r>
        <w:rPr>
          <w:sz w:val="44"/>
          <w:szCs w:val="44"/>
        </w:rPr>
        <w:t>для 5 класса</w:t>
      </w:r>
      <w:r w:rsidRPr="009A6BAD">
        <w:rPr>
          <w:sz w:val="44"/>
          <w:szCs w:val="44"/>
        </w:rPr>
        <w:br/>
      </w:r>
    </w:p>
    <w:p w:rsidR="009D3201" w:rsidRDefault="009D3201" w:rsidP="009D3201">
      <w:pPr>
        <w:jc w:val="center"/>
        <w:rPr>
          <w:rFonts w:ascii="Verdana" w:hAnsi="Verdana"/>
          <w:sz w:val="44"/>
          <w:szCs w:val="44"/>
        </w:rPr>
      </w:pPr>
    </w:p>
    <w:p w:rsidR="009D3201" w:rsidRDefault="009D3201" w:rsidP="009D3201">
      <w:pPr>
        <w:jc w:val="center"/>
        <w:rPr>
          <w:rFonts w:ascii="Verdana" w:hAnsi="Verdana"/>
          <w:sz w:val="44"/>
          <w:szCs w:val="44"/>
        </w:rPr>
      </w:pPr>
    </w:p>
    <w:p w:rsidR="009D3201" w:rsidRPr="009A6BAD" w:rsidRDefault="009D3201" w:rsidP="009D3201">
      <w:pPr>
        <w:jc w:val="center"/>
        <w:rPr>
          <w:i/>
          <w:sz w:val="44"/>
          <w:szCs w:val="44"/>
        </w:rPr>
      </w:pP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«Методические основы изучения правописания непроверяемых безударных гласных</w:t>
      </w:r>
      <w:r w:rsidRPr="009A6BAD">
        <w:rPr>
          <w:sz w:val="44"/>
          <w:szCs w:val="44"/>
        </w:rPr>
        <w:t>»</w:t>
      </w:r>
    </w:p>
    <w:p w:rsidR="009D3201" w:rsidRPr="006A2B03" w:rsidRDefault="009D3201" w:rsidP="009D3201">
      <w:pPr>
        <w:jc w:val="center"/>
        <w:rPr>
          <w:b/>
          <w:i/>
          <w:sz w:val="48"/>
        </w:rPr>
      </w:pPr>
    </w:p>
    <w:p w:rsidR="009D3201" w:rsidRDefault="009D3201" w:rsidP="009D3201">
      <w:pPr>
        <w:jc w:val="center"/>
        <w:rPr>
          <w:color w:val="999999"/>
          <w:sz w:val="56"/>
        </w:rPr>
      </w:pPr>
    </w:p>
    <w:p w:rsidR="009D3201" w:rsidRDefault="009D3201" w:rsidP="009D3201">
      <w:pPr>
        <w:jc w:val="center"/>
        <w:rPr>
          <w:color w:val="999999"/>
          <w:sz w:val="56"/>
        </w:rPr>
      </w:pPr>
    </w:p>
    <w:p w:rsidR="009D3201" w:rsidRDefault="009D3201" w:rsidP="009D3201">
      <w:pPr>
        <w:jc w:val="center"/>
        <w:rPr>
          <w:color w:val="999999"/>
          <w:sz w:val="56"/>
        </w:rPr>
      </w:pPr>
    </w:p>
    <w:p w:rsidR="009D3201" w:rsidRPr="009A6BAD" w:rsidRDefault="009D3201" w:rsidP="009D3201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9D3201" w:rsidRPr="009A6BAD" w:rsidRDefault="009D3201" w:rsidP="009D3201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 русского языка и литературы</w:t>
      </w:r>
    </w:p>
    <w:p w:rsidR="009D3201" w:rsidRPr="00724094" w:rsidRDefault="009D3201" w:rsidP="009D3201">
      <w:pPr>
        <w:jc w:val="right"/>
        <w:rPr>
          <w:sz w:val="28"/>
          <w:szCs w:val="28"/>
        </w:rPr>
      </w:pPr>
      <w:r>
        <w:rPr>
          <w:sz w:val="28"/>
          <w:szCs w:val="28"/>
        </w:rPr>
        <w:t>Нестерова Ирина Михайловна</w:t>
      </w: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right"/>
        <w:rPr>
          <w:sz w:val="28"/>
        </w:rPr>
      </w:pPr>
    </w:p>
    <w:p w:rsidR="009D3201" w:rsidRDefault="009D3201" w:rsidP="009D3201">
      <w:pPr>
        <w:jc w:val="center"/>
        <w:rPr>
          <w:sz w:val="28"/>
        </w:rPr>
      </w:pPr>
    </w:p>
    <w:p w:rsidR="009D3201" w:rsidRDefault="009D3201" w:rsidP="009D3201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бинск</w:t>
      </w:r>
    </w:p>
    <w:p w:rsidR="009D3201" w:rsidRDefault="009D3201" w:rsidP="009D3201">
      <w:pPr>
        <w:jc w:val="center"/>
        <w:rPr>
          <w:sz w:val="28"/>
        </w:rPr>
      </w:pPr>
      <w:r>
        <w:rPr>
          <w:sz w:val="28"/>
        </w:rPr>
        <w:t xml:space="preserve"> 2013</w:t>
      </w:r>
    </w:p>
    <w:p w:rsidR="009D3201" w:rsidRDefault="009D3201" w:rsidP="00EE705A">
      <w:pPr>
        <w:pStyle w:val="aa"/>
        <w:jc w:val="center"/>
        <w:rPr>
          <w:b/>
          <w:sz w:val="28"/>
        </w:rPr>
      </w:pPr>
    </w:p>
    <w:p w:rsidR="00EE705A" w:rsidRPr="00724094" w:rsidRDefault="00EE705A" w:rsidP="00EE705A">
      <w:pPr>
        <w:pStyle w:val="aa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Методический материал по русскому языку для 5 класса</w:t>
      </w:r>
    </w:p>
    <w:p w:rsidR="00EE705A" w:rsidRDefault="00EE705A" w:rsidP="009D3201">
      <w:pPr>
        <w:pStyle w:val="aa"/>
        <w:rPr>
          <w:b/>
          <w:i/>
        </w:rPr>
      </w:pPr>
    </w:p>
    <w:p w:rsidR="00EE705A" w:rsidRPr="00542772" w:rsidRDefault="00EE705A" w:rsidP="00EE705A">
      <w:pPr>
        <w:pStyle w:val="aa"/>
        <w:jc w:val="right"/>
        <w:rPr>
          <w:b/>
          <w:i/>
        </w:rPr>
      </w:pPr>
      <w:r>
        <w:rPr>
          <w:b/>
        </w:rPr>
        <w:t>Нестерова Ирина Михайловна</w:t>
      </w:r>
      <w:r w:rsidRPr="00542772">
        <w:rPr>
          <w:b/>
          <w:i/>
        </w:rPr>
        <w:t xml:space="preserve">, </w:t>
      </w:r>
    </w:p>
    <w:p w:rsidR="00EE705A" w:rsidRPr="002C1DD2" w:rsidRDefault="00EE705A" w:rsidP="00EE705A">
      <w:pPr>
        <w:pStyle w:val="aa"/>
        <w:jc w:val="right"/>
      </w:pPr>
      <w:r w:rsidRPr="002C1DD2">
        <w:t xml:space="preserve">учитель русского языка и литературы </w:t>
      </w:r>
    </w:p>
    <w:p w:rsidR="00EE705A" w:rsidRPr="002C1DD2" w:rsidRDefault="00EE705A" w:rsidP="00EE705A">
      <w:pPr>
        <w:pStyle w:val="aa"/>
        <w:jc w:val="right"/>
      </w:pPr>
      <w:r>
        <w:t>первой</w:t>
      </w:r>
      <w:r w:rsidRPr="002C1DD2">
        <w:t xml:space="preserve"> категории</w:t>
      </w:r>
    </w:p>
    <w:p w:rsidR="00EE705A" w:rsidRDefault="00EE705A" w:rsidP="00EE705A">
      <w:pPr>
        <w:jc w:val="right"/>
      </w:pPr>
      <w:r>
        <w:t>МБОУ СОШ № 42</w:t>
      </w:r>
    </w:p>
    <w:p w:rsidR="00EE705A" w:rsidRDefault="00EE705A" w:rsidP="00EE705A">
      <w:pPr>
        <w:jc w:val="right"/>
      </w:pPr>
      <w:r>
        <w:t xml:space="preserve">МО </w:t>
      </w:r>
      <w:proofErr w:type="spellStart"/>
      <w:r>
        <w:t>Абинский</w:t>
      </w:r>
      <w:proofErr w:type="spellEnd"/>
      <w:r>
        <w:t xml:space="preserve"> район</w:t>
      </w:r>
    </w:p>
    <w:p w:rsidR="00EE705A" w:rsidRPr="002C1DD2" w:rsidRDefault="00EE705A" w:rsidP="00EE705A">
      <w:pPr>
        <w:jc w:val="right"/>
      </w:pPr>
    </w:p>
    <w:p w:rsidR="00EE705A" w:rsidRDefault="00EE705A" w:rsidP="00EE705A">
      <w:pPr>
        <w:jc w:val="center"/>
        <w:outlineLvl w:val="2"/>
        <w:rPr>
          <w:b/>
        </w:rPr>
      </w:pPr>
    </w:p>
    <w:p w:rsidR="00EE705A" w:rsidRDefault="009D3201" w:rsidP="00C53634">
      <w:pPr>
        <w:jc w:val="center"/>
        <w:outlineLvl w:val="2"/>
        <w:rPr>
          <w:b/>
        </w:rPr>
      </w:pPr>
      <w:r>
        <w:rPr>
          <w:b/>
        </w:rPr>
        <w:t>Тема: «</w:t>
      </w:r>
      <w:r w:rsidR="00EE705A">
        <w:rPr>
          <w:b/>
        </w:rPr>
        <w:t>Методические основы изучения правописания не</w:t>
      </w:r>
      <w:r w:rsidR="00C53634">
        <w:rPr>
          <w:b/>
        </w:rPr>
        <w:t>проверяемых безударных гласных</w:t>
      </w:r>
      <w:r>
        <w:rPr>
          <w:b/>
        </w:rPr>
        <w:t>»</w:t>
      </w:r>
    </w:p>
    <w:p w:rsidR="00EE705A" w:rsidRPr="00DC0D23" w:rsidRDefault="00EE705A" w:rsidP="00EE705A">
      <w:pPr>
        <w:jc w:val="center"/>
        <w:outlineLvl w:val="2"/>
        <w:rPr>
          <w:b/>
          <w:bCs/>
          <w:u w:val="single"/>
        </w:rPr>
      </w:pP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В школе издавна существует проблема изучения орфографически-трудных слов. Не подчиняясь правилам, такие слова существенно затрудняют формирование у учащихся прочных орфографических навыков. «Трудным» словам посвящено немало методических работ. И все же, несмотря на это, данная проблема не может считаться однозначно решенной. Об этом говорят многочисленные ошибки, допускаемые учащимися в словах с непроверяемыми написаниями. Задача школы – воспитать человека грамотного. А такой человек должен хорошо разбираться в разнообразных вопросах политики, науки, техники. Но ведь именно в общественно-политической и научно-технической литературе он чаще всего будет встречаться с нашими «трудными» словами. Следовательно, их надо уметь не только грамотно писать, но и правильно понимать, а для этого работа над правописанием таких слов должна органично сочетаться с работой над их семантикой, строением, морфологическими особенностями.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Цель работы – дать учителю материал и методическую систему для работы над трудными словами.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Задачи работы можно сформулировать в виде ряда проблемных вопросов:</w:t>
      </w:r>
    </w:p>
    <w:p w:rsidR="00EE705A" w:rsidRPr="000C0A0D" w:rsidRDefault="00EE705A" w:rsidP="00EE705A">
      <w:pPr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Сколько и какие слова изучать?</w:t>
      </w:r>
    </w:p>
    <w:p w:rsidR="00EE705A" w:rsidRPr="000C0A0D" w:rsidRDefault="00EE705A" w:rsidP="00EE705A">
      <w:pPr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Как их изучать?</w:t>
      </w:r>
    </w:p>
    <w:p w:rsidR="00EE705A" w:rsidRPr="000C0A0D" w:rsidRDefault="00EE705A" w:rsidP="00EE705A">
      <w:pPr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Что дает систематическое изучение трудных слов?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Анализируя список трудных слов из учебника, приходим к выводу, что его необходимо дополнять.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1. В список нужно включить лингвистические и литературоведческие термины.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2. Принимая во внимание принцип </w:t>
      </w:r>
      <w:proofErr w:type="spellStart"/>
      <w:r w:rsidRPr="000C0A0D">
        <w:rPr>
          <w:sz w:val="28"/>
          <w:szCs w:val="28"/>
        </w:rPr>
        <w:t>межпредметных</w:t>
      </w:r>
      <w:proofErr w:type="spellEnd"/>
      <w:r w:rsidRPr="000C0A0D">
        <w:rPr>
          <w:sz w:val="28"/>
          <w:szCs w:val="28"/>
        </w:rPr>
        <w:t xml:space="preserve"> связей, включаем слова, часто встречающиеся на страницах других учебников.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3. Далее следует принцип частоты употребления слова.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4. Учитывается возможность работы над данным словом в процессе изучения программного материала.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5. Нельзя не учитывать тематику творческих работ.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Для того чтобы письменная речь учащихся была орфографически-грамотной, недостаточно просто отобрать необходимое количество слов и </w:t>
      </w:r>
      <w:r w:rsidRPr="000C0A0D">
        <w:rPr>
          <w:sz w:val="28"/>
          <w:szCs w:val="28"/>
        </w:rPr>
        <w:lastRenderedPageBreak/>
        <w:t>предложить их для заучивания. Нужны определенные приемы работы с этими словами, иначе их усвоение не будет достаточно прочным.</w:t>
      </w:r>
    </w:p>
    <w:p w:rsidR="00EE705A" w:rsidRPr="000C0A0D" w:rsidRDefault="00EE705A" w:rsidP="00EE70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Большинство приемов работы с трудными словами, рассчитано на механическое запоминание зрительного образа слова (этимологический анализ и использование мнемонических приемов). Кроме этого, в практику вошла проверка безударных гласных сложносокращенными словами. И, конечно же, работа над трудными словами на современном уроке русского языка немыслима без обращения к различным (не только орфографическим) словарям.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proofErr w:type="gramStart"/>
      <w:r w:rsidRPr="000C0A0D">
        <w:rPr>
          <w:sz w:val="28"/>
          <w:szCs w:val="28"/>
        </w:rPr>
        <w:t>Тематическая классификация не носит строгого характера, но она очень удобна, так как позволяет работать сразу над группами трудных слов, объединенными общей темой, а значит, и могущих встречаться в пределах одного связного текста.</w:t>
      </w:r>
      <w:proofErr w:type="gramEnd"/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Многие из «словарных слов», предлагаемых для запоминания, на самом деле являются проверяемыми, однако проверочные слова для них не совсем обычны – это аббревиатуры.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Во многих случаях прочному запоминанию непроверяемых гласных в «словарных словах» помогает этимологический анализ. В ходе элементарного этимологического анализа на уроке мы обращаем внимание лишь на то исходное слово, в котором безударные гласные находятся в сильной позиции. Например, слово «парад» пришло к нам из французского языка, в котором оно образовано при помощи суффикса </w:t>
      </w:r>
      <w:proofErr w:type="gramStart"/>
      <w:r w:rsidRPr="000C0A0D">
        <w:rPr>
          <w:sz w:val="28"/>
          <w:szCs w:val="28"/>
        </w:rPr>
        <w:t>–а</w:t>
      </w:r>
      <w:proofErr w:type="gramEnd"/>
      <w:r w:rsidRPr="000C0A0D">
        <w:rPr>
          <w:sz w:val="28"/>
          <w:szCs w:val="28"/>
        </w:rPr>
        <w:t>де, от латинского глагола –</w:t>
      </w:r>
      <w:proofErr w:type="spellStart"/>
      <w:r w:rsidRPr="000C0A0D">
        <w:rPr>
          <w:sz w:val="28"/>
          <w:szCs w:val="28"/>
        </w:rPr>
        <w:t>паро</w:t>
      </w:r>
      <w:proofErr w:type="spellEnd"/>
      <w:r w:rsidRPr="000C0A0D">
        <w:rPr>
          <w:sz w:val="28"/>
          <w:szCs w:val="28"/>
        </w:rPr>
        <w:t>- «готовлю» (исходное значение слова «парад» - смотр готовности к обороне).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Известно, что учащихся привлекает все новое, необычное. Именно неожиданность и необычность становятся раздражителями, имеющими большое значение для возникновения познавательных интересов. Таким качеством обладает этимологический анализ слова. Одно слово, проанализированное с исторической точки зрения, поражает школьников ясностью своего значения и правописания, другое – удивляет необычной историей, третье – неожиданными родственными связями, четвертое – своими образными свойствами. Это повышает орфографическую грамотность, обогащает словарь учащихся, расширяет их кругозор.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           В тех немногочисленных случаях, когда этимологическая справка сложна и не облегчает запоминания графического образа слова, целесообразно использовать мнемонические приемы.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Мнемоника – совокупность приемов, облегчающих запоминание, с использованием, в основном, ассоциаций. В основе ассоциативных приемов лежит психологический подход к запоминанию.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Так, например, кольцо – круглое, похоже на букву «о». Сам предмет, обозначаемый словом, указывает на букву, которую нужно написать.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Приемом ассоциации по контрасту является использование следующего приема: в словах университет, интеллигенция по очереди появляются гласные буквы </w:t>
      </w:r>
      <w:proofErr w:type="spellStart"/>
      <w:proofErr w:type="gramStart"/>
      <w:r w:rsidRPr="000C0A0D">
        <w:rPr>
          <w:sz w:val="28"/>
          <w:szCs w:val="28"/>
        </w:rPr>
        <w:t>и-е</w:t>
      </w:r>
      <w:proofErr w:type="spellEnd"/>
      <w:proofErr w:type="gramEnd"/>
      <w:r w:rsidRPr="000C0A0D">
        <w:rPr>
          <w:sz w:val="28"/>
          <w:szCs w:val="28"/>
        </w:rPr>
        <w:t xml:space="preserve"> (чередуются).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lastRenderedPageBreak/>
        <w:t>Сирень – сходство по цвету – цветы сирени обычно синего цвета.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Эпоха – близко по значению слова эра, где ясно под ударением «э».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Процент – для него принято обозначение, которое и напоминает букву «о».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Палатка. Присматриваясь к этому слову, мы видим, что в этом слове все гласные  - «А». Эта буква по своему виду напоминает палатку.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Чем чаще слово воспринимается зрительно, тем прочнее запоминается его графический образ. Предлагаю следующие виды заданий: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Ученики находят в своих словариках и выписывают в тетрадь слова, которые могут быть употреблены в предстоящем сочинении.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Словарный диктант, который можно давать на определенную тему.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Замена развернутого </w:t>
      </w:r>
      <w:proofErr w:type="gramStart"/>
      <w:r w:rsidRPr="000C0A0D">
        <w:rPr>
          <w:sz w:val="28"/>
          <w:szCs w:val="28"/>
        </w:rPr>
        <w:t>определения</w:t>
      </w:r>
      <w:proofErr w:type="gramEnd"/>
      <w:r w:rsidRPr="000C0A0D">
        <w:rPr>
          <w:sz w:val="28"/>
          <w:szCs w:val="28"/>
        </w:rPr>
        <w:t xml:space="preserve"> одним словом из словарика.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Подбор к данным словам синонимов.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Подбор слов парами, учитывая контрастность непроверяемых гласных.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Сочинения по темам, включающим ту или иную группу слов. Работая над сочинением, ученики осознают сферу сочетаемости, употребление трудных слов, необходимость изучения их.</w:t>
      </w:r>
    </w:p>
    <w:p w:rsidR="00EE705A" w:rsidRPr="000C0A0D" w:rsidRDefault="00EE705A" w:rsidP="00EE705A">
      <w:pPr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Систематическое включение трудных слов в разнообразные тренировочные работы.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Что дает такая работа?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Во-первых, ученики осознано и в абсолютном большинстве грамотно пишут изученные трудные слова.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 xml:space="preserve">Во-вторых, такая работа над трудными словами развивает лингвистическое мышление детей, повышает их интерес к изучению языка, к справочной лингвистической литературе.  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Используя различные приемы работы над трудными словами, учитель готовит ребят к сдаче единого государственного экзамена. Этимологический анализ существительных помогает не только прочному запоминанию непроверяемых гласных, но и изучение трудных слов превращается в сознательный процесс. Учащимся легче определить лексическое значение слова, зная, что означают иноязычные корни, входящие в его состав. Поэтому при выполнении задания А3 части 1, где требуется найти слово, имеющее данное значение, выпускник справляется, затрачивая меньше времени на его выполнение. Задания А</w:t>
      </w:r>
      <w:proofErr w:type="gramStart"/>
      <w:r w:rsidRPr="000C0A0D">
        <w:rPr>
          <w:sz w:val="28"/>
          <w:szCs w:val="28"/>
        </w:rPr>
        <w:t>6</w:t>
      </w:r>
      <w:proofErr w:type="gramEnd"/>
      <w:r w:rsidRPr="000C0A0D">
        <w:rPr>
          <w:sz w:val="28"/>
          <w:szCs w:val="28"/>
        </w:rPr>
        <w:t xml:space="preserve"> и А7 непосредственно связаны с написанием безударной непроверяемой гласной в корне. Не имея возможности проверить написание трудных слов по словарю, учащийся должен быть уверен в их написании, чему также способствует систематическая работа. Работа над такими словами всегда должна органично сочетаться с работой над их семантикой, строением, морфологическими особенностями. А это поможет нам при выполнении заданий А</w:t>
      </w:r>
      <w:proofErr w:type="gramStart"/>
      <w:r w:rsidRPr="000C0A0D">
        <w:rPr>
          <w:sz w:val="28"/>
          <w:szCs w:val="28"/>
        </w:rPr>
        <w:t>2</w:t>
      </w:r>
      <w:proofErr w:type="gramEnd"/>
      <w:r w:rsidRPr="000C0A0D">
        <w:rPr>
          <w:sz w:val="28"/>
          <w:szCs w:val="28"/>
        </w:rPr>
        <w:t xml:space="preserve"> части 1 и В1 части 2. </w:t>
      </w:r>
    </w:p>
    <w:p w:rsidR="00EE705A" w:rsidRPr="000C0A0D" w:rsidRDefault="00EE705A" w:rsidP="00EE705A">
      <w:pPr>
        <w:ind w:right="-5"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lastRenderedPageBreak/>
        <w:t>При выполнении части</w:t>
      </w:r>
      <w:proofErr w:type="gramStart"/>
      <w:r w:rsidRPr="000C0A0D">
        <w:rPr>
          <w:sz w:val="28"/>
          <w:szCs w:val="28"/>
        </w:rPr>
        <w:t xml:space="preserve"> С</w:t>
      </w:r>
      <w:proofErr w:type="gramEnd"/>
      <w:r w:rsidRPr="000C0A0D">
        <w:rPr>
          <w:sz w:val="28"/>
          <w:szCs w:val="28"/>
        </w:rPr>
        <w:t xml:space="preserve"> учащиеся вновь встречаются с непроверяемыми написаниями.</w:t>
      </w:r>
    </w:p>
    <w:p w:rsidR="00EE705A" w:rsidRPr="000C0A0D" w:rsidRDefault="00EE705A" w:rsidP="00EE705A">
      <w:pPr>
        <w:ind w:firstLine="709"/>
        <w:jc w:val="both"/>
        <w:rPr>
          <w:sz w:val="28"/>
          <w:szCs w:val="28"/>
        </w:rPr>
      </w:pPr>
      <w:r w:rsidRPr="000C0A0D">
        <w:rPr>
          <w:sz w:val="28"/>
          <w:szCs w:val="28"/>
        </w:rPr>
        <w:t>Обогащая свой лексический запас при помощи наших словарных слов, в дальнейшем человек будет хорошо разбираться в разнообразных вопросах политики, науки, техники. Встречаясь в общественно-политической и научно-технической литературе с такими словами, он сможет не только грамотно писать, но и правильно понимать их.</w:t>
      </w: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EE705A" w:rsidP="00EE705A">
      <w:pPr>
        <w:jc w:val="center"/>
        <w:rPr>
          <w:b/>
          <w:sz w:val="28"/>
          <w:szCs w:val="28"/>
        </w:rPr>
      </w:pPr>
    </w:p>
    <w:p w:rsidR="00EE705A" w:rsidRDefault="009D3201" w:rsidP="00EE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  <w:r w:rsidR="00EE705A" w:rsidRPr="006B198C">
        <w:rPr>
          <w:b/>
          <w:sz w:val="28"/>
          <w:szCs w:val="28"/>
        </w:rPr>
        <w:t>:</w:t>
      </w:r>
    </w:p>
    <w:p w:rsidR="009D3201" w:rsidRPr="006B198C" w:rsidRDefault="009D3201" w:rsidP="00EE705A">
      <w:pPr>
        <w:jc w:val="center"/>
        <w:rPr>
          <w:b/>
          <w:sz w:val="28"/>
          <w:szCs w:val="28"/>
        </w:rPr>
      </w:pP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>1.</w:t>
      </w:r>
      <w:proofErr w:type="gramStart"/>
      <w:r w:rsidRPr="006B198C">
        <w:rPr>
          <w:sz w:val="28"/>
          <w:szCs w:val="28"/>
        </w:rPr>
        <w:t>Арбатский</w:t>
      </w:r>
      <w:proofErr w:type="gramEnd"/>
      <w:r w:rsidRPr="006B198C">
        <w:rPr>
          <w:sz w:val="28"/>
          <w:szCs w:val="28"/>
        </w:rPr>
        <w:t xml:space="preserve"> Д.И.Использование этимологии для раскрытия значения </w:t>
      </w:r>
      <w:proofErr w:type="spellStart"/>
      <w:r w:rsidRPr="006B198C">
        <w:rPr>
          <w:sz w:val="28"/>
          <w:szCs w:val="28"/>
        </w:rPr>
        <w:t>слов.\</w:t>
      </w:r>
      <w:proofErr w:type="spellEnd"/>
      <w:r w:rsidRPr="006B198C">
        <w:rPr>
          <w:sz w:val="28"/>
          <w:szCs w:val="28"/>
        </w:rPr>
        <w:t xml:space="preserve"> Русский язык в школе, 1972.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 xml:space="preserve">2. </w:t>
      </w:r>
      <w:proofErr w:type="spellStart"/>
      <w:r w:rsidRPr="006B198C">
        <w:rPr>
          <w:sz w:val="28"/>
          <w:szCs w:val="28"/>
        </w:rPr>
        <w:t>Бородаева</w:t>
      </w:r>
      <w:proofErr w:type="spellEnd"/>
      <w:r w:rsidRPr="006B198C">
        <w:rPr>
          <w:sz w:val="28"/>
          <w:szCs w:val="28"/>
        </w:rPr>
        <w:t xml:space="preserve"> О.О. О применении этимологии в обучении орфографии. \ Русский язык в школе, 1971.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 xml:space="preserve">3. </w:t>
      </w:r>
      <w:proofErr w:type="spellStart"/>
      <w:r w:rsidRPr="006B198C">
        <w:rPr>
          <w:sz w:val="28"/>
          <w:szCs w:val="28"/>
        </w:rPr>
        <w:t>Ванюшечкин</w:t>
      </w:r>
      <w:proofErr w:type="spellEnd"/>
      <w:r w:rsidRPr="006B198C">
        <w:rPr>
          <w:sz w:val="28"/>
          <w:szCs w:val="28"/>
        </w:rPr>
        <w:t xml:space="preserve"> В.Г. Из опыта применения этимологического анализа в словарно-орфографической работе учащихся. \ Русский язык в школе. 1968.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 xml:space="preserve">4. </w:t>
      </w:r>
      <w:proofErr w:type="spellStart"/>
      <w:r w:rsidRPr="006B198C">
        <w:rPr>
          <w:sz w:val="28"/>
          <w:szCs w:val="28"/>
        </w:rPr>
        <w:t>Ванюшечкин</w:t>
      </w:r>
      <w:proofErr w:type="spellEnd"/>
      <w:r w:rsidRPr="006B198C">
        <w:rPr>
          <w:sz w:val="28"/>
          <w:szCs w:val="28"/>
        </w:rPr>
        <w:t xml:space="preserve"> В.Г. Изучение иноязычных слов с помощью этимологического анализа. \ Русский язык в школе, 1969.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>5. Жукова Т..М. Этимологический анализ на уроках русского языка при обучении орфографии. \ Обучение орфографии в восьмилетней школе. – М., 1974.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>6. Кулакова И.Ф. Словарно-орфографическая работа при обучении орфографии \ Обучение орфографии в восьмилетней школе. – М., 1974.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>7. Никитина Е.И. Изучение слов с непроверяемыми написаниями. \ Обучение орфографии в восьмилетней школе. – М., 1974.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 xml:space="preserve">8. </w:t>
      </w:r>
      <w:proofErr w:type="spellStart"/>
      <w:r w:rsidRPr="006B198C">
        <w:rPr>
          <w:sz w:val="28"/>
          <w:szCs w:val="28"/>
        </w:rPr>
        <w:t>Подшибякина</w:t>
      </w:r>
      <w:proofErr w:type="spellEnd"/>
      <w:r w:rsidRPr="006B198C">
        <w:rPr>
          <w:sz w:val="28"/>
          <w:szCs w:val="28"/>
        </w:rPr>
        <w:t xml:space="preserve"> Н.А. Роль этимологического анализа в воспитании интереса к русскому языку. \ Русский язык в школе, 1984.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 xml:space="preserve">9. </w:t>
      </w:r>
      <w:proofErr w:type="spellStart"/>
      <w:r w:rsidRPr="006B198C">
        <w:rPr>
          <w:sz w:val="28"/>
          <w:szCs w:val="28"/>
        </w:rPr>
        <w:t>Потиха</w:t>
      </w:r>
      <w:proofErr w:type="spellEnd"/>
      <w:r w:rsidRPr="006B198C">
        <w:rPr>
          <w:sz w:val="28"/>
          <w:szCs w:val="28"/>
        </w:rPr>
        <w:t xml:space="preserve"> З.А. Школьный словарь строения слов русского языка.  – М., 1987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>10. Пронина И.В. Изучение трудных слов с применением этимологического анализа. М., 1964.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>11. Скороход Л.К. Словарная работа на уроках русского языка. М., 1990.</w:t>
      </w:r>
    </w:p>
    <w:p w:rsidR="00EE705A" w:rsidRPr="006B198C" w:rsidRDefault="00EE705A" w:rsidP="00EE705A">
      <w:pPr>
        <w:rPr>
          <w:sz w:val="28"/>
          <w:szCs w:val="28"/>
        </w:rPr>
      </w:pPr>
      <w:r w:rsidRPr="006B198C">
        <w:rPr>
          <w:sz w:val="28"/>
          <w:szCs w:val="28"/>
        </w:rPr>
        <w:t xml:space="preserve">12. </w:t>
      </w:r>
      <w:proofErr w:type="spellStart"/>
      <w:r w:rsidRPr="006B198C">
        <w:rPr>
          <w:sz w:val="28"/>
          <w:szCs w:val="28"/>
        </w:rPr>
        <w:t>Шанский</w:t>
      </w:r>
      <w:proofErr w:type="spellEnd"/>
      <w:r w:rsidRPr="006B198C">
        <w:rPr>
          <w:sz w:val="28"/>
          <w:szCs w:val="28"/>
        </w:rPr>
        <w:t xml:space="preserve"> Н.М. Краткий этимологический словарь русского языка. М., 1971.</w:t>
      </w:r>
    </w:p>
    <w:p w:rsidR="00D253F1" w:rsidRDefault="00D253F1"/>
    <w:sectPr w:rsidR="00D253F1" w:rsidSect="00F22B84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F2D"/>
    <w:multiLevelType w:val="hybridMultilevel"/>
    <w:tmpl w:val="4BA20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D3963"/>
    <w:multiLevelType w:val="hybridMultilevel"/>
    <w:tmpl w:val="8AE88E78"/>
    <w:lvl w:ilvl="0" w:tplc="71AC72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5A"/>
    <w:rsid w:val="001A2BAB"/>
    <w:rsid w:val="00230A1E"/>
    <w:rsid w:val="003A7888"/>
    <w:rsid w:val="00662435"/>
    <w:rsid w:val="008F6160"/>
    <w:rsid w:val="009D3201"/>
    <w:rsid w:val="00C53634"/>
    <w:rsid w:val="00D253F1"/>
    <w:rsid w:val="00EA01EB"/>
    <w:rsid w:val="00EE705A"/>
    <w:rsid w:val="00F7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616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16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160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160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160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160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160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160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160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6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616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16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616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616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16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616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616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616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F616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F616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616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F616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F616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F6160"/>
    <w:rPr>
      <w:b/>
      <w:color w:val="C0504D" w:themeColor="accent2"/>
    </w:rPr>
  </w:style>
  <w:style w:type="character" w:styleId="a9">
    <w:name w:val="Emphasis"/>
    <w:uiPriority w:val="20"/>
    <w:qFormat/>
    <w:rsid w:val="008F616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F6160"/>
  </w:style>
  <w:style w:type="character" w:customStyle="1" w:styleId="ab">
    <w:name w:val="Без интервала Знак"/>
    <w:basedOn w:val="a0"/>
    <w:link w:val="aa"/>
    <w:uiPriority w:val="1"/>
    <w:rsid w:val="008F6160"/>
  </w:style>
  <w:style w:type="paragraph" w:styleId="ac">
    <w:name w:val="List Paragraph"/>
    <w:basedOn w:val="a"/>
    <w:uiPriority w:val="34"/>
    <w:qFormat/>
    <w:rsid w:val="008F6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160"/>
    <w:rPr>
      <w:i/>
    </w:rPr>
  </w:style>
  <w:style w:type="character" w:customStyle="1" w:styleId="22">
    <w:name w:val="Цитата 2 Знак"/>
    <w:basedOn w:val="a0"/>
    <w:link w:val="21"/>
    <w:uiPriority w:val="29"/>
    <w:rsid w:val="008F616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F61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F616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F6160"/>
    <w:rPr>
      <w:i/>
    </w:rPr>
  </w:style>
  <w:style w:type="character" w:styleId="af0">
    <w:name w:val="Intense Emphasis"/>
    <w:uiPriority w:val="21"/>
    <w:qFormat/>
    <w:rsid w:val="008F616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F6160"/>
    <w:rPr>
      <w:b/>
    </w:rPr>
  </w:style>
  <w:style w:type="character" w:styleId="af2">
    <w:name w:val="Intense Reference"/>
    <w:uiPriority w:val="32"/>
    <w:qFormat/>
    <w:rsid w:val="008F616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F61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F61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1370</Words>
  <Characters>7810</Characters>
  <Application>Microsoft Office Word</Application>
  <DocSecurity>0</DocSecurity>
  <Lines>65</Lines>
  <Paragraphs>18</Paragraphs>
  <ScaleCrop>false</ScaleCrop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2013-10-20T07:17:00Z</dcterms:created>
  <dcterms:modified xsi:type="dcterms:W3CDTF">2013-10-26T14:55:00Z</dcterms:modified>
</cp:coreProperties>
</file>