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2" w:rsidRPr="009C5B81" w:rsidRDefault="009C5B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67957">
        <w:rPr>
          <w:b/>
          <w:sz w:val="24"/>
          <w:szCs w:val="24"/>
        </w:rPr>
        <w:t>Тематическая аттестация</w:t>
      </w:r>
      <w:r w:rsidR="001A7DF0">
        <w:rPr>
          <w:b/>
          <w:sz w:val="24"/>
          <w:szCs w:val="24"/>
        </w:rPr>
        <w:t xml:space="preserve"> по физике</w:t>
      </w:r>
      <w:r w:rsidR="00492E4C">
        <w:rPr>
          <w:b/>
          <w:sz w:val="24"/>
          <w:szCs w:val="24"/>
        </w:rPr>
        <w:t xml:space="preserve">,  «Основы </w:t>
      </w:r>
      <w:r w:rsidR="004545EA">
        <w:rPr>
          <w:b/>
          <w:sz w:val="24"/>
          <w:szCs w:val="24"/>
        </w:rPr>
        <w:t xml:space="preserve"> динамики  Ньютона</w:t>
      </w:r>
      <w:r w:rsidR="00492E4C">
        <w:rPr>
          <w:b/>
          <w:sz w:val="24"/>
          <w:szCs w:val="24"/>
        </w:rPr>
        <w:t>»,  10 класс</w:t>
      </w:r>
      <w:r w:rsidR="00854823" w:rsidRPr="009C5B81">
        <w:rPr>
          <w:b/>
          <w:sz w:val="24"/>
          <w:szCs w:val="24"/>
        </w:rPr>
        <w:t xml:space="preserve">.  </w:t>
      </w:r>
    </w:p>
    <w:p w:rsidR="00827512" w:rsidRDefault="00854823" w:rsidP="00854823">
      <w:pPr>
        <w:jc w:val="both"/>
      </w:pPr>
      <w:r>
        <w:t xml:space="preserve">Сколько  вариантов  зачётной  работы  используют  преподаватели  при  тематической  аттестации?  Как  правило </w:t>
      </w:r>
      <w:r w:rsidR="005D0504">
        <w:t xml:space="preserve">- </w:t>
      </w:r>
      <w:r>
        <w:t xml:space="preserve"> два,  реже  четыре  варианта.  В  таком  традиционном  подходе  есть  свои  плюсы  и  минусы.  Попробуем  найти  решение  этой  методической  задачи,  исходя  из  принципа  информационной  ёмкости.  Для  этого  перед  изучением  раздела  (темы)  выпишем  основные  понятия,  законы,  формулы,  составим  перечень  экспериментов,  подберём  качественные  в</w:t>
      </w:r>
      <w:r w:rsidR="002F71C6">
        <w:t>о</w:t>
      </w:r>
      <w:r>
        <w:t>просы</w:t>
      </w:r>
      <w:r w:rsidR="002F71C6">
        <w:t>,  выделим  базовую  задачу  и  основные  типы  продвинутых  (нестандартных)  задач.  Такая  группировка  заданий  соответствует  ФГОС  по  тематической  аттестации  учащихся</w:t>
      </w:r>
      <w:r w:rsidR="00151AC1">
        <w:t>(1)</w:t>
      </w:r>
      <w:r w:rsidR="002F71C6">
        <w:t xml:space="preserve">.  Из   полученного  информационного  объёма  можно  составить  карточки  заданий  для  тематического  контроля  знаний  учащихся  по  </w:t>
      </w:r>
      <w:r w:rsidR="00841E0B">
        <w:t>кажд</w:t>
      </w:r>
      <w:r w:rsidR="002F71C6">
        <w:t>ому  разделу  курса  физики</w:t>
      </w:r>
      <w:r w:rsidR="00A211D1">
        <w:t xml:space="preserve"> </w:t>
      </w:r>
      <w:r w:rsidR="00151AC1">
        <w:t>(3)</w:t>
      </w:r>
      <w:r w:rsidR="002F71C6">
        <w:t xml:space="preserve">.  </w:t>
      </w:r>
      <w:r w:rsidR="009C5B81">
        <w:t xml:space="preserve">  </w:t>
      </w:r>
      <w:r w:rsidR="002F71C6">
        <w:t>Практически  оказалось  возможным  остановиться  на  двадцати  вариантах  карточек.  Уд</w:t>
      </w:r>
      <w:r w:rsidR="00CF3042">
        <w:t>ивительно,  но  этот  вывод  оказывается  справедливым  для  всех  разделов  курса  физики,  если  скомпоновать  их  исходя из  прин</w:t>
      </w:r>
      <w:r w:rsidR="00492E4C">
        <w:t>ципа  информационной  ёмкости</w:t>
      </w:r>
      <w:r w:rsidR="00A211D1">
        <w:t xml:space="preserve"> (3)</w:t>
      </w:r>
      <w:r w:rsidR="00492E4C">
        <w:t>.</w:t>
      </w:r>
      <w:r w:rsidR="009C5B81">
        <w:t xml:space="preserve">   Двадцать  вариантов контрольной  работы  позволя</w:t>
      </w:r>
      <w:r w:rsidR="005D0504">
        <w:t>ю</w:t>
      </w:r>
      <w:r w:rsidR="009C5B81">
        <w:t xml:space="preserve">т  </w:t>
      </w:r>
      <w:r w:rsidR="005D0504">
        <w:t>проанализировать</w:t>
      </w:r>
      <w:r w:rsidR="009C5B81">
        <w:t xml:space="preserve">   усвоение  основного  содержания  всей  темы  и  созда</w:t>
      </w:r>
      <w:r w:rsidR="005D0504">
        <w:t>ю</w:t>
      </w:r>
      <w:r w:rsidR="009C5B81">
        <w:t xml:space="preserve">т  условия  самостоятельности  выполнения  работы  каждым  учеником.  Карточки  включают  задания  разного  уровня  по  нарастающей  сложности,  т.е.  обеспечивают  уровневый  подход  в  оценке  знаний. </w:t>
      </w:r>
      <w:r w:rsidR="00492E4C">
        <w:t xml:space="preserve"> Рассмотрим карточку по основам </w:t>
      </w:r>
      <w:r w:rsidR="004545EA">
        <w:t xml:space="preserve"> динамики</w:t>
      </w:r>
      <w:r w:rsidR="00492E4C">
        <w:t xml:space="preserve">. </w:t>
      </w:r>
      <w:r w:rsidR="009C5B81">
        <w:t xml:space="preserve"> </w:t>
      </w:r>
      <w:r w:rsidR="00D4372B">
        <w:t xml:space="preserve">Первое  задание – </w:t>
      </w:r>
      <w:r w:rsidR="004545EA">
        <w:t>на основные понятия</w:t>
      </w:r>
      <w:r w:rsidR="00492E4C">
        <w:t>.</w:t>
      </w:r>
      <w:r w:rsidR="00D4372B">
        <w:t xml:space="preserve">  Второе  зад</w:t>
      </w:r>
      <w:r w:rsidR="00492E4C">
        <w:t xml:space="preserve">ание  </w:t>
      </w:r>
      <w:r w:rsidR="00DD4BA9">
        <w:t>-</w:t>
      </w:r>
      <w:r w:rsidR="00DD7995">
        <w:t xml:space="preserve"> качественная  задача,  где  ученик  должен  показать умение провести обоснование физических тезисов.</w:t>
      </w:r>
      <w:r w:rsidR="00DD4BA9">
        <w:t xml:space="preserve"> </w:t>
      </w:r>
      <w:r w:rsidR="00D06532">
        <w:t xml:space="preserve"> </w:t>
      </w:r>
      <w:r w:rsidR="00D4372B">
        <w:t xml:space="preserve">Следующее  задание  - </w:t>
      </w:r>
      <w:r w:rsidR="00D06532">
        <w:t xml:space="preserve">по графику </w:t>
      </w:r>
      <w:r w:rsidR="004545EA">
        <w:t>определить параметры движения</w:t>
      </w:r>
      <w:r w:rsidR="00061E60">
        <w:t xml:space="preserve">  и  применить второй закон Ньютона</w:t>
      </w:r>
      <w:r w:rsidR="00D4372B">
        <w:t>.</w:t>
      </w:r>
      <w:r w:rsidR="009C5B81">
        <w:t xml:space="preserve"> </w:t>
      </w:r>
      <w:r w:rsidR="00D06532">
        <w:t>Четвёртое задание –</w:t>
      </w:r>
      <w:r w:rsidR="00DD7995">
        <w:t xml:space="preserve"> задача на взаимосвязь кинематики и динамики.  </w:t>
      </w:r>
      <w:r w:rsidR="00D06532">
        <w:t xml:space="preserve">  Пятая задача </w:t>
      </w:r>
      <w:r w:rsidR="003A14A4">
        <w:t>требует знаний для анализа нестандартных ситуаций с применением законов динамики</w:t>
      </w:r>
      <w:r w:rsidR="00D06532">
        <w:t>.</w:t>
      </w:r>
      <w:r w:rsidR="00827512">
        <w:t xml:space="preserve">  Использование  типов</w:t>
      </w:r>
      <w:r w:rsidR="003A14A4">
        <w:t>ых</w:t>
      </w:r>
      <w:r w:rsidR="00827512">
        <w:t xml:space="preserve">  зада</w:t>
      </w:r>
      <w:r w:rsidR="003A14A4">
        <w:t>ний</w:t>
      </w:r>
      <w:r w:rsidR="00827512">
        <w:t xml:space="preserve">  соответствует  принципу  открытости,  когда  ученики  более  точно  знают  планку  требований  в  достижении  конечного  результата  достаточного  уровня</w:t>
      </w:r>
      <w:r w:rsidR="00A211D1">
        <w:t xml:space="preserve"> (2)</w:t>
      </w:r>
      <w:r w:rsidR="00827512">
        <w:t xml:space="preserve">. </w:t>
      </w:r>
      <w:r w:rsidR="00DD4BA9">
        <w:t xml:space="preserve"> </w:t>
      </w:r>
      <w:r w:rsidR="00827512">
        <w:t xml:space="preserve">   </w:t>
      </w:r>
    </w:p>
    <w:p w:rsidR="00854823" w:rsidRDefault="00827512" w:rsidP="00854823">
      <w:pPr>
        <w:jc w:val="both"/>
      </w:pPr>
      <w:r>
        <w:t>Карточки</w:t>
      </w:r>
      <w:r w:rsidR="005D0504">
        <w:t xml:space="preserve"> (20 вариантов)</w:t>
      </w:r>
      <w:r>
        <w:t xml:space="preserve">  могут  быть  использованы  в полном  объёме  или  частично  при  разных  формах  зачётов  в классе,  для  домашних  работ,  как  дополнительное  задание  для  практических  </w:t>
      </w:r>
      <w:r w:rsidR="00E21603">
        <w:t>занятий</w:t>
      </w:r>
      <w:r>
        <w:t>.</w:t>
      </w:r>
      <w:r w:rsidR="00E21603">
        <w:t xml:space="preserve">   Преподаватель  самостоятельно  определяет  количество  баллов  за  каждое  задание  с учётом  их  сложности.</w:t>
      </w:r>
      <w:r w:rsidR="009C5B81">
        <w:t xml:space="preserve"> </w:t>
      </w:r>
      <w:r w:rsidR="00E21603">
        <w:t xml:space="preserve"> </w:t>
      </w:r>
    </w:p>
    <w:p w:rsidR="0006517B" w:rsidRDefault="00197BDA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DA" w:rsidRDefault="00197BDA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DA" w:rsidRDefault="00197BDA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DA" w:rsidRDefault="00197BDA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DA" w:rsidRDefault="00197BDA" w:rsidP="00854823">
      <w:pPr>
        <w:jc w:val="both"/>
      </w:pPr>
      <w:r>
        <w:rPr>
          <w:noProof/>
          <w:lang w:eastAsia="ru-RU"/>
        </w:rPr>
        <w:drawing>
          <wp:inline distT="0" distB="0" distL="0" distR="0">
            <wp:extent cx="9915525" cy="7153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A9" w:rsidRDefault="00DD4BA9" w:rsidP="00854823">
      <w:pPr>
        <w:jc w:val="both"/>
      </w:pPr>
    </w:p>
    <w:p w:rsidR="00DD4BA9" w:rsidRPr="003A1490" w:rsidRDefault="00DD4BA9" w:rsidP="00EA4916">
      <w:pPr>
        <w:jc w:val="both"/>
        <w:rPr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sz w:val="24"/>
          <w:szCs w:val="24"/>
        </w:rPr>
        <w:t xml:space="preserve">                </w:t>
      </w:r>
      <w:r w:rsidRPr="003A1490">
        <w:rPr>
          <w:sz w:val="24"/>
          <w:szCs w:val="24"/>
        </w:rPr>
        <w:t xml:space="preserve">Литвиненко  Леонид  Иванович,  </w:t>
      </w:r>
      <w:r>
        <w:rPr>
          <w:sz w:val="24"/>
          <w:szCs w:val="24"/>
        </w:rPr>
        <w:t xml:space="preserve"> </w:t>
      </w:r>
      <w:r w:rsidRPr="003A1490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3A1490">
        <w:rPr>
          <w:sz w:val="24"/>
          <w:szCs w:val="24"/>
        </w:rPr>
        <w:t>читель –</w:t>
      </w:r>
      <w:r>
        <w:rPr>
          <w:sz w:val="24"/>
          <w:szCs w:val="24"/>
        </w:rPr>
        <w:t xml:space="preserve"> </w:t>
      </w:r>
      <w:r w:rsidRPr="003A1490">
        <w:rPr>
          <w:sz w:val="24"/>
          <w:szCs w:val="24"/>
        </w:rPr>
        <w:t>методист,</w:t>
      </w:r>
      <w:r>
        <w:rPr>
          <w:sz w:val="24"/>
          <w:szCs w:val="24"/>
        </w:rPr>
        <w:t xml:space="preserve">   Симферополь.</w:t>
      </w:r>
      <w:r w:rsidRPr="003A14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  <w:r w:rsidRPr="003A1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Pr="003A1490">
        <w:rPr>
          <w:sz w:val="24"/>
          <w:szCs w:val="24"/>
        </w:rPr>
        <w:t xml:space="preserve"> </w:t>
      </w:r>
    </w:p>
    <w:p w:rsidR="00DD4BA9" w:rsidRDefault="00DD4BA9" w:rsidP="00DD4BA9">
      <w:pPr>
        <w:rPr>
          <w:sz w:val="24"/>
          <w:szCs w:val="24"/>
        </w:rPr>
      </w:pPr>
      <w:r w:rsidRPr="00D4772C">
        <w:rPr>
          <w:sz w:val="24"/>
          <w:szCs w:val="24"/>
        </w:rPr>
        <w:t xml:space="preserve">                               ЛИТЕРАТУРА:  </w:t>
      </w:r>
    </w:p>
    <w:p w:rsidR="00DD4BA9" w:rsidRPr="00DA6317" w:rsidRDefault="00DD4BA9" w:rsidP="00DD4BA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ФГОС  среднего общего  образования,</w:t>
      </w:r>
    </w:p>
    <w:p w:rsidR="00DD4BA9" w:rsidRPr="00D4772C" w:rsidRDefault="00DD4BA9" w:rsidP="00DD4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4772C">
        <w:rPr>
          <w:sz w:val="24"/>
          <w:szCs w:val="24"/>
        </w:rPr>
        <w:t xml:space="preserve">Москва,   </w:t>
      </w:r>
      <w:r>
        <w:rPr>
          <w:sz w:val="24"/>
          <w:szCs w:val="24"/>
        </w:rPr>
        <w:t>2012</w:t>
      </w:r>
      <w:r w:rsidRPr="00D4772C">
        <w:rPr>
          <w:sz w:val="24"/>
          <w:szCs w:val="24"/>
        </w:rPr>
        <w:t xml:space="preserve"> г.</w:t>
      </w:r>
    </w:p>
    <w:p w:rsidR="00DD4BA9" w:rsidRPr="00DA6317" w:rsidRDefault="00DD4BA9" w:rsidP="00DD4BA9">
      <w:pPr>
        <w:pStyle w:val="a5"/>
        <w:numPr>
          <w:ilvl w:val="0"/>
          <w:numId w:val="1"/>
        </w:numPr>
        <w:rPr>
          <w:sz w:val="24"/>
          <w:szCs w:val="24"/>
        </w:rPr>
      </w:pPr>
      <w:r w:rsidRPr="00DA6317">
        <w:rPr>
          <w:sz w:val="24"/>
          <w:szCs w:val="24"/>
        </w:rPr>
        <w:t>Уроки  физики  в  современной  школе.</w:t>
      </w:r>
    </w:p>
    <w:p w:rsidR="00DD4BA9" w:rsidRPr="00D4772C" w:rsidRDefault="00DD4BA9" w:rsidP="00DD4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4772C">
        <w:rPr>
          <w:sz w:val="24"/>
          <w:szCs w:val="24"/>
        </w:rPr>
        <w:t xml:space="preserve">Сборник  под  редакцией  В.П. Разумовского,  </w:t>
      </w:r>
    </w:p>
    <w:p w:rsidR="00DD4BA9" w:rsidRPr="00D4772C" w:rsidRDefault="00DD4BA9" w:rsidP="00DD4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4772C">
        <w:rPr>
          <w:sz w:val="24"/>
          <w:szCs w:val="24"/>
        </w:rPr>
        <w:t xml:space="preserve">Москва,   «Просвещение»,   1993 г. </w:t>
      </w:r>
    </w:p>
    <w:p w:rsidR="00DD4BA9" w:rsidRPr="00DA6317" w:rsidRDefault="00DD4BA9" w:rsidP="00DD4BA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Литвиненко Л.И.  Альбом  карточек  по физике, 9-11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.,</w:t>
      </w:r>
    </w:p>
    <w:p w:rsidR="00DD4BA9" w:rsidRPr="00D4772C" w:rsidRDefault="005D0504" w:rsidP="005D0504">
      <w:pPr>
        <w:ind w:left="720"/>
        <w:rPr>
          <w:sz w:val="24"/>
          <w:szCs w:val="24"/>
        </w:rPr>
      </w:pPr>
      <w:r>
        <w:rPr>
          <w:sz w:val="24"/>
          <w:szCs w:val="24"/>
        </w:rPr>
        <w:t>400 карточек, 20 разделов;</w:t>
      </w:r>
      <w:r w:rsidR="00DD4BA9">
        <w:rPr>
          <w:sz w:val="24"/>
          <w:szCs w:val="24"/>
        </w:rPr>
        <w:t xml:space="preserve">    Симферополь,  2003 г.</w:t>
      </w:r>
    </w:p>
    <w:p w:rsidR="00DD4BA9" w:rsidRPr="00DA6317" w:rsidRDefault="00DD4BA9" w:rsidP="00DD4BA9">
      <w:pPr>
        <w:pStyle w:val="a5"/>
        <w:numPr>
          <w:ilvl w:val="0"/>
          <w:numId w:val="1"/>
        </w:numPr>
        <w:rPr>
          <w:sz w:val="24"/>
          <w:szCs w:val="24"/>
        </w:rPr>
      </w:pPr>
      <w:r w:rsidRPr="00DA6317">
        <w:rPr>
          <w:sz w:val="24"/>
          <w:szCs w:val="24"/>
        </w:rPr>
        <w:t xml:space="preserve">Литвиненко  Л. И.,  Саенко  А. В.  «Физика  в  схемах  и  формулах».  </w:t>
      </w:r>
    </w:p>
    <w:p w:rsidR="00DD4BA9" w:rsidRPr="00D4772C" w:rsidRDefault="00DD4BA9" w:rsidP="00DD4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222BA">
        <w:rPr>
          <w:sz w:val="24"/>
          <w:szCs w:val="24"/>
        </w:rPr>
        <w:t xml:space="preserve">45 стр.,  формат А5,  </w:t>
      </w:r>
      <w:r>
        <w:rPr>
          <w:sz w:val="24"/>
          <w:szCs w:val="24"/>
        </w:rPr>
        <w:t xml:space="preserve">  </w:t>
      </w:r>
      <w:r w:rsidRPr="00D4772C">
        <w:rPr>
          <w:sz w:val="24"/>
          <w:szCs w:val="24"/>
        </w:rPr>
        <w:t>Симферополь,   199</w:t>
      </w:r>
      <w:r w:rsidR="00151AC1">
        <w:rPr>
          <w:sz w:val="24"/>
          <w:szCs w:val="24"/>
        </w:rPr>
        <w:t>7</w:t>
      </w:r>
      <w:r w:rsidRPr="00D4772C">
        <w:rPr>
          <w:sz w:val="24"/>
          <w:szCs w:val="24"/>
        </w:rPr>
        <w:t xml:space="preserve"> г.</w:t>
      </w:r>
    </w:p>
    <w:p w:rsidR="00DD4BA9" w:rsidRDefault="00DD4BA9" w:rsidP="00854823">
      <w:pPr>
        <w:jc w:val="both"/>
      </w:pPr>
    </w:p>
    <w:p w:rsidR="0006517B" w:rsidRDefault="0006517B" w:rsidP="00854823">
      <w:pPr>
        <w:jc w:val="both"/>
      </w:pPr>
    </w:p>
    <w:p w:rsidR="0006517B" w:rsidRDefault="0006517B" w:rsidP="00854823">
      <w:pPr>
        <w:jc w:val="both"/>
      </w:pPr>
    </w:p>
    <w:p w:rsidR="0006517B" w:rsidRDefault="0006517B" w:rsidP="00854823">
      <w:pPr>
        <w:jc w:val="both"/>
      </w:pPr>
    </w:p>
    <w:p w:rsidR="0006517B" w:rsidRDefault="0006517B" w:rsidP="00854823">
      <w:pPr>
        <w:jc w:val="both"/>
      </w:pPr>
    </w:p>
    <w:sectPr w:rsidR="0006517B" w:rsidSect="0085482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A17"/>
    <w:multiLevelType w:val="hybridMultilevel"/>
    <w:tmpl w:val="0D1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54823"/>
    <w:rsid w:val="00061E60"/>
    <w:rsid w:val="0006517B"/>
    <w:rsid w:val="000C69F7"/>
    <w:rsid w:val="00127650"/>
    <w:rsid w:val="00151AC1"/>
    <w:rsid w:val="00197BDA"/>
    <w:rsid w:val="001A7DF0"/>
    <w:rsid w:val="00206440"/>
    <w:rsid w:val="00267957"/>
    <w:rsid w:val="002F71C6"/>
    <w:rsid w:val="003A14A4"/>
    <w:rsid w:val="003C7047"/>
    <w:rsid w:val="00410FB3"/>
    <w:rsid w:val="004164F2"/>
    <w:rsid w:val="004222BA"/>
    <w:rsid w:val="004545EA"/>
    <w:rsid w:val="00492E4C"/>
    <w:rsid w:val="00574183"/>
    <w:rsid w:val="005D0504"/>
    <w:rsid w:val="006922FF"/>
    <w:rsid w:val="007D58BC"/>
    <w:rsid w:val="00827512"/>
    <w:rsid w:val="00841E0B"/>
    <w:rsid w:val="00854823"/>
    <w:rsid w:val="008F789B"/>
    <w:rsid w:val="00955EC6"/>
    <w:rsid w:val="009C2380"/>
    <w:rsid w:val="009C5B81"/>
    <w:rsid w:val="009D1361"/>
    <w:rsid w:val="00A211D1"/>
    <w:rsid w:val="00A6748B"/>
    <w:rsid w:val="00C76467"/>
    <w:rsid w:val="00CF3042"/>
    <w:rsid w:val="00D06532"/>
    <w:rsid w:val="00D42B3F"/>
    <w:rsid w:val="00D4372B"/>
    <w:rsid w:val="00DD4BA9"/>
    <w:rsid w:val="00DD7995"/>
    <w:rsid w:val="00DF12C3"/>
    <w:rsid w:val="00E21603"/>
    <w:rsid w:val="00E63AA6"/>
    <w:rsid w:val="00EA4916"/>
    <w:rsid w:val="00F65581"/>
    <w:rsid w:val="00F8229C"/>
    <w:rsid w:val="00FA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2014-09-26T06:11:00Z</dcterms:created>
  <dcterms:modified xsi:type="dcterms:W3CDTF">2014-09-26T06:11:00Z</dcterms:modified>
</cp:coreProperties>
</file>