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156" w:rsidRPr="00DF4C44" w:rsidRDefault="00722156" w:rsidP="00722156">
      <w:pPr>
        <w:pStyle w:val="c1"/>
        <w:spacing w:before="0" w:beforeAutospacing="0" w:after="0" w:afterAutospacing="0" w:line="360" w:lineRule="auto"/>
        <w:jc w:val="center"/>
        <w:rPr>
          <w:rStyle w:val="c2"/>
          <w:b/>
          <w:iCs/>
          <w:color w:val="000000" w:themeColor="text1"/>
          <w:sz w:val="28"/>
          <w:szCs w:val="28"/>
        </w:rPr>
      </w:pPr>
      <w:r w:rsidRPr="00DF4C44">
        <w:rPr>
          <w:rStyle w:val="c2"/>
          <w:b/>
          <w:iCs/>
          <w:color w:val="000000" w:themeColor="text1"/>
          <w:sz w:val="28"/>
          <w:szCs w:val="28"/>
        </w:rPr>
        <w:t>Развивающие игры с прищепками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722156">
        <w:rPr>
          <w:rStyle w:val="c2"/>
          <w:b/>
          <w:iCs/>
          <w:color w:val="000000" w:themeColor="text1"/>
          <w:sz w:val="28"/>
          <w:szCs w:val="28"/>
        </w:rPr>
        <w:t>Цель: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Повышение профес</w:t>
      </w:r>
      <w:r w:rsidR="00104E74">
        <w:rPr>
          <w:rStyle w:val="c2"/>
          <w:iCs/>
          <w:color w:val="000000" w:themeColor="text1"/>
          <w:sz w:val="28"/>
          <w:szCs w:val="28"/>
        </w:rPr>
        <w:t>сионального мастерства воспитателей</w:t>
      </w:r>
      <w:r w:rsidRPr="00722156">
        <w:rPr>
          <w:rStyle w:val="c2"/>
          <w:iCs/>
          <w:color w:val="000000" w:themeColor="text1"/>
          <w:sz w:val="28"/>
          <w:szCs w:val="28"/>
        </w:rPr>
        <w:t xml:space="preserve"> — участников мастер-класса в процессе активного педагогического общения по освоению опыта работы посредством использования технологии «Игры с прищепками»</w:t>
      </w:r>
      <w:r w:rsidR="00104E74">
        <w:rPr>
          <w:rStyle w:val="c2"/>
          <w:iCs/>
          <w:color w:val="000000" w:themeColor="text1"/>
          <w:sz w:val="28"/>
          <w:szCs w:val="28"/>
        </w:rPr>
        <w:t>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722156">
        <w:rPr>
          <w:rStyle w:val="c2"/>
          <w:b/>
          <w:iCs/>
          <w:color w:val="000000" w:themeColor="text1"/>
          <w:sz w:val="28"/>
          <w:szCs w:val="28"/>
        </w:rPr>
        <w:t>Задачи: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 xml:space="preserve">1. </w:t>
      </w:r>
      <w:r w:rsidR="00104E74">
        <w:rPr>
          <w:rStyle w:val="c2"/>
          <w:iCs/>
          <w:color w:val="000000" w:themeColor="text1"/>
          <w:sz w:val="28"/>
          <w:szCs w:val="28"/>
        </w:rPr>
        <w:t>Расширить знания воспитателей</w:t>
      </w:r>
      <w:r w:rsidRPr="00722156">
        <w:rPr>
          <w:rStyle w:val="c2"/>
          <w:iCs/>
          <w:color w:val="000000" w:themeColor="text1"/>
          <w:sz w:val="28"/>
          <w:szCs w:val="28"/>
        </w:rPr>
        <w:t xml:space="preserve"> о значении использования нетрадиционного материала для развития детей;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2. Познакомить и заинтересовать воспитателей возможностями использования прищепок для развития детей.</w:t>
      </w:r>
    </w:p>
    <w:p w:rsid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rStyle w:val="c2"/>
          <w:iCs/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 xml:space="preserve">3. Развивать </w:t>
      </w:r>
      <w:r w:rsidR="00104E74">
        <w:rPr>
          <w:rStyle w:val="c2"/>
          <w:iCs/>
          <w:color w:val="000000" w:themeColor="text1"/>
          <w:sz w:val="28"/>
          <w:szCs w:val="28"/>
        </w:rPr>
        <w:t>творческие способности воспитателей</w:t>
      </w:r>
      <w:r w:rsidRPr="00722156">
        <w:rPr>
          <w:rStyle w:val="c2"/>
          <w:iCs/>
          <w:color w:val="000000" w:themeColor="text1"/>
          <w:sz w:val="28"/>
          <w:szCs w:val="28"/>
        </w:rPr>
        <w:t xml:space="preserve"> при разработке игровых упражнений с прищепками.</w:t>
      </w:r>
    </w:p>
    <w:p w:rsidR="00DF4C44" w:rsidRPr="00DF4C44" w:rsidRDefault="00DF4C44" w:rsidP="00722156">
      <w:pPr>
        <w:pStyle w:val="c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F4C44">
        <w:rPr>
          <w:b/>
          <w:sz w:val="28"/>
          <w:szCs w:val="28"/>
        </w:rPr>
        <w:t>Актуальность:</w:t>
      </w:r>
    </w:p>
    <w:p w:rsidR="00DF4C44" w:rsidRPr="00DF4C44" w:rsidRDefault="00DF4C44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Актуальность </w:t>
      </w:r>
      <w:r w:rsidRPr="00DF4C44">
        <w:rPr>
          <w:sz w:val="28"/>
          <w:szCs w:val="28"/>
        </w:rPr>
        <w:t>моей работы заключается в том, что целенаправленная и систематическая работа по развитию мелкой моторики у детей раннего возраста способствует формированию интеллектуальных способностей, речевой деятельности, а самое главное, сохранению психического и физического развития ребенка</w:t>
      </w:r>
    </w:p>
    <w:p w:rsidR="00722156" w:rsidRPr="00104E74" w:rsidRDefault="00722156" w:rsidP="00722156">
      <w:pPr>
        <w:pStyle w:val="c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104E74">
        <w:rPr>
          <w:rStyle w:val="c2"/>
          <w:b/>
          <w:iCs/>
          <w:color w:val="000000" w:themeColor="text1"/>
          <w:sz w:val="28"/>
          <w:szCs w:val="28"/>
        </w:rPr>
        <w:t>Ожидаемые результаты мастер-класса: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1. Понимание его участниками сути технологии педагога-мастера;</w:t>
      </w:r>
    </w:p>
    <w:p w:rsidR="00722156" w:rsidRPr="00722156" w:rsidRDefault="00104E74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Style w:val="c2"/>
          <w:iCs/>
          <w:color w:val="000000" w:themeColor="text1"/>
          <w:sz w:val="28"/>
          <w:szCs w:val="28"/>
        </w:rPr>
        <w:t>2.</w:t>
      </w:r>
      <w:r w:rsidR="00285738">
        <w:rPr>
          <w:rStyle w:val="c2"/>
          <w:iCs/>
          <w:color w:val="000000" w:themeColor="text1"/>
          <w:sz w:val="28"/>
          <w:szCs w:val="28"/>
        </w:rPr>
        <w:t xml:space="preserve"> </w:t>
      </w:r>
      <w:r w:rsidR="00722156" w:rsidRPr="00722156">
        <w:rPr>
          <w:rStyle w:val="c2"/>
          <w:iCs/>
          <w:color w:val="000000" w:themeColor="text1"/>
          <w:sz w:val="28"/>
          <w:szCs w:val="28"/>
        </w:rPr>
        <w:t>Активизация познавательной деятельности участников на мастер-классе;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4. Повышение уровня их профессиональной компетентности по основным аспектам демонстрируемой деятельности.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722156">
        <w:rPr>
          <w:rStyle w:val="c2"/>
          <w:b/>
          <w:iCs/>
          <w:color w:val="000000" w:themeColor="text1"/>
          <w:sz w:val="28"/>
          <w:szCs w:val="28"/>
        </w:rPr>
        <w:t>Ход мастер-класса: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 xml:space="preserve">1. Сенсорное развитие, значение использования нетрадиционного материала для развития детей, технология Марии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Монтессори</w:t>
      </w:r>
      <w:proofErr w:type="spellEnd"/>
      <w:r w:rsidR="00566377">
        <w:rPr>
          <w:rStyle w:val="c2"/>
          <w:iCs/>
          <w:color w:val="000000" w:themeColor="text1"/>
          <w:sz w:val="28"/>
          <w:szCs w:val="28"/>
        </w:rPr>
        <w:t>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2. Обзор игр с прищепками на развитие мелкой моторики (видео-презентация) с комментариями;</w:t>
      </w:r>
    </w:p>
    <w:p w:rsidR="00722156" w:rsidRPr="00722156" w:rsidRDefault="00104E74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3 Практическое</w:t>
      </w:r>
      <w:r w:rsidR="00722156" w:rsidRPr="00722156">
        <w:rPr>
          <w:rStyle w:val="c2"/>
          <w:iCs/>
          <w:color w:val="000000" w:themeColor="text1"/>
          <w:sz w:val="28"/>
          <w:szCs w:val="28"/>
        </w:rPr>
        <w:t xml:space="preserve"> освоение педагогами игр с прищепками</w:t>
      </w:r>
    </w:p>
    <w:p w:rsidR="00722156" w:rsidRPr="00722156" w:rsidRDefault="00285738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Style w:val="c2"/>
          <w:iCs/>
          <w:color w:val="000000" w:themeColor="text1"/>
          <w:sz w:val="28"/>
          <w:szCs w:val="28"/>
        </w:rPr>
        <w:t>4. Буклеты игр с прищепками выдаётся воспитателям</w:t>
      </w:r>
    </w:p>
    <w:p w:rsidR="00722156" w:rsidRPr="00285738" w:rsidRDefault="00722156" w:rsidP="00722156">
      <w:pPr>
        <w:pStyle w:val="c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285738">
        <w:rPr>
          <w:rStyle w:val="c2"/>
          <w:b/>
          <w:iCs/>
          <w:color w:val="000000" w:themeColor="text1"/>
          <w:sz w:val="28"/>
          <w:szCs w:val="28"/>
        </w:rPr>
        <w:lastRenderedPageBreak/>
        <w:t>Дидактические материалы: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1. Готовые шаблоны фигурок животных, растений, предметов, геометрических фигур, наборы сказочных героев.</w:t>
      </w:r>
    </w:p>
    <w:p w:rsidR="00722156" w:rsidRPr="00285738" w:rsidRDefault="00285738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Style w:val="c2"/>
          <w:iCs/>
          <w:color w:val="000000" w:themeColor="text1"/>
          <w:sz w:val="28"/>
          <w:szCs w:val="28"/>
        </w:rPr>
        <w:t>2</w:t>
      </w:r>
      <w:r w:rsidR="00722156" w:rsidRPr="00285738">
        <w:rPr>
          <w:rStyle w:val="c2"/>
          <w:iCs/>
          <w:color w:val="000000" w:themeColor="text1"/>
          <w:sz w:val="28"/>
          <w:szCs w:val="28"/>
        </w:rPr>
        <w:t>. Цветные прищепки</w:t>
      </w:r>
    </w:p>
    <w:p w:rsid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iCs/>
          <w:color w:val="000000" w:themeColor="text1"/>
          <w:sz w:val="28"/>
          <w:szCs w:val="28"/>
        </w:rPr>
      </w:pPr>
      <w:r w:rsidRPr="00DF4C44">
        <w:rPr>
          <w:rStyle w:val="c2"/>
          <w:b/>
          <w:iCs/>
          <w:color w:val="000000" w:themeColor="text1"/>
          <w:sz w:val="28"/>
          <w:szCs w:val="28"/>
        </w:rPr>
        <w:t>Ход мастер-класса:</w:t>
      </w:r>
    </w:p>
    <w:p w:rsidR="00DF4C44" w:rsidRPr="00DF4C44" w:rsidRDefault="00DF4C44" w:rsidP="00DF4C44">
      <w:pPr>
        <w:pStyle w:val="a5"/>
        <w:spacing w:before="154" w:beforeAutospacing="0" w:after="0" w:afterAutospacing="0"/>
        <w:ind w:left="547" w:hanging="547"/>
        <w:jc w:val="center"/>
        <w:rPr>
          <w:sz w:val="28"/>
          <w:szCs w:val="28"/>
        </w:rPr>
      </w:pPr>
      <w:proofErr w:type="gramStart"/>
      <w:r w:rsidRPr="00DF4C44">
        <w:rPr>
          <w:rFonts w:eastAsiaTheme="minorEastAsia"/>
          <w:b/>
          <w:bCs/>
          <w:color w:val="00B050"/>
          <w:kern w:val="24"/>
          <w:sz w:val="28"/>
          <w:szCs w:val="28"/>
        </w:rPr>
        <w:t>« Руки</w:t>
      </w:r>
      <w:proofErr w:type="gramEnd"/>
      <w:r w:rsidRPr="00DF4C44">
        <w:rPr>
          <w:rFonts w:eastAsiaTheme="minorEastAsia"/>
          <w:b/>
          <w:bCs/>
          <w:color w:val="00B050"/>
          <w:kern w:val="24"/>
          <w:sz w:val="28"/>
          <w:szCs w:val="28"/>
        </w:rPr>
        <w:t xml:space="preserve"> учат голову, затем поумневшая голова учит руки, а умелые руки снова способствуют развитию мозга»</w:t>
      </w:r>
    </w:p>
    <w:p w:rsidR="00DF4C44" w:rsidRDefault="00DF4C44" w:rsidP="00DF4C44">
      <w:pPr>
        <w:pStyle w:val="a5"/>
        <w:spacing w:before="154" w:beforeAutospacing="0" w:after="0" w:afterAutospacing="0"/>
        <w:ind w:left="547" w:hanging="547"/>
        <w:jc w:val="right"/>
      </w:pPr>
      <w:r w:rsidRPr="00DF4C44">
        <w:rPr>
          <w:rFonts w:eastAsiaTheme="minorEastAsia"/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DF4C44">
        <w:rPr>
          <w:rFonts w:eastAsiaTheme="minorEastAsia"/>
          <w:b/>
          <w:bCs/>
          <w:color w:val="C00000"/>
          <w:kern w:val="24"/>
          <w:sz w:val="28"/>
          <w:szCs w:val="28"/>
        </w:rPr>
        <w:t>И.П.Павлов</w:t>
      </w:r>
      <w:proofErr w:type="spellEnd"/>
    </w:p>
    <w:p w:rsidR="00DF4C44" w:rsidRPr="00DF4C44" w:rsidRDefault="00DF4C44" w:rsidP="00722156">
      <w:pPr>
        <w:pStyle w:val="c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722156" w:rsidRPr="00722156" w:rsidRDefault="00722156" w:rsidP="007C7C9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 xml:space="preserve">1. В соответствии с программой нового поколения «От рождения до школы» под редакцией Н. Е.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Вераксы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 xml:space="preserve">, Т. С. Комаровой, М. А. Васильевой на первый план выдвигается развивающая функция образования, обеспечивающая становление личности ребёнка и ориентирующая педагога на его индивидуальные особенности. 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Отдельным разделом в содержании образовательной области «Познание» представлено «Сенсорное развитие», которое направлено на формирование у детей всех возрастных групп познавательных интересов и их интеллектуального развития.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Сенсорное воспитание – это развитие восприятия ребенка и формирование его представлений о внешних свойствах предметов: их форме, цвете, величине, положении в пространстве, запахе, вкусе и так далее.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 xml:space="preserve">Сенсорное восприятие (от латинского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sensus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>- чувство, целенаправленное развитие совершенствования сенсорных процессов (ощущений, восприятий, представлений).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 xml:space="preserve">Сенсорное развитие является условием успешного овладения любой практической деятельностью. Все это заставляет обратить внимание на предоставление ребенку условий для развития его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сенсомоторики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>, особенно мускулатуры рук и пальцев рук.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Развитие ручной и пальцевой моторики имеет огромное значение в развитии устной и в будущем письменной речи ребенка.</w:t>
      </w:r>
    </w:p>
    <w:p w:rsidR="00722156" w:rsidRPr="00722156" w:rsidRDefault="007C7C9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Style w:val="c2"/>
          <w:iCs/>
          <w:color w:val="000000" w:themeColor="text1"/>
          <w:sz w:val="28"/>
          <w:szCs w:val="28"/>
        </w:rPr>
        <w:t>Все мы знаем</w:t>
      </w:r>
      <w:r w:rsidR="00722156" w:rsidRPr="00722156">
        <w:rPr>
          <w:rStyle w:val="c2"/>
          <w:iCs/>
          <w:color w:val="000000" w:themeColor="text1"/>
          <w:sz w:val="28"/>
          <w:szCs w:val="28"/>
        </w:rPr>
        <w:t>, что уровень развития мелкой моторики и координации движения рук – один из показателей интеллектуального развития и, следовательно, готовности к школьному обучению.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lastRenderedPageBreak/>
        <w:t>Как правило, ребенок, имеющий высокий уровень развития мелкой моторики, умеет логически рассуждать, у него достаточно хорошо развиты внимание и память, связная речь. Как писал физиолог И. П. Павлов, «руки учат голову, затем поумневшая голова учит руки, а умелые руки снова способствуют развитию мозга».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Чем богаче и правильнее у ребёнка речь, тем легче ему высказать свои мысли, тем шире его возможности в познании окружающей действительности, содержательнее отношения со сверстниками и взрослыми.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Чем можно позаниматься с детьми, чтобы развивать ручную умелость?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(Педагогам предоставляется возможность высказать свою точку зрения, а также на столе будут выложены нетрадиционные материалы для развития мелкой моторики).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 xml:space="preserve">• Для развития ручной умелости </w:t>
      </w:r>
      <w:proofErr w:type="gramStart"/>
      <w:r w:rsidRPr="00722156">
        <w:rPr>
          <w:rStyle w:val="c2"/>
          <w:iCs/>
          <w:color w:val="000000" w:themeColor="text1"/>
          <w:sz w:val="28"/>
          <w:szCs w:val="28"/>
        </w:rPr>
        <w:t>можно :</w:t>
      </w:r>
      <w:proofErr w:type="gramEnd"/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Запускать пальцами мелкие волчки.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Разминать пальцами пластилин, глину с дополнительным материалом.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Катать по очереди каждым пальцем камешки, мелкие бусинки.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Переливать воду из сосуда в сосуд.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Барабанить всеми пальцами обеих рук по столу.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Собирать в щепотку крупы и переносить их в другую ёмкость при этом приговаривая: «Пальчики собрались вместе, пальчики разбежались»; то же, но ложечкой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Нанизывать крупные пуговицы, шарики, бусинки на нитку.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Завязывать узлы на толстой веревке, шнуре.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Закрывать крышк</w:t>
      </w:r>
      <w:r w:rsidR="00285738">
        <w:rPr>
          <w:rStyle w:val="c2"/>
          <w:iCs/>
          <w:color w:val="000000" w:themeColor="text1"/>
          <w:sz w:val="28"/>
          <w:szCs w:val="28"/>
        </w:rPr>
        <w:t>и</w:t>
      </w:r>
      <w:r w:rsidRPr="00722156">
        <w:rPr>
          <w:rStyle w:val="c2"/>
          <w:iCs/>
          <w:color w:val="000000" w:themeColor="text1"/>
          <w:sz w:val="28"/>
          <w:szCs w:val="28"/>
        </w:rPr>
        <w:t>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Рисовать в воздухе.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Играть с песком, водой.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• Играть с крышками, киндер-сюрпризами</w:t>
      </w:r>
      <w:r w:rsidR="00285738">
        <w:rPr>
          <w:color w:val="000000" w:themeColor="text1"/>
          <w:sz w:val="28"/>
          <w:szCs w:val="28"/>
        </w:rPr>
        <w:t>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>Предложенные игры могут использоваться как самостоятельные или включаться в НОД.</w:t>
      </w:r>
    </w:p>
    <w:p w:rsidR="00722156" w:rsidRP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 xml:space="preserve">Для того чтобы помочь детям в развитии моторики и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сенсорики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 xml:space="preserve"> итальянским педиатром Марией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Монтессори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 xml:space="preserve"> было разработана уникальная система работы. После многих лет практики, Мария вывела закономерность: чем более развиты </w:t>
      </w:r>
      <w:r w:rsidRPr="00722156">
        <w:rPr>
          <w:rStyle w:val="c2"/>
          <w:iCs/>
          <w:color w:val="000000" w:themeColor="text1"/>
          <w:sz w:val="28"/>
          <w:szCs w:val="28"/>
        </w:rPr>
        <w:lastRenderedPageBreak/>
        <w:t xml:space="preserve">детские пальчики, т. е. моторика и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сенсорика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 xml:space="preserve">, тем быстрее ребенок начинает говорить. На практике система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Монтессори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 xml:space="preserve"> стала активно применяться уже в 20 веке. Огромное значение имеет дидактический материал, разработанный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Монтессори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 xml:space="preserve">, который спустя несколько десятков лет также с успехом применяется во всех дошкольных учреждениях и активно используется для развития моторики и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сенсорики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>.</w:t>
      </w:r>
    </w:p>
    <w:p w:rsidR="00722156" w:rsidRDefault="00722156" w:rsidP="00722156">
      <w:pPr>
        <w:pStyle w:val="c1"/>
        <w:spacing w:before="0" w:beforeAutospacing="0" w:after="0" w:afterAutospacing="0" w:line="360" w:lineRule="auto"/>
        <w:jc w:val="both"/>
        <w:rPr>
          <w:rStyle w:val="c2"/>
          <w:iCs/>
          <w:color w:val="000000" w:themeColor="text1"/>
          <w:sz w:val="28"/>
          <w:szCs w:val="28"/>
        </w:rPr>
      </w:pPr>
      <w:r w:rsidRPr="00722156">
        <w:rPr>
          <w:rStyle w:val="c2"/>
          <w:iCs/>
          <w:color w:val="000000" w:themeColor="text1"/>
          <w:sz w:val="28"/>
          <w:szCs w:val="28"/>
        </w:rPr>
        <w:t xml:space="preserve">«До пяти лет ребёнок – строитель самого себя из чего бы то ни было», - отмечала автор технологии саморазвития М.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Монтессори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 xml:space="preserve">. Она предлагала «утончать» детские способности для развития моторики и </w:t>
      </w:r>
      <w:proofErr w:type="spellStart"/>
      <w:r w:rsidRPr="00722156">
        <w:rPr>
          <w:rStyle w:val="c2"/>
          <w:iCs/>
          <w:color w:val="000000" w:themeColor="text1"/>
          <w:sz w:val="28"/>
          <w:szCs w:val="28"/>
        </w:rPr>
        <w:t>сенсорики</w:t>
      </w:r>
      <w:proofErr w:type="spellEnd"/>
      <w:r w:rsidRPr="00722156">
        <w:rPr>
          <w:rStyle w:val="c2"/>
          <w:iCs/>
          <w:color w:val="000000" w:themeColor="text1"/>
          <w:sz w:val="28"/>
          <w:szCs w:val="28"/>
        </w:rPr>
        <w:t xml:space="preserve"> при помощи повседневных материалов и домашних предметов. В работе с детьми по развитию мелкой моторики рук, обучению диалогической речи, сенсорному воспитанию и формированию прос</w:t>
      </w:r>
      <w:r w:rsidR="007C7C96">
        <w:rPr>
          <w:rStyle w:val="c2"/>
          <w:iCs/>
          <w:color w:val="000000" w:themeColor="text1"/>
          <w:sz w:val="28"/>
          <w:szCs w:val="28"/>
        </w:rPr>
        <w:t>транственных представлений я использую</w:t>
      </w:r>
      <w:r w:rsidRPr="00722156">
        <w:rPr>
          <w:rStyle w:val="c2"/>
          <w:iCs/>
          <w:color w:val="000000" w:themeColor="text1"/>
          <w:sz w:val="28"/>
          <w:szCs w:val="28"/>
        </w:rPr>
        <w:t xml:space="preserve"> такие предметы-заместители, как пластмассовые бельевые прищепки</w:t>
      </w:r>
      <w:r w:rsidR="007C7C96">
        <w:rPr>
          <w:rStyle w:val="c2"/>
          <w:iCs/>
          <w:color w:val="000000" w:themeColor="text1"/>
          <w:sz w:val="28"/>
          <w:szCs w:val="28"/>
        </w:rPr>
        <w:t>. Я считаю, что е</w:t>
      </w:r>
      <w:r w:rsidRPr="00722156">
        <w:rPr>
          <w:rStyle w:val="c2"/>
          <w:iCs/>
          <w:color w:val="000000" w:themeColor="text1"/>
          <w:sz w:val="28"/>
          <w:szCs w:val="28"/>
        </w:rPr>
        <w:t xml:space="preserve">сли у ребенка будет прекрасно развитая моторика, но с ним не будут разговаривать, то и речь малыша будет недостаточно развита. То есть необходимо развивать речь ребенка в комплексе: много и активно общаться с ним в быту, вызывая его на разговор, стимулируя вопросами, просьбами. Необходимо </w:t>
      </w:r>
      <w:r w:rsidR="007C7C96">
        <w:rPr>
          <w:rStyle w:val="c2"/>
          <w:iCs/>
          <w:color w:val="000000" w:themeColor="text1"/>
          <w:sz w:val="28"/>
          <w:szCs w:val="28"/>
        </w:rPr>
        <w:t>детям читать</w:t>
      </w:r>
      <w:r w:rsidRPr="00722156">
        <w:rPr>
          <w:rStyle w:val="c2"/>
          <w:iCs/>
          <w:color w:val="000000" w:themeColor="text1"/>
          <w:sz w:val="28"/>
          <w:szCs w:val="28"/>
        </w:rPr>
        <w:t xml:space="preserve">, рассказывать обо всем, что его окружает, показывать картинки, которые малыши обычно с удовольствием рассматривают. И плюс к этому, </w:t>
      </w:r>
      <w:r w:rsidR="007C7C96">
        <w:rPr>
          <w:rStyle w:val="c2"/>
          <w:iCs/>
          <w:color w:val="000000" w:themeColor="text1"/>
          <w:sz w:val="28"/>
          <w:szCs w:val="28"/>
        </w:rPr>
        <w:t xml:space="preserve">обращать большое внимание на </w:t>
      </w:r>
      <w:r w:rsidRPr="00722156">
        <w:rPr>
          <w:rStyle w:val="c2"/>
          <w:iCs/>
          <w:color w:val="000000" w:themeColor="text1"/>
          <w:sz w:val="28"/>
          <w:szCs w:val="28"/>
        </w:rPr>
        <w:t>ра</w:t>
      </w:r>
      <w:r w:rsidR="007C7C96">
        <w:rPr>
          <w:rStyle w:val="c2"/>
          <w:iCs/>
          <w:color w:val="000000" w:themeColor="text1"/>
          <w:sz w:val="28"/>
          <w:szCs w:val="28"/>
        </w:rPr>
        <w:t>звитие мелкой моторики</w:t>
      </w:r>
      <w:r w:rsidRPr="00722156">
        <w:rPr>
          <w:rStyle w:val="c2"/>
          <w:iCs/>
          <w:color w:val="000000" w:themeColor="text1"/>
          <w:sz w:val="28"/>
          <w:szCs w:val="28"/>
        </w:rPr>
        <w:t xml:space="preserve"> рук.</w:t>
      </w:r>
      <w:r w:rsidR="007C7C96">
        <w:rPr>
          <w:rStyle w:val="c2"/>
          <w:iCs/>
          <w:color w:val="000000" w:themeColor="text1"/>
          <w:sz w:val="28"/>
          <w:szCs w:val="28"/>
        </w:rPr>
        <w:t xml:space="preserve"> Вашему вниманию предлагаю несколько игр с прищепками:</w:t>
      </w:r>
      <w:r w:rsidR="00F271B1">
        <w:rPr>
          <w:rStyle w:val="c2"/>
          <w:iCs/>
          <w:color w:val="000000" w:themeColor="text1"/>
          <w:sz w:val="28"/>
          <w:szCs w:val="28"/>
        </w:rPr>
        <w:t xml:space="preserve"> дикие животные, домашние животные</w:t>
      </w:r>
      <w:r w:rsidR="00B11971">
        <w:rPr>
          <w:rStyle w:val="c2"/>
          <w:iCs/>
          <w:color w:val="000000" w:themeColor="text1"/>
          <w:sz w:val="28"/>
          <w:szCs w:val="28"/>
        </w:rPr>
        <w:t>, овощи, фрукты и др.</w:t>
      </w:r>
    </w:p>
    <w:p w:rsidR="00B11971" w:rsidRDefault="00B11971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B1197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88696" cy="3912243"/>
            <wp:effectExtent l="0" t="0" r="0" b="0"/>
            <wp:docPr id="1" name="Рисунок 1" descr="C:\Users\Алдынай\Desktop\Новая папка\DSCN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дынай\Desktop\Новая папка\DSCN19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006" cy="391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71" w:rsidRDefault="00B11971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11971" w:rsidRDefault="00B11971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B1197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389753" cy="4190036"/>
            <wp:effectExtent l="0" t="0" r="0" b="1270"/>
            <wp:docPr id="2" name="Рисунок 2" descr="C:\Users\Алдынай\Desktop\Новая папка\DSCN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дынай\Desktop\Новая папка\DSCN1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43" cy="419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71" w:rsidRPr="00722156" w:rsidRDefault="00B11971" w:rsidP="00722156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B1197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89107" cy="4143737"/>
            <wp:effectExtent l="0" t="0" r="0" b="9525"/>
            <wp:docPr id="3" name="Рисунок 3" descr="C:\Users\Алдынай\Desktop\Новая папка\DSCN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дынай\Desktop\Новая папка\DSCN1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61" cy="41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971" w:rsidRPr="00722156" w:rsidSect="00644980">
      <w:pgSz w:w="11906" w:h="16838"/>
      <w:pgMar w:top="1134" w:right="850" w:bottom="1134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56"/>
    <w:rsid w:val="00104E74"/>
    <w:rsid w:val="001B711E"/>
    <w:rsid w:val="002070D1"/>
    <w:rsid w:val="00285738"/>
    <w:rsid w:val="005405C8"/>
    <w:rsid w:val="00566377"/>
    <w:rsid w:val="00622B08"/>
    <w:rsid w:val="00644980"/>
    <w:rsid w:val="006E53E8"/>
    <w:rsid w:val="00722156"/>
    <w:rsid w:val="007C7C96"/>
    <w:rsid w:val="00AB0C3B"/>
    <w:rsid w:val="00B11971"/>
    <w:rsid w:val="00DF4C44"/>
    <w:rsid w:val="00ED3DDB"/>
    <w:rsid w:val="00F2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69178-CCF3-42B7-98BD-D8220C26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22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22156"/>
  </w:style>
  <w:style w:type="paragraph" w:styleId="a3">
    <w:name w:val="Balloon Text"/>
    <w:basedOn w:val="a"/>
    <w:link w:val="a4"/>
    <w:uiPriority w:val="99"/>
    <w:semiHidden/>
    <w:unhideWhenUsed/>
    <w:rsid w:val="00722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2156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F4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7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Алдынай</dc:creator>
  <cp:keywords/>
  <dc:description/>
  <cp:lastModifiedBy>Алдынай</cp:lastModifiedBy>
  <cp:revision>16</cp:revision>
  <cp:lastPrinted>2015-03-23T12:44:00Z</cp:lastPrinted>
  <dcterms:created xsi:type="dcterms:W3CDTF">2015-03-19T10:10:00Z</dcterms:created>
  <dcterms:modified xsi:type="dcterms:W3CDTF">2015-03-23T12:45:00Z</dcterms:modified>
</cp:coreProperties>
</file>