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5B" w:rsidRDefault="00E5355B" w:rsidP="005471D8">
      <w:pPr>
        <w:spacing w:after="0"/>
        <w:jc w:val="center"/>
        <w:rPr>
          <w:b/>
          <w:sz w:val="28"/>
          <w:szCs w:val="28"/>
        </w:rPr>
      </w:pPr>
      <w:r w:rsidRPr="00E5355B">
        <w:rPr>
          <w:b/>
          <w:sz w:val="28"/>
          <w:szCs w:val="28"/>
        </w:rPr>
        <w:t xml:space="preserve">Аналитическая справка по состоянию преподавания английского языка </w:t>
      </w:r>
    </w:p>
    <w:p w:rsidR="00C174EB" w:rsidRPr="00E5355B" w:rsidRDefault="00E5355B" w:rsidP="00E5355B">
      <w:pPr>
        <w:jc w:val="center"/>
        <w:rPr>
          <w:b/>
          <w:sz w:val="28"/>
          <w:szCs w:val="28"/>
        </w:rPr>
      </w:pPr>
      <w:r w:rsidRPr="00E5355B">
        <w:rPr>
          <w:b/>
          <w:sz w:val="28"/>
          <w:szCs w:val="28"/>
        </w:rPr>
        <w:t>на 2013-14 учебный год</w:t>
      </w:r>
    </w:p>
    <w:p w:rsidR="00D63061" w:rsidRPr="004F3E75" w:rsidRDefault="008D5A0E" w:rsidP="00E4072A">
      <w:pPr>
        <w:rPr>
          <w:b/>
          <w:i/>
          <w:sz w:val="28"/>
          <w:szCs w:val="28"/>
        </w:rPr>
      </w:pPr>
      <w:r w:rsidRPr="004F3E75">
        <w:rPr>
          <w:b/>
          <w:sz w:val="28"/>
          <w:szCs w:val="28"/>
        </w:rPr>
        <w:tab/>
      </w:r>
      <w:r w:rsidR="00E4072A" w:rsidRPr="004F3E75">
        <w:rPr>
          <w:b/>
          <w:i/>
          <w:sz w:val="28"/>
          <w:szCs w:val="28"/>
        </w:rPr>
        <w:t xml:space="preserve">1. </w:t>
      </w:r>
      <w:r w:rsidR="00D63061" w:rsidRPr="004F3E75">
        <w:rPr>
          <w:b/>
          <w:i/>
          <w:sz w:val="28"/>
          <w:szCs w:val="28"/>
        </w:rPr>
        <w:t>Выполнение учебного плана по английскому языку (соответствие требованиям ГОСО). Выполнение норм контрольных работ.</w:t>
      </w:r>
    </w:p>
    <w:p w:rsidR="00E4072A" w:rsidRDefault="00D63061" w:rsidP="00E4072A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302D7">
        <w:rPr>
          <w:sz w:val="28"/>
          <w:szCs w:val="28"/>
        </w:rPr>
        <w:t xml:space="preserve">Обучение английскому языку осуществляется по учебной программе </w:t>
      </w:r>
      <w:r w:rsidR="00E4072A">
        <w:rPr>
          <w:sz w:val="28"/>
          <w:szCs w:val="28"/>
        </w:rPr>
        <w:t xml:space="preserve">утвержденной </w:t>
      </w:r>
      <w:bookmarkStart w:id="0" w:name="1"/>
      <w:r w:rsidR="00E4072A">
        <w:rPr>
          <w:bCs/>
          <w:sz w:val="28"/>
          <w:szCs w:val="28"/>
        </w:rPr>
        <w:t>п</w:t>
      </w:r>
      <w:r w:rsidR="00E4072A" w:rsidRPr="00E4072A">
        <w:rPr>
          <w:bCs/>
          <w:sz w:val="28"/>
          <w:szCs w:val="28"/>
        </w:rPr>
        <w:t>риказ</w:t>
      </w:r>
      <w:r w:rsidR="00E4072A">
        <w:rPr>
          <w:bCs/>
          <w:sz w:val="28"/>
          <w:szCs w:val="28"/>
        </w:rPr>
        <w:t>ом</w:t>
      </w:r>
      <w:r w:rsidR="00E4072A" w:rsidRPr="00E4072A">
        <w:rPr>
          <w:bCs/>
          <w:sz w:val="28"/>
          <w:szCs w:val="28"/>
        </w:rPr>
        <w:t xml:space="preserve"> Министра образования и науки Республики Казахстан от 3 апреля 2013 года № 115 </w:t>
      </w:r>
      <w:r w:rsidR="00E4072A">
        <w:rPr>
          <w:bCs/>
          <w:sz w:val="28"/>
          <w:szCs w:val="28"/>
        </w:rPr>
        <w:t>"</w:t>
      </w:r>
      <w:r w:rsidR="00E4072A" w:rsidRPr="00E4072A">
        <w:rPr>
          <w:bCs/>
          <w:sz w:val="28"/>
          <w:szCs w:val="28"/>
        </w:rPr>
        <w:t>Об утверждении типовых учебных программ по общеобразовательным предметам, курсам по выбору и факультативам для общеобразовательных организаций</w:t>
      </w:r>
      <w:r w:rsidR="00E4072A">
        <w:rPr>
          <w:bCs/>
          <w:sz w:val="28"/>
          <w:szCs w:val="28"/>
        </w:rPr>
        <w:t xml:space="preserve">". Согласно типовой учебной программе в классах с 5 по 11 проведено по 68 учебных часов в том числе 4 контроля аудирования, 4 контроля чтения, 4 контроля говорения и 4 контроля письма. </w:t>
      </w:r>
      <w:r w:rsidR="00E37C45">
        <w:rPr>
          <w:bCs/>
          <w:sz w:val="28"/>
          <w:szCs w:val="28"/>
        </w:rPr>
        <w:t xml:space="preserve">В 1 классе 34 учебных часа в том числе 2 контроля аудирования и 2 контроля говорения. </w:t>
      </w:r>
      <w:r w:rsidR="00E4072A">
        <w:rPr>
          <w:bCs/>
          <w:sz w:val="28"/>
          <w:szCs w:val="28"/>
        </w:rPr>
        <w:t>Программа и ее практическая часть по английскому языку выполнены в  полном объеме.</w:t>
      </w:r>
    </w:p>
    <w:p w:rsidR="009B0112" w:rsidRPr="00760D98" w:rsidRDefault="009B0112" w:rsidP="009B0112">
      <w:pPr>
        <w:jc w:val="right"/>
        <w:rPr>
          <w:bCs/>
          <w:i/>
          <w:sz w:val="28"/>
          <w:szCs w:val="28"/>
        </w:rPr>
      </w:pPr>
      <w:r w:rsidRPr="00760D98">
        <w:rPr>
          <w:bCs/>
          <w:i/>
          <w:sz w:val="28"/>
          <w:szCs w:val="28"/>
        </w:rPr>
        <w:t>Таблица №1</w:t>
      </w:r>
    </w:p>
    <w:p w:rsidR="009B0112" w:rsidRPr="008D5A0E" w:rsidRDefault="009B0112" w:rsidP="00D63061">
      <w:pPr>
        <w:spacing w:after="0"/>
        <w:jc w:val="center"/>
        <w:rPr>
          <w:b/>
          <w:bCs/>
          <w:i/>
          <w:sz w:val="28"/>
          <w:szCs w:val="28"/>
        </w:rPr>
      </w:pPr>
      <w:r w:rsidRPr="008D5A0E">
        <w:rPr>
          <w:b/>
          <w:bCs/>
          <w:i/>
          <w:sz w:val="28"/>
          <w:szCs w:val="28"/>
        </w:rPr>
        <w:t>Выполнение программного материала</w:t>
      </w:r>
    </w:p>
    <w:p w:rsidR="00760D98" w:rsidRPr="00760D98" w:rsidRDefault="00760D98" w:rsidP="00D63061">
      <w:pPr>
        <w:spacing w:after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 полугодие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609"/>
        <w:gridCol w:w="544"/>
        <w:gridCol w:w="561"/>
        <w:gridCol w:w="544"/>
        <w:gridCol w:w="811"/>
        <w:gridCol w:w="560"/>
        <w:gridCol w:w="544"/>
        <w:gridCol w:w="560"/>
        <w:gridCol w:w="544"/>
        <w:gridCol w:w="811"/>
        <w:gridCol w:w="1407"/>
      </w:tblGrid>
      <w:tr w:rsidR="00DF4C1A" w:rsidRPr="00760D98" w:rsidTr="00DF4C1A">
        <w:trPr>
          <w:trHeight w:val="259"/>
          <w:jc w:val="center"/>
        </w:trPr>
        <w:tc>
          <w:tcPr>
            <w:tcW w:w="8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6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часов по плану</w:t>
            </w:r>
          </w:p>
        </w:tc>
        <w:tc>
          <w:tcPr>
            <w:tcW w:w="301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F4C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Отставание</w:t>
            </w:r>
          </w:p>
        </w:tc>
      </w:tr>
      <w:tr w:rsidR="00DF4C1A" w:rsidRPr="00760D98" w:rsidTr="00C64623">
        <w:trPr>
          <w:trHeight w:val="242"/>
          <w:jc w:val="center"/>
        </w:trPr>
        <w:tc>
          <w:tcPr>
            <w:tcW w:w="8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56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560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44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1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0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40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0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5/1кр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40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3459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59E7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760D98" w:rsidRPr="00760D98" w:rsidRDefault="00712C65" w:rsidP="00D63061">
      <w:pPr>
        <w:spacing w:after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760D98">
        <w:rPr>
          <w:bCs/>
          <w:i/>
          <w:sz w:val="28"/>
          <w:szCs w:val="28"/>
        </w:rPr>
        <w:t xml:space="preserve"> полугодие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595"/>
        <w:gridCol w:w="538"/>
        <w:gridCol w:w="551"/>
        <w:gridCol w:w="537"/>
        <w:gridCol w:w="808"/>
        <w:gridCol w:w="549"/>
        <w:gridCol w:w="537"/>
        <w:gridCol w:w="549"/>
        <w:gridCol w:w="537"/>
        <w:gridCol w:w="808"/>
        <w:gridCol w:w="1407"/>
      </w:tblGrid>
      <w:tr w:rsidR="00DF4C1A" w:rsidRPr="00760D98" w:rsidTr="00DF4C1A">
        <w:trPr>
          <w:trHeight w:val="259"/>
          <w:jc w:val="center"/>
        </w:trPr>
        <w:tc>
          <w:tcPr>
            <w:tcW w:w="8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29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Кол-во часов по плану</w:t>
            </w:r>
          </w:p>
        </w:tc>
        <w:tc>
          <w:tcPr>
            <w:tcW w:w="29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Проведено фактически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F4C1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Отставание</w:t>
            </w:r>
          </w:p>
        </w:tc>
      </w:tr>
      <w:tr w:rsidR="00DF4C1A" w:rsidRPr="00760D98" w:rsidTr="00DC5E82">
        <w:trPr>
          <w:trHeight w:val="242"/>
          <w:jc w:val="center"/>
        </w:trPr>
        <w:tc>
          <w:tcPr>
            <w:tcW w:w="8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538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551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КР </w:t>
            </w:r>
          </w:p>
        </w:tc>
        <w:tc>
          <w:tcPr>
            <w:tcW w:w="549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</w:t>
            </w:r>
          </w:p>
        </w:tc>
        <w:tc>
          <w:tcPr>
            <w:tcW w:w="537" w:type="dxa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8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712C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01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9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712C65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CF5B29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01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CF5B29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59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01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1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59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1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1" w:type="dxa"/>
            <w:tcBorders>
              <w:left w:val="dotted" w:sz="4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F4C1A" w:rsidRPr="00760D98" w:rsidTr="00DF4C1A">
        <w:trPr>
          <w:trHeight w:val="307"/>
          <w:jc w:val="center"/>
        </w:trPr>
        <w:tc>
          <w:tcPr>
            <w:tcW w:w="8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60D98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DF4C1A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0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DF4C1A" w:rsidRPr="00760D98" w:rsidRDefault="003459E7" w:rsidP="00D749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B0112" w:rsidRDefault="009B0112" w:rsidP="00E4072A">
      <w:pPr>
        <w:rPr>
          <w:bCs/>
          <w:sz w:val="28"/>
          <w:szCs w:val="28"/>
        </w:rPr>
      </w:pPr>
    </w:p>
    <w:p w:rsidR="00F95D67" w:rsidRPr="004F3E75" w:rsidRDefault="008D5A0E" w:rsidP="00E4072A">
      <w:pPr>
        <w:rPr>
          <w:b/>
          <w:i/>
          <w:sz w:val="28"/>
          <w:szCs w:val="28"/>
        </w:rPr>
      </w:pPr>
      <w:r w:rsidRPr="004F3E75">
        <w:rPr>
          <w:b/>
          <w:sz w:val="28"/>
          <w:szCs w:val="28"/>
        </w:rPr>
        <w:lastRenderedPageBreak/>
        <w:tab/>
      </w:r>
      <w:r w:rsidR="00E4072A" w:rsidRPr="004F3E75">
        <w:rPr>
          <w:b/>
          <w:i/>
          <w:sz w:val="28"/>
          <w:szCs w:val="28"/>
        </w:rPr>
        <w:t xml:space="preserve">2. </w:t>
      </w:r>
      <w:r w:rsidR="00F95D67" w:rsidRPr="004F3E75">
        <w:rPr>
          <w:b/>
          <w:i/>
          <w:sz w:val="28"/>
          <w:szCs w:val="28"/>
        </w:rPr>
        <w:t xml:space="preserve">Наличие учебно-методической документации. </w:t>
      </w:r>
      <w:r w:rsidR="00E13521" w:rsidRPr="004F3E75">
        <w:rPr>
          <w:b/>
          <w:i/>
          <w:sz w:val="28"/>
          <w:szCs w:val="28"/>
        </w:rPr>
        <w:t>Соответствие</w:t>
      </w:r>
      <w:r w:rsidR="00F95D67" w:rsidRPr="004F3E75">
        <w:rPr>
          <w:b/>
          <w:i/>
          <w:sz w:val="28"/>
          <w:szCs w:val="28"/>
        </w:rPr>
        <w:t xml:space="preserve"> содержания методического обеспечения учебно-воспитательного процесса требованиям ГОСО.</w:t>
      </w:r>
    </w:p>
    <w:p w:rsidR="00956614" w:rsidRPr="00956614" w:rsidRDefault="00F95D67" w:rsidP="00F95D6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729EA" w:rsidRPr="00956614">
        <w:rPr>
          <w:b/>
          <w:sz w:val="28"/>
          <w:szCs w:val="28"/>
        </w:rPr>
        <w:t>1 класс</w:t>
      </w:r>
      <w:r w:rsidR="00CD032F" w:rsidRPr="00956614">
        <w:rPr>
          <w:b/>
          <w:sz w:val="28"/>
          <w:szCs w:val="28"/>
        </w:rPr>
        <w:t xml:space="preserve"> </w:t>
      </w:r>
    </w:p>
    <w:p w:rsidR="004729EA" w:rsidRPr="009F7C15" w:rsidRDefault="008D5A0E" w:rsidP="00384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F7C15">
        <w:rPr>
          <w:sz w:val="28"/>
          <w:szCs w:val="28"/>
        </w:rPr>
        <w:t>В начале учебного года все 100% учащихся были обеспечены Рабочими Книгами</w:t>
      </w:r>
      <w:r w:rsidR="00956614">
        <w:rPr>
          <w:sz w:val="28"/>
          <w:szCs w:val="28"/>
        </w:rPr>
        <w:t xml:space="preserve"> Для Учащихся</w:t>
      </w:r>
      <w:r w:rsidR="009F7C15">
        <w:rPr>
          <w:sz w:val="28"/>
          <w:szCs w:val="28"/>
        </w:rPr>
        <w:t xml:space="preserve"> УМК</w:t>
      </w:r>
      <w:r w:rsidR="00F95D67" w:rsidRPr="00F95D67">
        <w:rPr>
          <w:sz w:val="28"/>
          <w:szCs w:val="28"/>
        </w:rPr>
        <w:t>"</w:t>
      </w:r>
      <w:r w:rsidR="00F95D67">
        <w:rPr>
          <w:sz w:val="28"/>
          <w:szCs w:val="28"/>
          <w:lang w:val="en-US"/>
        </w:rPr>
        <w:t>Primary</w:t>
      </w:r>
      <w:r w:rsidR="00F95D67" w:rsidRPr="00F95D67">
        <w:rPr>
          <w:sz w:val="28"/>
          <w:szCs w:val="28"/>
        </w:rPr>
        <w:t xml:space="preserve"> </w:t>
      </w:r>
      <w:r w:rsidR="00F95D67">
        <w:rPr>
          <w:sz w:val="28"/>
          <w:szCs w:val="28"/>
          <w:lang w:val="en-US"/>
        </w:rPr>
        <w:t>Colors</w:t>
      </w:r>
      <w:r w:rsidR="00F95D67" w:rsidRPr="00F95D67">
        <w:rPr>
          <w:sz w:val="28"/>
          <w:szCs w:val="28"/>
        </w:rPr>
        <w:t xml:space="preserve">" / </w:t>
      </w:r>
      <w:proofErr w:type="spellStart"/>
      <w:r w:rsidR="00F95D67">
        <w:rPr>
          <w:sz w:val="28"/>
          <w:szCs w:val="28"/>
        </w:rPr>
        <w:t>изд</w:t>
      </w:r>
      <w:proofErr w:type="spellEnd"/>
      <w:r w:rsidR="00F95D67" w:rsidRPr="00F95D67">
        <w:rPr>
          <w:sz w:val="28"/>
          <w:szCs w:val="28"/>
        </w:rPr>
        <w:t xml:space="preserve"> "</w:t>
      </w:r>
      <w:proofErr w:type="spellStart"/>
      <w:r w:rsidR="00F95D67">
        <w:rPr>
          <w:sz w:val="28"/>
          <w:szCs w:val="28"/>
        </w:rPr>
        <w:t>Кэмбридж</w:t>
      </w:r>
      <w:proofErr w:type="spellEnd"/>
      <w:r w:rsidR="00F95D67" w:rsidRPr="00F95D67">
        <w:rPr>
          <w:sz w:val="28"/>
          <w:szCs w:val="28"/>
        </w:rPr>
        <w:t>" / 2013</w:t>
      </w:r>
      <w:r w:rsidR="00F95D67">
        <w:rPr>
          <w:sz w:val="28"/>
          <w:szCs w:val="28"/>
        </w:rPr>
        <w:t>г</w:t>
      </w:r>
      <w:r w:rsidR="009F7C15">
        <w:rPr>
          <w:sz w:val="28"/>
          <w:szCs w:val="28"/>
        </w:rPr>
        <w:t>, а у меня в распоряжении</w:t>
      </w:r>
      <w:r w:rsidR="00F95D67">
        <w:rPr>
          <w:sz w:val="28"/>
          <w:szCs w:val="28"/>
        </w:rPr>
        <w:t xml:space="preserve"> находится</w:t>
      </w:r>
      <w:r w:rsidR="009F7C15">
        <w:rPr>
          <w:sz w:val="28"/>
          <w:szCs w:val="28"/>
        </w:rPr>
        <w:t xml:space="preserve"> полный комплекс: 2 диска, книга для учителя, книга для учащегося, пропись, набор тематических карточек. Затем в 1 четверти прибыл </w:t>
      </w:r>
      <w:proofErr w:type="spellStart"/>
      <w:r w:rsidR="009F7C15">
        <w:rPr>
          <w:sz w:val="28"/>
          <w:szCs w:val="28"/>
        </w:rPr>
        <w:t>Мандров</w:t>
      </w:r>
      <w:proofErr w:type="spellEnd"/>
      <w:r w:rsidR="009F7C15">
        <w:rPr>
          <w:sz w:val="28"/>
          <w:szCs w:val="28"/>
        </w:rPr>
        <w:t xml:space="preserve"> Данил для которого не</w:t>
      </w:r>
      <w:r w:rsidR="00956614">
        <w:rPr>
          <w:sz w:val="28"/>
          <w:szCs w:val="28"/>
        </w:rPr>
        <w:t xml:space="preserve"> </w:t>
      </w:r>
      <w:r w:rsidR="009F7C15">
        <w:rPr>
          <w:sz w:val="28"/>
          <w:szCs w:val="28"/>
        </w:rPr>
        <w:t xml:space="preserve">было предусмотрено методическое пособие </w:t>
      </w:r>
      <w:r w:rsidR="00956614">
        <w:rPr>
          <w:sz w:val="28"/>
          <w:szCs w:val="28"/>
        </w:rPr>
        <w:t>"Рабочая Книга Для Учащегося", поэтому для него я делала ксерокопии по которым он и работал в течение учебного года.</w:t>
      </w:r>
    </w:p>
    <w:p w:rsidR="009F7C15" w:rsidRPr="009F7C15" w:rsidRDefault="008D5A0E" w:rsidP="00384B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D032F" w:rsidRPr="009F7C15">
        <w:rPr>
          <w:b/>
          <w:sz w:val="28"/>
          <w:szCs w:val="28"/>
        </w:rPr>
        <w:t xml:space="preserve">5 класс </w:t>
      </w:r>
    </w:p>
    <w:p w:rsidR="0023465C" w:rsidRPr="00D36207" w:rsidRDefault="008D5A0E" w:rsidP="00384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9F7C15">
        <w:rPr>
          <w:sz w:val="28"/>
          <w:szCs w:val="28"/>
        </w:rPr>
        <w:t xml:space="preserve">100% учащихся </w:t>
      </w:r>
      <w:r w:rsidR="00956614">
        <w:rPr>
          <w:sz w:val="28"/>
          <w:szCs w:val="28"/>
        </w:rPr>
        <w:t>обеспечены учебниками</w:t>
      </w:r>
      <w:r w:rsidR="009F7C15">
        <w:rPr>
          <w:sz w:val="28"/>
          <w:szCs w:val="28"/>
        </w:rPr>
        <w:t xml:space="preserve">. </w:t>
      </w:r>
      <w:r w:rsidR="0023465C">
        <w:rPr>
          <w:sz w:val="28"/>
          <w:szCs w:val="28"/>
        </w:rPr>
        <w:t xml:space="preserve">УМК </w:t>
      </w:r>
      <w:r w:rsidR="00CD032F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5</w:t>
      </w:r>
      <w:r w:rsidR="00CD032F">
        <w:rPr>
          <w:sz w:val="28"/>
          <w:szCs w:val="28"/>
        </w:rPr>
        <w:t>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BE786C">
        <w:rPr>
          <w:sz w:val="28"/>
          <w:szCs w:val="28"/>
        </w:rPr>
        <w:t>Атамура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/ 2010г</w:t>
      </w:r>
      <w:r w:rsidR="0023465C">
        <w:rPr>
          <w:sz w:val="28"/>
          <w:szCs w:val="28"/>
        </w:rPr>
        <w:t xml:space="preserve">; </w:t>
      </w:r>
      <w:r w:rsidR="009B0112">
        <w:rPr>
          <w:sz w:val="28"/>
          <w:szCs w:val="28"/>
        </w:rPr>
        <w:t>КТП и контрольные измерители.</w:t>
      </w:r>
      <w:r w:rsidR="0023465C">
        <w:rPr>
          <w:sz w:val="28"/>
          <w:szCs w:val="28"/>
        </w:rPr>
        <w:t xml:space="preserve"> Темы </w:t>
      </w:r>
      <w:r w:rsidR="00F62F6D">
        <w:rPr>
          <w:sz w:val="28"/>
          <w:szCs w:val="28"/>
        </w:rPr>
        <w:t xml:space="preserve">на 47% </w:t>
      </w:r>
      <w:proofErr w:type="spellStart"/>
      <w:r w:rsidR="00F62F6D">
        <w:rPr>
          <w:sz w:val="28"/>
          <w:szCs w:val="28"/>
        </w:rPr>
        <w:t>сообветствуют</w:t>
      </w:r>
      <w:proofErr w:type="spellEnd"/>
      <w:r w:rsidR="00F62F6D">
        <w:rPr>
          <w:sz w:val="28"/>
          <w:szCs w:val="28"/>
        </w:rPr>
        <w:t xml:space="preserve"> темам УМК, для оставшихся 53% мною разработаны технологические карты уроков с 3х уровневыми д</w:t>
      </w:r>
      <w:r w:rsidR="009F7C15">
        <w:rPr>
          <w:sz w:val="28"/>
          <w:szCs w:val="28"/>
        </w:rPr>
        <w:t xml:space="preserve">омашними </w:t>
      </w:r>
      <w:r w:rsidR="00F62F6D">
        <w:rPr>
          <w:sz w:val="28"/>
          <w:szCs w:val="28"/>
        </w:rPr>
        <w:t>з</w:t>
      </w:r>
      <w:r w:rsidR="009F7C15">
        <w:rPr>
          <w:sz w:val="28"/>
          <w:szCs w:val="28"/>
        </w:rPr>
        <w:t>аданиями и заданиями творческого характера</w:t>
      </w:r>
      <w:r w:rsidR="00F62F6D">
        <w:rPr>
          <w:sz w:val="28"/>
          <w:szCs w:val="28"/>
        </w:rPr>
        <w:t>.</w:t>
      </w:r>
      <w:r w:rsidR="009F7C15">
        <w:rPr>
          <w:sz w:val="28"/>
          <w:szCs w:val="28"/>
        </w:rPr>
        <w:t xml:space="preserve"> На данном идет работа по формированию дополнительного методического комплекса для работы по темам не соответствующим УМК ГОСО.</w:t>
      </w:r>
      <w:r w:rsidR="00D36207">
        <w:rPr>
          <w:sz w:val="28"/>
          <w:szCs w:val="28"/>
        </w:rPr>
        <w:t xml:space="preserve"> В течение учебного года для </w:t>
      </w:r>
      <w:proofErr w:type="spellStart"/>
      <w:r w:rsidR="00D36207">
        <w:rPr>
          <w:sz w:val="28"/>
          <w:szCs w:val="28"/>
        </w:rPr>
        <w:t>практикования</w:t>
      </w:r>
      <w:proofErr w:type="spellEnd"/>
      <w:r w:rsidR="00D36207">
        <w:rPr>
          <w:sz w:val="28"/>
          <w:szCs w:val="28"/>
        </w:rPr>
        <w:t xml:space="preserve"> грамматики мною использовались учебники </w:t>
      </w:r>
      <w:proofErr w:type="spellStart"/>
      <w:r w:rsidR="00D36207">
        <w:rPr>
          <w:sz w:val="28"/>
          <w:szCs w:val="28"/>
        </w:rPr>
        <w:t>Верджинии</w:t>
      </w:r>
      <w:proofErr w:type="spellEnd"/>
      <w:r w:rsidR="00D36207">
        <w:rPr>
          <w:sz w:val="28"/>
          <w:szCs w:val="28"/>
        </w:rPr>
        <w:t xml:space="preserve"> Эванс "</w:t>
      </w:r>
      <w:r w:rsidR="00D36207">
        <w:rPr>
          <w:sz w:val="28"/>
          <w:szCs w:val="28"/>
          <w:lang w:val="en-US"/>
        </w:rPr>
        <w:t>Round</w:t>
      </w:r>
      <w:r w:rsidR="00D36207">
        <w:rPr>
          <w:sz w:val="28"/>
          <w:szCs w:val="28"/>
        </w:rPr>
        <w:t xml:space="preserve"> </w:t>
      </w:r>
      <w:r w:rsidR="00D36207">
        <w:rPr>
          <w:sz w:val="28"/>
          <w:szCs w:val="28"/>
          <w:lang w:val="en-US"/>
        </w:rPr>
        <w:t>Up</w:t>
      </w:r>
      <w:r w:rsidR="00D36207">
        <w:rPr>
          <w:sz w:val="28"/>
          <w:szCs w:val="28"/>
        </w:rPr>
        <w:t xml:space="preserve"> 1" </w:t>
      </w:r>
      <w:proofErr w:type="spellStart"/>
      <w:r w:rsidR="00D36207">
        <w:rPr>
          <w:sz w:val="28"/>
          <w:szCs w:val="28"/>
        </w:rPr>
        <w:t>изд</w:t>
      </w:r>
      <w:proofErr w:type="spellEnd"/>
      <w:r w:rsidR="00D36207">
        <w:rPr>
          <w:sz w:val="28"/>
          <w:szCs w:val="28"/>
        </w:rPr>
        <w:t xml:space="preserve"> "</w:t>
      </w:r>
      <w:proofErr w:type="spellStart"/>
      <w:r w:rsidR="00D36207">
        <w:rPr>
          <w:sz w:val="28"/>
          <w:szCs w:val="28"/>
        </w:rPr>
        <w:t>Лонгман</w:t>
      </w:r>
      <w:proofErr w:type="spellEnd"/>
      <w:r w:rsidR="00D36207">
        <w:rPr>
          <w:sz w:val="28"/>
          <w:szCs w:val="28"/>
        </w:rPr>
        <w:t>" 1992г.</w:t>
      </w:r>
    </w:p>
    <w:p w:rsidR="00376EFC" w:rsidRPr="00376EFC" w:rsidRDefault="008D5A0E" w:rsidP="00384B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786C" w:rsidRPr="00376EFC">
        <w:rPr>
          <w:b/>
          <w:sz w:val="28"/>
          <w:szCs w:val="28"/>
        </w:rPr>
        <w:t xml:space="preserve">6 класс </w:t>
      </w:r>
    </w:p>
    <w:p w:rsidR="00D36207" w:rsidRPr="00D36207" w:rsidRDefault="008D5A0E" w:rsidP="00D362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E786C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>6"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BE786C">
        <w:rPr>
          <w:sz w:val="28"/>
          <w:szCs w:val="28"/>
        </w:rPr>
        <w:t>Атамура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/ 2011г</w:t>
      </w:r>
      <w:r w:rsidR="00956614">
        <w:rPr>
          <w:sz w:val="28"/>
          <w:szCs w:val="28"/>
        </w:rPr>
        <w:t>. 100% учащихся обеспечены учебниками. Лексические темы учебника и типовой учебной программы "Английский язык" соответствуют на 37%.</w:t>
      </w:r>
      <w:r w:rsidR="00032B32">
        <w:rPr>
          <w:sz w:val="28"/>
          <w:szCs w:val="28"/>
        </w:rPr>
        <w:t xml:space="preserve"> Для оставшихся 63% мною подбирался лексический минимум и адаптировался материал из учебников старших классов и интернета. В течение всего учебного года я составляла и использовала грамматические и лексические </w:t>
      </w:r>
      <w:proofErr w:type="spellStart"/>
      <w:r w:rsidR="00032B32">
        <w:rPr>
          <w:sz w:val="28"/>
          <w:szCs w:val="28"/>
        </w:rPr>
        <w:t>мемокарты</w:t>
      </w:r>
      <w:proofErr w:type="spellEnd"/>
      <w:r w:rsidR="00032B32">
        <w:rPr>
          <w:sz w:val="28"/>
          <w:szCs w:val="28"/>
        </w:rPr>
        <w:t xml:space="preserve">. </w:t>
      </w:r>
      <w:r w:rsidR="00D36207">
        <w:rPr>
          <w:sz w:val="28"/>
          <w:szCs w:val="28"/>
        </w:rPr>
        <w:t xml:space="preserve">Также для </w:t>
      </w:r>
      <w:proofErr w:type="spellStart"/>
      <w:r w:rsidR="00D36207">
        <w:rPr>
          <w:sz w:val="28"/>
          <w:szCs w:val="28"/>
        </w:rPr>
        <w:t>практикования</w:t>
      </w:r>
      <w:proofErr w:type="spellEnd"/>
      <w:r w:rsidR="00D36207">
        <w:rPr>
          <w:sz w:val="28"/>
          <w:szCs w:val="28"/>
        </w:rPr>
        <w:t xml:space="preserve"> грамматики мною использовались учебники </w:t>
      </w:r>
      <w:proofErr w:type="spellStart"/>
      <w:r w:rsidR="00D36207">
        <w:rPr>
          <w:sz w:val="28"/>
          <w:szCs w:val="28"/>
        </w:rPr>
        <w:t>Верджинии</w:t>
      </w:r>
      <w:proofErr w:type="spellEnd"/>
      <w:r w:rsidR="00D36207">
        <w:rPr>
          <w:sz w:val="28"/>
          <w:szCs w:val="28"/>
        </w:rPr>
        <w:t xml:space="preserve"> Эванс "</w:t>
      </w:r>
      <w:r w:rsidR="00D36207">
        <w:rPr>
          <w:sz w:val="28"/>
          <w:szCs w:val="28"/>
          <w:lang w:val="en-US"/>
        </w:rPr>
        <w:t>Round</w:t>
      </w:r>
      <w:r w:rsidR="00D36207">
        <w:rPr>
          <w:sz w:val="28"/>
          <w:szCs w:val="28"/>
        </w:rPr>
        <w:t xml:space="preserve"> </w:t>
      </w:r>
      <w:r w:rsidR="00D36207">
        <w:rPr>
          <w:sz w:val="28"/>
          <w:szCs w:val="28"/>
          <w:lang w:val="en-US"/>
        </w:rPr>
        <w:t>Up</w:t>
      </w:r>
      <w:r w:rsidR="00D36207">
        <w:rPr>
          <w:sz w:val="28"/>
          <w:szCs w:val="28"/>
        </w:rPr>
        <w:t xml:space="preserve"> 1</w:t>
      </w:r>
      <w:r w:rsidR="00C83EF4">
        <w:rPr>
          <w:sz w:val="28"/>
          <w:szCs w:val="28"/>
        </w:rPr>
        <w:t xml:space="preserve"> - 2</w:t>
      </w:r>
      <w:r w:rsidR="00D36207">
        <w:rPr>
          <w:sz w:val="28"/>
          <w:szCs w:val="28"/>
        </w:rPr>
        <w:t xml:space="preserve">" </w:t>
      </w:r>
      <w:proofErr w:type="spellStart"/>
      <w:r w:rsidR="00D36207">
        <w:rPr>
          <w:sz w:val="28"/>
          <w:szCs w:val="28"/>
        </w:rPr>
        <w:t>изд</w:t>
      </w:r>
      <w:proofErr w:type="spellEnd"/>
      <w:r w:rsidR="00D36207">
        <w:rPr>
          <w:sz w:val="28"/>
          <w:szCs w:val="28"/>
        </w:rPr>
        <w:t xml:space="preserve"> "</w:t>
      </w:r>
      <w:proofErr w:type="spellStart"/>
      <w:r w:rsidR="00D36207">
        <w:rPr>
          <w:sz w:val="28"/>
          <w:szCs w:val="28"/>
        </w:rPr>
        <w:t>Лонгман</w:t>
      </w:r>
      <w:proofErr w:type="spellEnd"/>
      <w:r w:rsidR="00D36207">
        <w:rPr>
          <w:sz w:val="28"/>
          <w:szCs w:val="28"/>
        </w:rPr>
        <w:t>" 1992г.</w:t>
      </w:r>
    </w:p>
    <w:p w:rsidR="00376EFC" w:rsidRPr="00376EFC" w:rsidRDefault="008D5A0E" w:rsidP="00384B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786C" w:rsidRPr="00376EFC">
        <w:rPr>
          <w:b/>
          <w:sz w:val="28"/>
          <w:szCs w:val="28"/>
        </w:rPr>
        <w:t xml:space="preserve">7 класс </w:t>
      </w:r>
    </w:p>
    <w:p w:rsidR="00BE786C" w:rsidRDefault="008D5A0E" w:rsidP="00384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A318F">
        <w:rPr>
          <w:sz w:val="28"/>
          <w:szCs w:val="28"/>
        </w:rPr>
        <w:t xml:space="preserve">100 % учащихся обеспечены учебниками двух изданий: </w:t>
      </w:r>
      <w:r w:rsidR="00BE786C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>7"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BE786C">
        <w:rPr>
          <w:sz w:val="28"/>
          <w:szCs w:val="28"/>
        </w:rPr>
        <w:t>Атамура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/ 2012г</w:t>
      </w:r>
      <w:r w:rsidR="003A318F">
        <w:rPr>
          <w:sz w:val="28"/>
          <w:szCs w:val="28"/>
        </w:rPr>
        <w:t xml:space="preserve"> и "</w:t>
      </w:r>
      <w:r w:rsidR="003A318F">
        <w:rPr>
          <w:sz w:val="28"/>
          <w:szCs w:val="28"/>
          <w:lang w:val="en-US"/>
        </w:rPr>
        <w:t>English</w:t>
      </w:r>
      <w:r w:rsidR="003A318F" w:rsidRPr="00BE786C">
        <w:rPr>
          <w:sz w:val="28"/>
          <w:szCs w:val="28"/>
        </w:rPr>
        <w:t xml:space="preserve"> </w:t>
      </w:r>
      <w:r w:rsidR="003A318F">
        <w:rPr>
          <w:sz w:val="28"/>
          <w:szCs w:val="28"/>
        </w:rPr>
        <w:t>7"</w:t>
      </w:r>
      <w:r w:rsidR="003A318F" w:rsidRPr="00BE786C">
        <w:rPr>
          <w:sz w:val="28"/>
          <w:szCs w:val="28"/>
        </w:rPr>
        <w:t xml:space="preserve"> </w:t>
      </w:r>
      <w:r w:rsidR="003A318F">
        <w:rPr>
          <w:sz w:val="28"/>
          <w:szCs w:val="28"/>
        </w:rPr>
        <w:t xml:space="preserve">/ </w:t>
      </w:r>
      <w:proofErr w:type="spellStart"/>
      <w:r w:rsidR="003A318F">
        <w:rPr>
          <w:sz w:val="28"/>
          <w:szCs w:val="28"/>
        </w:rPr>
        <w:t>изд</w:t>
      </w:r>
      <w:proofErr w:type="spellEnd"/>
      <w:r w:rsidR="003A318F">
        <w:rPr>
          <w:sz w:val="28"/>
          <w:szCs w:val="28"/>
        </w:rPr>
        <w:t xml:space="preserve"> "</w:t>
      </w:r>
      <w:proofErr w:type="spellStart"/>
      <w:r w:rsidR="003A318F">
        <w:rPr>
          <w:sz w:val="28"/>
          <w:szCs w:val="28"/>
        </w:rPr>
        <w:t>Атамура</w:t>
      </w:r>
      <w:proofErr w:type="spellEnd"/>
      <w:r w:rsidR="003A318F">
        <w:rPr>
          <w:sz w:val="28"/>
          <w:szCs w:val="28"/>
        </w:rPr>
        <w:t xml:space="preserve">" </w:t>
      </w:r>
      <w:proofErr w:type="spellStart"/>
      <w:r w:rsidR="003A318F">
        <w:rPr>
          <w:sz w:val="28"/>
          <w:szCs w:val="28"/>
        </w:rPr>
        <w:t>Алматы</w:t>
      </w:r>
      <w:proofErr w:type="spellEnd"/>
      <w:r w:rsidR="003A318F">
        <w:rPr>
          <w:sz w:val="28"/>
          <w:szCs w:val="28"/>
        </w:rPr>
        <w:t xml:space="preserve"> / 2010г. В них имеется некоторое количество редакций текстов и упражнений, но в целом они оба допустимы к использованию.</w:t>
      </w:r>
      <w:r w:rsidR="00004F6D">
        <w:rPr>
          <w:sz w:val="28"/>
          <w:szCs w:val="28"/>
        </w:rPr>
        <w:t xml:space="preserve"> Учебник исполняет программу на 56%. Для изучения оставшихся 44% лексики я использовала ресурсы интернета, </w:t>
      </w:r>
      <w:r w:rsidR="00004F6D">
        <w:rPr>
          <w:sz w:val="28"/>
          <w:szCs w:val="28"/>
        </w:rPr>
        <w:lastRenderedPageBreak/>
        <w:t xml:space="preserve">творческие и разноуровневые задания. А также по грамматике английского языка за 7 класс разработан комплект </w:t>
      </w:r>
      <w:proofErr w:type="spellStart"/>
      <w:r w:rsidR="00004F6D">
        <w:rPr>
          <w:sz w:val="28"/>
          <w:szCs w:val="28"/>
        </w:rPr>
        <w:t>мемокарт</w:t>
      </w:r>
      <w:proofErr w:type="spellEnd"/>
      <w:r w:rsidR="00004F6D">
        <w:rPr>
          <w:sz w:val="28"/>
          <w:szCs w:val="28"/>
        </w:rPr>
        <w:t>.</w:t>
      </w:r>
      <w:r w:rsidR="00D36207">
        <w:rPr>
          <w:sz w:val="28"/>
          <w:szCs w:val="28"/>
        </w:rPr>
        <w:t xml:space="preserve"> </w:t>
      </w:r>
    </w:p>
    <w:p w:rsidR="00D36207" w:rsidRPr="00D36207" w:rsidRDefault="008D5A0E" w:rsidP="00384B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786C" w:rsidRPr="00D36207">
        <w:rPr>
          <w:b/>
          <w:sz w:val="28"/>
          <w:szCs w:val="28"/>
        </w:rPr>
        <w:t xml:space="preserve">9 класс </w:t>
      </w:r>
    </w:p>
    <w:p w:rsidR="00D36207" w:rsidRDefault="008D5A0E" w:rsidP="00384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36207">
        <w:rPr>
          <w:sz w:val="28"/>
          <w:szCs w:val="28"/>
        </w:rPr>
        <w:t xml:space="preserve">100% учащихся были обеспечены учебниками </w:t>
      </w:r>
      <w:r w:rsidR="00BE786C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>9"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6458C7">
        <w:rPr>
          <w:sz w:val="28"/>
          <w:szCs w:val="28"/>
        </w:rPr>
        <w:t>Мектеп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</w:t>
      </w:r>
      <w:r w:rsidR="006458C7">
        <w:rPr>
          <w:sz w:val="28"/>
          <w:szCs w:val="28"/>
        </w:rPr>
        <w:t>/ 2009</w:t>
      </w:r>
      <w:r w:rsidR="00BE786C">
        <w:rPr>
          <w:sz w:val="28"/>
          <w:szCs w:val="28"/>
        </w:rPr>
        <w:t>г</w:t>
      </w:r>
      <w:r w:rsidR="00D36207">
        <w:rPr>
          <w:sz w:val="28"/>
          <w:szCs w:val="28"/>
        </w:rPr>
        <w:t xml:space="preserve"> а также редакции 2007 и </w:t>
      </w:r>
      <w:r w:rsidR="00EC4082">
        <w:rPr>
          <w:sz w:val="28"/>
          <w:szCs w:val="28"/>
        </w:rPr>
        <w:t xml:space="preserve">2001 годов. Все из учебников имеют необходимые для выполнения типовой учебной программы лексические темы, а также грамматический материал. Данный учебник на 87% соответствует программе. Оставшиеся 13% лексических тем имеют творческий характер исполнения (презентации, проекты, рефераты и </w:t>
      </w:r>
      <w:proofErr w:type="spellStart"/>
      <w:r w:rsidR="00EC4082">
        <w:rPr>
          <w:sz w:val="28"/>
          <w:szCs w:val="28"/>
        </w:rPr>
        <w:t>флипчарты</w:t>
      </w:r>
      <w:proofErr w:type="spellEnd"/>
      <w:r w:rsidR="00EC4082">
        <w:rPr>
          <w:sz w:val="28"/>
          <w:szCs w:val="28"/>
        </w:rPr>
        <w:t xml:space="preserve">). В качестве дополнительного источника практических упражнений я </w:t>
      </w:r>
      <w:r w:rsidR="00E23C00">
        <w:rPr>
          <w:sz w:val="28"/>
          <w:szCs w:val="28"/>
        </w:rPr>
        <w:t>использовала</w:t>
      </w:r>
      <w:r w:rsidR="00EC4082">
        <w:rPr>
          <w:sz w:val="28"/>
          <w:szCs w:val="28"/>
        </w:rPr>
        <w:t xml:space="preserve"> книгу </w:t>
      </w:r>
      <w:proofErr w:type="spellStart"/>
      <w:r w:rsidR="00EC4082">
        <w:rPr>
          <w:sz w:val="28"/>
          <w:szCs w:val="28"/>
        </w:rPr>
        <w:t>Голицинского</w:t>
      </w:r>
      <w:proofErr w:type="spellEnd"/>
      <w:r w:rsidR="00EC4082">
        <w:rPr>
          <w:sz w:val="28"/>
          <w:szCs w:val="28"/>
        </w:rPr>
        <w:t xml:space="preserve"> </w:t>
      </w:r>
      <w:r w:rsidR="00E23C00">
        <w:rPr>
          <w:sz w:val="28"/>
          <w:szCs w:val="28"/>
        </w:rPr>
        <w:t>Ю.Б.</w:t>
      </w:r>
      <w:r w:rsidR="00EC4082">
        <w:rPr>
          <w:sz w:val="28"/>
          <w:szCs w:val="28"/>
        </w:rPr>
        <w:t xml:space="preserve"> "</w:t>
      </w:r>
      <w:r w:rsidR="00E23C00" w:rsidRPr="00E23C00">
        <w:t xml:space="preserve"> </w:t>
      </w:r>
      <w:r w:rsidR="00E23C00" w:rsidRPr="00E23C00">
        <w:rPr>
          <w:sz w:val="28"/>
          <w:szCs w:val="28"/>
        </w:rPr>
        <w:t>Грамматика английского языка. Сборник упражнений</w:t>
      </w:r>
      <w:r w:rsidR="00EC4082">
        <w:rPr>
          <w:sz w:val="28"/>
          <w:szCs w:val="28"/>
        </w:rPr>
        <w:t>"</w:t>
      </w:r>
      <w:r w:rsidR="00E23C00">
        <w:rPr>
          <w:sz w:val="28"/>
          <w:szCs w:val="28"/>
        </w:rPr>
        <w:t xml:space="preserve"> </w:t>
      </w:r>
      <w:proofErr w:type="spellStart"/>
      <w:r w:rsidR="00E23C00">
        <w:rPr>
          <w:sz w:val="28"/>
          <w:szCs w:val="28"/>
        </w:rPr>
        <w:t>изд</w:t>
      </w:r>
      <w:proofErr w:type="spellEnd"/>
      <w:r w:rsidR="00E23C00">
        <w:rPr>
          <w:sz w:val="28"/>
          <w:szCs w:val="28"/>
        </w:rPr>
        <w:t xml:space="preserve"> КАРО 2011г.</w:t>
      </w:r>
    </w:p>
    <w:p w:rsidR="00E23C00" w:rsidRPr="008D5A0E" w:rsidRDefault="008D5A0E" w:rsidP="00384B8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786C" w:rsidRPr="008D5A0E">
        <w:rPr>
          <w:b/>
          <w:sz w:val="28"/>
          <w:szCs w:val="28"/>
        </w:rPr>
        <w:t xml:space="preserve">10 класс </w:t>
      </w:r>
    </w:p>
    <w:p w:rsidR="00BE786C" w:rsidRDefault="008D5A0E" w:rsidP="00384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23C00">
        <w:rPr>
          <w:sz w:val="28"/>
          <w:szCs w:val="28"/>
        </w:rPr>
        <w:t xml:space="preserve">100% учащихся были обеспечены учебниками </w:t>
      </w:r>
      <w:r w:rsidR="00BE786C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>10"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6458C7">
        <w:rPr>
          <w:sz w:val="28"/>
          <w:szCs w:val="28"/>
        </w:rPr>
        <w:t>Мектеп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/ 20</w:t>
      </w:r>
      <w:r w:rsidR="006458C7">
        <w:rPr>
          <w:sz w:val="28"/>
          <w:szCs w:val="28"/>
        </w:rPr>
        <w:t>06</w:t>
      </w:r>
      <w:r w:rsidR="00BE786C">
        <w:rPr>
          <w:sz w:val="28"/>
          <w:szCs w:val="28"/>
        </w:rPr>
        <w:t>г</w:t>
      </w:r>
      <w:r w:rsidR="00E23C00">
        <w:rPr>
          <w:sz w:val="28"/>
          <w:szCs w:val="28"/>
        </w:rPr>
        <w:t>. Учебник на 80% соответствует Программе. Оставшиеся 20% творческие задания. Учащимися подготовлен большой проект "История Канады" и выпущена тематическая стенгазета рубрики которой были определены сразу и заполнялись в течение 8 уроков. Таким образом дополнительное методическое обеспечение урока подготовлено самими учащимися.</w:t>
      </w:r>
    </w:p>
    <w:p w:rsidR="00E23C00" w:rsidRPr="008D5A0E" w:rsidRDefault="008D5A0E" w:rsidP="00E23C0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E786C" w:rsidRPr="008D5A0E">
        <w:rPr>
          <w:b/>
          <w:sz w:val="28"/>
          <w:szCs w:val="28"/>
        </w:rPr>
        <w:t xml:space="preserve">11 класс </w:t>
      </w:r>
    </w:p>
    <w:p w:rsidR="00BE786C" w:rsidRDefault="008D5A0E" w:rsidP="00384B8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23C00">
        <w:rPr>
          <w:sz w:val="28"/>
          <w:szCs w:val="28"/>
        </w:rPr>
        <w:t>Все 100</w:t>
      </w:r>
      <w:r>
        <w:rPr>
          <w:sz w:val="28"/>
          <w:szCs w:val="28"/>
        </w:rPr>
        <w:t xml:space="preserve">% учащихся обеспечены учебниками </w:t>
      </w:r>
      <w:r w:rsidR="00BE786C">
        <w:rPr>
          <w:sz w:val="28"/>
          <w:szCs w:val="28"/>
        </w:rPr>
        <w:t>"</w:t>
      </w:r>
      <w:r w:rsidR="00BE786C">
        <w:rPr>
          <w:sz w:val="28"/>
          <w:szCs w:val="28"/>
          <w:lang w:val="en-US"/>
        </w:rPr>
        <w:t>English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>11"</w:t>
      </w:r>
      <w:r w:rsidR="00BE786C" w:rsidRPr="00BE786C">
        <w:rPr>
          <w:sz w:val="28"/>
          <w:szCs w:val="28"/>
        </w:rPr>
        <w:t xml:space="preserve"> </w:t>
      </w:r>
      <w:r w:rsidR="00BE786C">
        <w:rPr>
          <w:sz w:val="28"/>
          <w:szCs w:val="28"/>
        </w:rPr>
        <w:t xml:space="preserve">/ </w:t>
      </w:r>
      <w:proofErr w:type="spellStart"/>
      <w:r w:rsidR="00BE786C">
        <w:rPr>
          <w:sz w:val="28"/>
          <w:szCs w:val="28"/>
        </w:rPr>
        <w:t>изд</w:t>
      </w:r>
      <w:proofErr w:type="spellEnd"/>
      <w:r w:rsidR="00BE786C">
        <w:rPr>
          <w:sz w:val="28"/>
          <w:szCs w:val="28"/>
        </w:rPr>
        <w:t xml:space="preserve"> "</w:t>
      </w:r>
      <w:proofErr w:type="spellStart"/>
      <w:r w:rsidR="00384B8D">
        <w:rPr>
          <w:sz w:val="28"/>
          <w:szCs w:val="28"/>
        </w:rPr>
        <w:t>Мектеп</w:t>
      </w:r>
      <w:proofErr w:type="spellEnd"/>
      <w:r w:rsidR="00BE786C">
        <w:rPr>
          <w:sz w:val="28"/>
          <w:szCs w:val="28"/>
        </w:rPr>
        <w:t xml:space="preserve">" </w:t>
      </w:r>
      <w:proofErr w:type="spellStart"/>
      <w:r w:rsidR="00BE786C">
        <w:rPr>
          <w:sz w:val="28"/>
          <w:szCs w:val="28"/>
        </w:rPr>
        <w:t>Алматы</w:t>
      </w:r>
      <w:proofErr w:type="spellEnd"/>
      <w:r w:rsidR="00BE786C">
        <w:rPr>
          <w:sz w:val="28"/>
          <w:szCs w:val="28"/>
        </w:rPr>
        <w:t xml:space="preserve"> / 20</w:t>
      </w:r>
      <w:r w:rsidR="00384B8D">
        <w:rPr>
          <w:sz w:val="28"/>
          <w:szCs w:val="28"/>
        </w:rPr>
        <w:t>07</w:t>
      </w:r>
      <w:r w:rsidR="00BE786C">
        <w:rPr>
          <w:sz w:val="28"/>
          <w:szCs w:val="28"/>
        </w:rPr>
        <w:t>г</w:t>
      </w:r>
      <w:r>
        <w:rPr>
          <w:sz w:val="28"/>
          <w:szCs w:val="28"/>
        </w:rPr>
        <w:t xml:space="preserve">, который на 100% соответствует Программе. Дополнительное методическое обеспечение: </w:t>
      </w:r>
      <w:proofErr w:type="spellStart"/>
      <w:r w:rsidRPr="008D5A0E">
        <w:rPr>
          <w:sz w:val="28"/>
          <w:szCs w:val="28"/>
        </w:rPr>
        <w:t>К.Смакова</w:t>
      </w:r>
      <w:proofErr w:type="spellEnd"/>
      <w:r w:rsidRPr="008D5A0E">
        <w:rPr>
          <w:sz w:val="28"/>
          <w:szCs w:val="28"/>
        </w:rPr>
        <w:t>, Е.Ким "Английский язык ЕНТ", ШЫН К</w:t>
      </w:r>
      <w:proofErr w:type="spellStart"/>
      <w:r w:rsidRPr="008D5A0E">
        <w:rPr>
          <w:sz w:val="28"/>
          <w:szCs w:val="28"/>
          <w:lang w:val="en-US"/>
        </w:rPr>
        <w:t>i</w:t>
      </w:r>
      <w:proofErr w:type="spellEnd"/>
      <w:r w:rsidRPr="008D5A0E">
        <w:rPr>
          <w:sz w:val="28"/>
          <w:szCs w:val="28"/>
        </w:rPr>
        <w:t>тап, 2011г</w:t>
      </w:r>
      <w:r>
        <w:rPr>
          <w:sz w:val="28"/>
          <w:szCs w:val="28"/>
        </w:rPr>
        <w:t>.</w:t>
      </w:r>
    </w:p>
    <w:p w:rsidR="008D5A0E" w:rsidRPr="004F3E75" w:rsidRDefault="00D63061" w:rsidP="00384B8D">
      <w:pPr>
        <w:rPr>
          <w:b/>
          <w:i/>
          <w:sz w:val="28"/>
          <w:szCs w:val="28"/>
        </w:rPr>
      </w:pPr>
      <w:r w:rsidRPr="004F3E75">
        <w:rPr>
          <w:b/>
          <w:i/>
          <w:sz w:val="28"/>
          <w:szCs w:val="28"/>
        </w:rPr>
        <w:tab/>
      </w:r>
      <w:r w:rsidR="00F95D67" w:rsidRPr="004F3E75">
        <w:rPr>
          <w:b/>
          <w:i/>
          <w:sz w:val="28"/>
          <w:szCs w:val="28"/>
        </w:rPr>
        <w:t>3. Система педагогической деятельности по повышению качества усвоения программного материала (</w:t>
      </w:r>
      <w:proofErr w:type="spellStart"/>
      <w:r w:rsidR="00F95D67" w:rsidRPr="004F3E75">
        <w:rPr>
          <w:b/>
          <w:i/>
          <w:sz w:val="28"/>
          <w:szCs w:val="28"/>
        </w:rPr>
        <w:t>эффекивные</w:t>
      </w:r>
      <w:proofErr w:type="spellEnd"/>
      <w:r w:rsidR="00F95D67" w:rsidRPr="004F3E75">
        <w:rPr>
          <w:b/>
          <w:i/>
          <w:sz w:val="28"/>
          <w:szCs w:val="28"/>
        </w:rPr>
        <w:t xml:space="preserve"> приемы, методы обучения, формы организации познавательной деятельности) в урочное и внеурочное время.</w:t>
      </w:r>
    </w:p>
    <w:p w:rsidR="00DE5D55" w:rsidRPr="00DE5D55" w:rsidRDefault="00D63061" w:rsidP="00DE5D55">
      <w:pPr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  <w:r w:rsidR="00DE5D55" w:rsidRPr="00DE5D55">
        <w:rPr>
          <w:sz w:val="28"/>
          <w:szCs w:val="28"/>
        </w:rPr>
        <w:t>Для достижения наибольшей речевой активности учащихся</w:t>
      </w:r>
      <w:r w:rsidR="00DE5D55">
        <w:rPr>
          <w:sz w:val="28"/>
          <w:szCs w:val="28"/>
        </w:rPr>
        <w:t xml:space="preserve"> на уроках</w:t>
      </w:r>
      <w:r w:rsidR="00DE5D55" w:rsidRPr="00DE5D55">
        <w:rPr>
          <w:sz w:val="28"/>
          <w:szCs w:val="28"/>
        </w:rPr>
        <w:t xml:space="preserve"> я </w:t>
      </w:r>
      <w:r w:rsidR="00DE5D55">
        <w:rPr>
          <w:sz w:val="28"/>
          <w:szCs w:val="28"/>
        </w:rPr>
        <w:t>ис</w:t>
      </w:r>
      <w:r w:rsidR="00687A24">
        <w:rPr>
          <w:sz w:val="28"/>
          <w:szCs w:val="28"/>
        </w:rPr>
        <w:t>п</w:t>
      </w:r>
      <w:r w:rsidR="00DE5D55">
        <w:rPr>
          <w:sz w:val="28"/>
          <w:szCs w:val="28"/>
        </w:rPr>
        <w:t>ользую групповую форму работы</w:t>
      </w:r>
      <w:r w:rsidR="00DE5D55" w:rsidRPr="00DE5D55">
        <w:rPr>
          <w:sz w:val="28"/>
          <w:szCs w:val="28"/>
        </w:rPr>
        <w:t>, котор</w:t>
      </w:r>
      <w:r w:rsidR="00DE5D55">
        <w:rPr>
          <w:sz w:val="28"/>
          <w:szCs w:val="28"/>
        </w:rPr>
        <w:t>ая</w:t>
      </w:r>
      <w:r w:rsidR="00DE5D55" w:rsidRPr="00DE5D55">
        <w:rPr>
          <w:sz w:val="28"/>
          <w:szCs w:val="28"/>
        </w:rPr>
        <w:t xml:space="preserve"> признается в казахстанской методике и за рубежом как один из путей повышения эффективности современного урока иностранного языка. Я слукав</w:t>
      </w:r>
      <w:r w:rsidR="00DE5D55">
        <w:rPr>
          <w:sz w:val="28"/>
          <w:szCs w:val="28"/>
        </w:rPr>
        <w:t>лю если скажу, что каждый урок</w:t>
      </w:r>
      <w:r w:rsidR="00DE5D55" w:rsidRPr="00DE5D55">
        <w:rPr>
          <w:sz w:val="28"/>
          <w:szCs w:val="28"/>
        </w:rPr>
        <w:t xml:space="preserve"> провожу в группах, ведь это весьма проблематично по некоторым параметрам и требует особой подготовки, но даже первые уроки продемонстрировали перспективы внедрения модуля "Новые подходы к  </w:t>
      </w:r>
      <w:r w:rsidR="00DE5D55" w:rsidRPr="00DE5D55">
        <w:rPr>
          <w:sz w:val="28"/>
          <w:szCs w:val="28"/>
        </w:rPr>
        <w:lastRenderedPageBreak/>
        <w:t>обучению" и в частности групповой работы в практику преподавания английского языка.</w:t>
      </w:r>
    </w:p>
    <w:p w:rsidR="00DE5D55" w:rsidRPr="00DE5D55" w:rsidRDefault="00DE5D55" w:rsidP="00DE5D55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E5D55">
        <w:rPr>
          <w:sz w:val="28"/>
          <w:szCs w:val="28"/>
        </w:rPr>
        <w:t xml:space="preserve">Используя групповую </w:t>
      </w:r>
      <w:r>
        <w:rPr>
          <w:sz w:val="28"/>
          <w:szCs w:val="28"/>
        </w:rPr>
        <w:t xml:space="preserve">работу </w:t>
      </w:r>
      <w:r w:rsidRPr="00DE5D55">
        <w:rPr>
          <w:sz w:val="28"/>
          <w:szCs w:val="28"/>
        </w:rPr>
        <w:t xml:space="preserve">на уроках я выработала для себя своеобразный </w:t>
      </w:r>
      <w:r w:rsidRPr="00DE5D55">
        <w:rPr>
          <w:b/>
          <w:i/>
          <w:sz w:val="28"/>
          <w:szCs w:val="28"/>
        </w:rPr>
        <w:t>алгоритм эффективности</w:t>
      </w:r>
      <w:r w:rsidRPr="00DE5D55">
        <w:rPr>
          <w:sz w:val="28"/>
          <w:szCs w:val="28"/>
        </w:rPr>
        <w:t>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sz w:val="28"/>
          <w:szCs w:val="28"/>
        </w:rPr>
        <w:t>Практика моей работы показала, что задания не должны занимать много времени, иначе учащимся станет скучно или они устанут.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>В группе </w:t>
      </w:r>
      <w:r w:rsidRPr="00DE5D55">
        <w:rPr>
          <w:sz w:val="28"/>
          <w:szCs w:val="28"/>
        </w:rPr>
        <w:t>должно быть </w:t>
      </w:r>
      <w:r w:rsidRPr="00DE5D55">
        <w:rPr>
          <w:bCs/>
          <w:iCs/>
          <w:sz w:val="28"/>
          <w:szCs w:val="28"/>
        </w:rPr>
        <w:t>не более 5 человек </w:t>
      </w:r>
      <w:r w:rsidRPr="00DE5D55">
        <w:rPr>
          <w:sz w:val="28"/>
          <w:szCs w:val="28"/>
        </w:rPr>
        <w:t>(я стараюсь следить за тем, чтобы в каждой группе был хотя бы один сильно подготовленный учащийся, который сможет выполнить роль консультанта).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>Учащимся требуется некоторое время </w:t>
      </w:r>
      <w:r w:rsidRPr="00DE5D55">
        <w:rPr>
          <w:sz w:val="28"/>
          <w:szCs w:val="28"/>
        </w:rPr>
        <w:t>для того, чтобы научиться работать вместе, если это группы сменного состава (а это очень эффективно) - я не тороплю их.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>Работу </w:t>
      </w:r>
      <w:r w:rsidRPr="00DE5D55">
        <w:rPr>
          <w:sz w:val="28"/>
          <w:szCs w:val="28"/>
        </w:rPr>
        <w:t>в группах при этом стараюсь </w:t>
      </w:r>
      <w:r w:rsidRPr="00DE5D55">
        <w:rPr>
          <w:bCs/>
          <w:iCs/>
          <w:sz w:val="28"/>
          <w:szCs w:val="28"/>
        </w:rPr>
        <w:t>не затягивать. </w:t>
      </w:r>
      <w:r w:rsidRPr="00DE5D55">
        <w:rPr>
          <w:sz w:val="28"/>
          <w:szCs w:val="28"/>
        </w:rPr>
        <w:t>Определяю время для подготовки задания и четко его соблюдаю. (Придерживаюсь принципа, что лучше дать короткий, чем длинный отрезок времени для подготовки и спустя несколько минут предупреждаю учащихся, что им остается, к примеру, 2 минуты.).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>Не вмешиваюсь</w:t>
      </w:r>
      <w:r w:rsidRPr="00DE5D55">
        <w:rPr>
          <w:iCs/>
          <w:sz w:val="28"/>
          <w:szCs w:val="28"/>
        </w:rPr>
        <w:t> </w:t>
      </w:r>
      <w:r w:rsidRPr="00DE5D55">
        <w:rPr>
          <w:bCs/>
          <w:iCs/>
          <w:sz w:val="28"/>
          <w:szCs w:val="28"/>
        </w:rPr>
        <w:t>в работу</w:t>
      </w:r>
      <w:r w:rsidRPr="00DE5D55">
        <w:rPr>
          <w:sz w:val="28"/>
          <w:szCs w:val="28"/>
        </w:rPr>
        <w:t> после ее начала (хотя это и не легко), </w:t>
      </w:r>
      <w:r w:rsidRPr="00DE5D55">
        <w:rPr>
          <w:bCs/>
          <w:iCs/>
          <w:sz w:val="28"/>
          <w:szCs w:val="28"/>
        </w:rPr>
        <w:t>не прерываю учащихся в процессе общения </w:t>
      </w:r>
      <w:r w:rsidRPr="00DE5D55">
        <w:rPr>
          <w:sz w:val="28"/>
          <w:szCs w:val="28"/>
        </w:rPr>
        <w:t>и стараюсь обращать внимание только на те ошибки, которые мешают процессу общения. Остальные ошибки отмечаю для себя, чтобы впоследствии поработать над ними дополнительно.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 xml:space="preserve">Объяснение заданий, процесс подготовки, контроль, </w:t>
      </w:r>
      <w:r w:rsidRPr="00DE5D55">
        <w:rPr>
          <w:sz w:val="28"/>
          <w:szCs w:val="28"/>
        </w:rPr>
        <w:t>подведение итогов группового общения </w:t>
      </w:r>
      <w:r w:rsidRPr="00DE5D55">
        <w:rPr>
          <w:bCs/>
          <w:iCs/>
          <w:sz w:val="28"/>
          <w:szCs w:val="28"/>
        </w:rPr>
        <w:t>стараюсь проводить на английском языке.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bCs/>
          <w:iCs/>
          <w:sz w:val="28"/>
          <w:szCs w:val="28"/>
        </w:rPr>
      </w:pPr>
      <w:r w:rsidRPr="00DE5D55">
        <w:rPr>
          <w:bCs/>
          <w:iCs/>
          <w:sz w:val="28"/>
          <w:szCs w:val="28"/>
        </w:rPr>
        <w:t>Я принципиально выслушиваю мнения представителей из каждой группы.</w:t>
      </w:r>
    </w:p>
    <w:p w:rsid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 xml:space="preserve">Оцениваю работу учащихся различными способами: самооценка, </w:t>
      </w:r>
      <w:proofErr w:type="spellStart"/>
      <w:r w:rsidRPr="00DE5D55">
        <w:rPr>
          <w:bCs/>
          <w:iCs/>
          <w:sz w:val="28"/>
          <w:szCs w:val="28"/>
        </w:rPr>
        <w:t>взаимооценка</w:t>
      </w:r>
      <w:proofErr w:type="spellEnd"/>
      <w:r w:rsidRPr="00DE5D55">
        <w:rPr>
          <w:bCs/>
          <w:iCs/>
          <w:sz w:val="28"/>
          <w:szCs w:val="28"/>
        </w:rPr>
        <w:t xml:space="preserve"> и оценка мной, либо комментирую, п</w:t>
      </w:r>
      <w:r w:rsidRPr="00DE5D55">
        <w:rPr>
          <w:sz w:val="28"/>
          <w:szCs w:val="28"/>
        </w:rPr>
        <w:t>ри этом делаю акцент на наиболее удачные моменты в общении (правильно подобранный языковой материал (лексическое наполнение, разнообразие грамматических форм), использование жестов, интонации, эмоционального фона), не обходя вниманием и типичные ошибки.</w:t>
      </w:r>
    </w:p>
    <w:p w:rsidR="00DE5D55" w:rsidRPr="00DE5D55" w:rsidRDefault="00DE5D55" w:rsidP="00DE5D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E5D55">
        <w:rPr>
          <w:bCs/>
          <w:iCs/>
          <w:sz w:val="28"/>
          <w:szCs w:val="28"/>
        </w:rPr>
        <w:t>Работа в группах завершается работой над ошибками. </w:t>
      </w:r>
      <w:r w:rsidRPr="00DE5D55">
        <w:rPr>
          <w:sz w:val="28"/>
          <w:szCs w:val="28"/>
        </w:rPr>
        <w:t xml:space="preserve">Для поддержания положительного психологического климата на уроке я </w:t>
      </w:r>
      <w:r w:rsidRPr="00DE5D55">
        <w:rPr>
          <w:sz w:val="28"/>
          <w:szCs w:val="28"/>
        </w:rPr>
        <w:lastRenderedPageBreak/>
        <w:t xml:space="preserve">исправляю ошибки </w:t>
      </w:r>
      <w:proofErr w:type="spellStart"/>
      <w:r w:rsidRPr="00DE5D55">
        <w:rPr>
          <w:sz w:val="28"/>
          <w:szCs w:val="28"/>
        </w:rPr>
        <w:t>безадресно</w:t>
      </w:r>
      <w:proofErr w:type="spellEnd"/>
      <w:r w:rsidRPr="00DE5D55">
        <w:rPr>
          <w:sz w:val="28"/>
          <w:szCs w:val="28"/>
        </w:rPr>
        <w:t xml:space="preserve">. Учащиеся должны быть настроены на то, что ошибка - это естественная составная часть процесса обучения. </w:t>
      </w:r>
    </w:p>
    <w:p w:rsidR="00DE5D55" w:rsidRDefault="00DE5D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Этот учебный год стал для меня годом проб и ошибок. Именно таким образом я стала внедрять критериальное оценивание. При этом я столкнулась с рядом трудностей - это неумение учеников составлять критерии; составление критериев совместно с учениками занимало много времени на уроке; работа по критериям не была понятной слабым ученикам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. Но в течение учебного года </w:t>
      </w:r>
      <w:r w:rsidR="00792F0A">
        <w:rPr>
          <w:sz w:val="28"/>
          <w:szCs w:val="28"/>
        </w:rPr>
        <w:t>я успешно справилась с рядом трудностей во многом благодаря и тому, что уже 8 моих коллег стали внедрять критериальное оценивание в практику работы.</w:t>
      </w:r>
    </w:p>
    <w:p w:rsidR="000845B2" w:rsidRPr="000845B2" w:rsidRDefault="00792F0A" w:rsidP="000845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845B2" w:rsidRPr="000845B2">
        <w:rPr>
          <w:sz w:val="28"/>
          <w:szCs w:val="28"/>
        </w:rPr>
        <w:t>Если сравнить мою деятельность до</w:t>
      </w:r>
      <w:r w:rsidR="00D86F49">
        <w:rPr>
          <w:sz w:val="28"/>
          <w:szCs w:val="28"/>
        </w:rPr>
        <w:t xml:space="preserve"> трехуровневых</w:t>
      </w:r>
      <w:r w:rsidR="000845B2" w:rsidRPr="000845B2">
        <w:rPr>
          <w:sz w:val="28"/>
          <w:szCs w:val="28"/>
        </w:rPr>
        <w:t xml:space="preserve"> курсов и после них, то безусловно можно заметить профессиональный и творческий рост. Да не побоюсь этого слова творческий! Стоит только сесть за написание среднесрочного и краткосрочного</w:t>
      </w:r>
      <w:r w:rsidR="00D86F49">
        <w:rPr>
          <w:sz w:val="28"/>
          <w:szCs w:val="28"/>
        </w:rPr>
        <w:t xml:space="preserve"> плана, как необычные идеи и не</w:t>
      </w:r>
      <w:r w:rsidR="000845B2" w:rsidRPr="000845B2">
        <w:rPr>
          <w:sz w:val="28"/>
          <w:szCs w:val="28"/>
        </w:rPr>
        <w:t xml:space="preserve">стандартные подходы посещают мысли. Особенность курсов, которую я открыла для себя, это прогнозирование результатов и возможных осложнений. Да, это с трудом давалось мне в начале моей практики внедрения, но результаты аналитической и прогностической деятельности превзошли все мои ожидания! На уровне школы существует творческое сообщество учителей, где ведется мониторинг деятельности каждого учителя, который стимулирует  превосходить собственные результаты и достижения. </w:t>
      </w:r>
    </w:p>
    <w:p w:rsidR="00792F0A" w:rsidRPr="004F3E75" w:rsidRDefault="00E13521">
      <w:pPr>
        <w:rPr>
          <w:b/>
          <w:i/>
          <w:sz w:val="28"/>
          <w:szCs w:val="28"/>
        </w:rPr>
      </w:pPr>
      <w:r w:rsidRPr="004F3E75">
        <w:rPr>
          <w:b/>
          <w:i/>
          <w:sz w:val="28"/>
          <w:szCs w:val="28"/>
        </w:rPr>
        <w:tab/>
      </w:r>
      <w:r w:rsidR="00E05691" w:rsidRPr="004F3E75">
        <w:rPr>
          <w:b/>
          <w:i/>
          <w:sz w:val="28"/>
          <w:szCs w:val="28"/>
        </w:rPr>
        <w:t xml:space="preserve">4. </w:t>
      </w:r>
      <w:r w:rsidR="00ED5E87" w:rsidRPr="004F3E75">
        <w:rPr>
          <w:b/>
          <w:i/>
          <w:sz w:val="28"/>
          <w:szCs w:val="28"/>
        </w:rPr>
        <w:t>Анализ результативности в сравнении за 3 года.</w:t>
      </w:r>
    </w:p>
    <w:p w:rsidR="00FE67F3" w:rsidRPr="00B801CF" w:rsidRDefault="00B801C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учебного года с 5 </w:t>
      </w:r>
      <w:r w:rsidR="00FE67F3">
        <w:rPr>
          <w:sz w:val="28"/>
          <w:szCs w:val="28"/>
        </w:rPr>
        <w:t xml:space="preserve">по 11 класс английскому языку обучалось 102 учащихся, в 1 классе 10 учащихся и в </w:t>
      </w:r>
      <w:r w:rsidR="00FE67F3" w:rsidRPr="00B122A7">
        <w:rPr>
          <w:sz w:val="28"/>
          <w:szCs w:val="28"/>
        </w:rPr>
        <w:t xml:space="preserve">КПП </w:t>
      </w:r>
      <w:r w:rsidR="00B122A7">
        <w:rPr>
          <w:sz w:val="28"/>
          <w:szCs w:val="28"/>
        </w:rPr>
        <w:t>12</w:t>
      </w:r>
      <w:r w:rsidR="00FE67F3" w:rsidRPr="00B122A7">
        <w:rPr>
          <w:sz w:val="28"/>
          <w:szCs w:val="28"/>
        </w:rPr>
        <w:t xml:space="preserve">  воспитанник</w:t>
      </w:r>
      <w:r w:rsidR="00B122A7">
        <w:rPr>
          <w:sz w:val="28"/>
          <w:szCs w:val="28"/>
        </w:rPr>
        <w:t>ов</w:t>
      </w:r>
      <w:r w:rsidR="00FE67F3">
        <w:rPr>
          <w:sz w:val="28"/>
          <w:szCs w:val="28"/>
        </w:rPr>
        <w:t xml:space="preserve">. К концу учебного года с 5 по 11 класс (выбыли </w:t>
      </w:r>
      <w:proofErr w:type="spellStart"/>
      <w:r w:rsidR="00FE67F3">
        <w:rPr>
          <w:sz w:val="28"/>
          <w:szCs w:val="28"/>
        </w:rPr>
        <w:t>Рымаренко</w:t>
      </w:r>
      <w:proofErr w:type="spellEnd"/>
      <w:r w:rsidR="00FE67F3">
        <w:rPr>
          <w:sz w:val="28"/>
          <w:szCs w:val="28"/>
        </w:rPr>
        <w:t xml:space="preserve"> О - слабая ученица, Кулиева Мария - средняя ученица; прибыла </w:t>
      </w:r>
      <w:proofErr w:type="spellStart"/>
      <w:r w:rsidR="00FE67F3">
        <w:rPr>
          <w:sz w:val="28"/>
          <w:szCs w:val="28"/>
        </w:rPr>
        <w:t>Ликовская</w:t>
      </w:r>
      <w:proofErr w:type="spellEnd"/>
      <w:r w:rsidR="00FE67F3">
        <w:rPr>
          <w:sz w:val="28"/>
          <w:szCs w:val="28"/>
        </w:rPr>
        <w:t xml:space="preserve"> С - слабая ученица), в 1 классе прибыл </w:t>
      </w:r>
      <w:proofErr w:type="spellStart"/>
      <w:r w:rsidR="00FE67F3">
        <w:rPr>
          <w:sz w:val="28"/>
          <w:szCs w:val="28"/>
        </w:rPr>
        <w:t>Мандров</w:t>
      </w:r>
      <w:proofErr w:type="spellEnd"/>
      <w:r w:rsidR="00FE67F3">
        <w:rPr>
          <w:sz w:val="28"/>
          <w:szCs w:val="28"/>
        </w:rPr>
        <w:t xml:space="preserve"> Д - слабый ученик</w:t>
      </w:r>
      <w:r w:rsidR="00D610AE">
        <w:rPr>
          <w:sz w:val="28"/>
          <w:szCs w:val="28"/>
        </w:rPr>
        <w:t>, он же и выбыл в 4 четверти</w:t>
      </w:r>
      <w:r w:rsidR="00FE67F3">
        <w:rPr>
          <w:sz w:val="28"/>
          <w:szCs w:val="28"/>
        </w:rPr>
        <w:t>. Отсюда</w:t>
      </w:r>
      <w:r w:rsidR="00485FC7">
        <w:rPr>
          <w:sz w:val="28"/>
          <w:szCs w:val="28"/>
        </w:rPr>
        <w:t xml:space="preserve"> можно сделать вывод, что</w:t>
      </w:r>
      <w:r w:rsidR="00FE67F3">
        <w:rPr>
          <w:sz w:val="28"/>
          <w:szCs w:val="28"/>
        </w:rPr>
        <w:t xml:space="preserve"> на</w:t>
      </w:r>
      <w:r w:rsidR="00485FC7">
        <w:rPr>
          <w:sz w:val="28"/>
          <w:szCs w:val="28"/>
        </w:rPr>
        <w:t xml:space="preserve"> средний</w:t>
      </w:r>
      <w:r w:rsidR="00FE67F3">
        <w:rPr>
          <w:sz w:val="28"/>
          <w:szCs w:val="28"/>
        </w:rPr>
        <w:t xml:space="preserve"> процент качества знаний</w:t>
      </w:r>
      <w:r w:rsidR="00485FC7">
        <w:rPr>
          <w:sz w:val="28"/>
          <w:szCs w:val="28"/>
        </w:rPr>
        <w:t xml:space="preserve"> за год</w:t>
      </w:r>
      <w:r w:rsidR="00FE67F3">
        <w:rPr>
          <w:sz w:val="28"/>
          <w:szCs w:val="28"/>
        </w:rPr>
        <w:t xml:space="preserve"> </w:t>
      </w:r>
      <w:r w:rsidR="00485FC7">
        <w:rPr>
          <w:sz w:val="28"/>
          <w:szCs w:val="28"/>
        </w:rPr>
        <w:t>оказало влияние то, что  выбыла хорошистка</w:t>
      </w:r>
      <w:r w:rsidR="00FE67F3">
        <w:rPr>
          <w:sz w:val="28"/>
          <w:szCs w:val="28"/>
        </w:rPr>
        <w:t xml:space="preserve"> по английскому языку.</w:t>
      </w:r>
      <w:r w:rsidR="00F7358B">
        <w:rPr>
          <w:sz w:val="28"/>
          <w:szCs w:val="28"/>
        </w:rPr>
        <w:t xml:space="preserve"> Проследив картину успеваемости учащихся за 3 года, я сделала вывод, что </w:t>
      </w:r>
      <w:r w:rsidR="00F7358B" w:rsidRPr="00B122A7">
        <w:rPr>
          <w:sz w:val="28"/>
          <w:szCs w:val="28"/>
        </w:rPr>
        <w:t>потеряла</w:t>
      </w:r>
      <w:r w:rsidR="00B122A7">
        <w:rPr>
          <w:sz w:val="28"/>
          <w:szCs w:val="28"/>
        </w:rPr>
        <w:t xml:space="preserve"> 1</w:t>
      </w:r>
      <w:r w:rsidR="00F7358B" w:rsidRPr="00B122A7">
        <w:rPr>
          <w:sz w:val="28"/>
          <w:szCs w:val="28"/>
        </w:rPr>
        <w:t xml:space="preserve"> хорошист</w:t>
      </w:r>
      <w:r w:rsidR="00B122A7">
        <w:rPr>
          <w:sz w:val="28"/>
          <w:szCs w:val="28"/>
        </w:rPr>
        <w:t>а</w:t>
      </w:r>
      <w:r w:rsidR="00F7358B">
        <w:rPr>
          <w:sz w:val="28"/>
          <w:szCs w:val="28"/>
        </w:rPr>
        <w:t xml:space="preserve"> по объективным причинам.</w:t>
      </w:r>
      <w:r w:rsidR="00B122A7">
        <w:rPr>
          <w:sz w:val="28"/>
          <w:szCs w:val="28"/>
        </w:rPr>
        <w:t xml:space="preserve"> К старшим классам ежегодно качество успеваемости идет на спад в связи с тем, что объем материала увеличивается, а контроль со стороны родителей ослабевает.</w:t>
      </w:r>
    </w:p>
    <w:p w:rsidR="00ED5E87" w:rsidRPr="00ED5E87" w:rsidRDefault="00ED5E87" w:rsidP="00ED5E87">
      <w:pPr>
        <w:jc w:val="right"/>
        <w:rPr>
          <w:i/>
          <w:sz w:val="28"/>
          <w:szCs w:val="28"/>
        </w:rPr>
      </w:pPr>
      <w:r w:rsidRPr="00ED5E87">
        <w:rPr>
          <w:i/>
          <w:sz w:val="28"/>
          <w:szCs w:val="28"/>
        </w:rPr>
        <w:lastRenderedPageBreak/>
        <w:t>Таблица №2</w:t>
      </w:r>
    </w:p>
    <w:p w:rsidR="00ED5E87" w:rsidRDefault="00ED5E87" w:rsidP="00ED5E87">
      <w:pPr>
        <w:jc w:val="center"/>
        <w:rPr>
          <w:b/>
          <w:i/>
          <w:sz w:val="28"/>
          <w:szCs w:val="28"/>
        </w:rPr>
      </w:pPr>
      <w:r w:rsidRPr="00ED5E87">
        <w:rPr>
          <w:b/>
          <w:i/>
          <w:sz w:val="28"/>
          <w:szCs w:val="28"/>
        </w:rPr>
        <w:t>Качество знаний учащихся за 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4"/>
        <w:gridCol w:w="1823"/>
        <w:gridCol w:w="1454"/>
        <w:gridCol w:w="1664"/>
        <w:gridCol w:w="1538"/>
        <w:gridCol w:w="1538"/>
      </w:tblGrid>
      <w:tr w:rsidR="00F908D5" w:rsidRPr="00873964" w:rsidTr="00D7496A">
        <w:trPr>
          <w:jc w:val="center"/>
        </w:trPr>
        <w:tc>
          <w:tcPr>
            <w:tcW w:w="3377" w:type="dxa"/>
            <w:gridSpan w:val="2"/>
            <w:tcBorders>
              <w:bottom w:val="single" w:sz="6" w:space="0" w:color="008000"/>
            </w:tcBorders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2011/2012</w:t>
            </w:r>
          </w:p>
        </w:tc>
        <w:tc>
          <w:tcPr>
            <w:tcW w:w="3118" w:type="dxa"/>
            <w:gridSpan w:val="2"/>
            <w:tcBorders>
              <w:bottom w:val="single" w:sz="6" w:space="0" w:color="008000"/>
            </w:tcBorders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2012/2013</w:t>
            </w:r>
          </w:p>
        </w:tc>
        <w:tc>
          <w:tcPr>
            <w:tcW w:w="3076" w:type="dxa"/>
            <w:gridSpan w:val="2"/>
            <w:tcBorders>
              <w:bottom w:val="single" w:sz="6" w:space="0" w:color="008000"/>
            </w:tcBorders>
            <w:shd w:val="pct25" w:color="auto" w:fill="auto"/>
            <w:vAlign w:val="center"/>
          </w:tcPr>
          <w:p w:rsidR="00F908D5" w:rsidRPr="00873964" w:rsidRDefault="00A817B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2013/2014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823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итог года</w:t>
            </w:r>
          </w:p>
        </w:tc>
        <w:tc>
          <w:tcPr>
            <w:tcW w:w="1454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664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итог года</w:t>
            </w:r>
          </w:p>
        </w:tc>
        <w:tc>
          <w:tcPr>
            <w:tcW w:w="1538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1538" w:type="dxa"/>
            <w:shd w:val="pct25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i/>
                <w:sz w:val="28"/>
                <w:szCs w:val="28"/>
              </w:rPr>
            </w:pPr>
            <w:r w:rsidRPr="00873964">
              <w:rPr>
                <w:i/>
                <w:sz w:val="28"/>
                <w:szCs w:val="28"/>
              </w:rPr>
              <w:t>итог года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2737D3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4,3%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216A2D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87%</w:t>
            </w:r>
          </w:p>
        </w:tc>
      </w:tr>
      <w:tr w:rsidR="00F908D5" w:rsidRPr="00873964" w:rsidTr="00D7496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8D5" w:rsidRPr="00873964" w:rsidRDefault="00F908D5" w:rsidP="00AE38F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8D5" w:rsidRPr="00873964" w:rsidRDefault="00F908D5" w:rsidP="00BA156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87396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F908D5" w:rsidRPr="00873964" w:rsidRDefault="00F908D5" w:rsidP="00D7496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908D5" w:rsidRPr="00067B02" w:rsidTr="00D7496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F908D5" w:rsidRPr="00067B02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7B02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F908D5" w:rsidRPr="00067B02" w:rsidRDefault="00F908D5" w:rsidP="00AE38F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7B02">
              <w:rPr>
                <w:b/>
                <w:sz w:val="28"/>
                <w:szCs w:val="28"/>
              </w:rPr>
              <w:t>55,3%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F908D5" w:rsidRPr="00067B02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7B02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664" w:type="dxa"/>
            <w:tcBorders>
              <w:top w:val="single" w:sz="4" w:space="0" w:color="auto"/>
            </w:tcBorders>
            <w:shd w:val="pct25" w:color="auto" w:fill="auto"/>
            <w:vAlign w:val="center"/>
          </w:tcPr>
          <w:p w:rsidR="00F908D5" w:rsidRPr="00067B02" w:rsidRDefault="00F908D5" w:rsidP="00BA1561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7B02">
              <w:rPr>
                <w:b/>
                <w:sz w:val="28"/>
                <w:szCs w:val="28"/>
              </w:rPr>
              <w:t>63,7%</w:t>
            </w:r>
          </w:p>
        </w:tc>
        <w:tc>
          <w:tcPr>
            <w:tcW w:w="1538" w:type="dxa"/>
            <w:shd w:val="pct25" w:color="auto" w:fill="auto"/>
            <w:vAlign w:val="center"/>
          </w:tcPr>
          <w:p w:rsidR="00F908D5" w:rsidRPr="00067B02" w:rsidRDefault="00F908D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067B02">
              <w:rPr>
                <w:b/>
                <w:sz w:val="28"/>
                <w:szCs w:val="28"/>
              </w:rPr>
              <w:t>средний</w:t>
            </w:r>
          </w:p>
        </w:tc>
        <w:tc>
          <w:tcPr>
            <w:tcW w:w="1538" w:type="dxa"/>
            <w:shd w:val="pct25" w:color="auto" w:fill="auto"/>
            <w:vAlign w:val="center"/>
          </w:tcPr>
          <w:p w:rsidR="00F908D5" w:rsidRPr="00067B02" w:rsidRDefault="00A817B5" w:rsidP="00D7496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59%</w:t>
            </w:r>
          </w:p>
        </w:tc>
      </w:tr>
    </w:tbl>
    <w:p w:rsidR="00F908D5" w:rsidRDefault="00F908D5" w:rsidP="00A817B5">
      <w:pPr>
        <w:jc w:val="both"/>
        <w:rPr>
          <w:sz w:val="28"/>
          <w:szCs w:val="28"/>
        </w:rPr>
      </w:pPr>
    </w:p>
    <w:p w:rsidR="00FE43CA" w:rsidRDefault="00072A2A" w:rsidP="00A81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контрольных работ показал что у Жученко Дмитрия и Смагина Романа слабо развиты навыки письма. Для их развития эти учащиеся писали в течение года в тетрадях в косую линию и выполняли специальные упражнения. Почерк Романа удалось скорректировать, а с Дмитрием я планирую продолжить работу в следующем учебном году. </w:t>
      </w:r>
    </w:p>
    <w:p w:rsidR="009F4805" w:rsidRPr="009F4805" w:rsidRDefault="009F4805" w:rsidP="009F4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4805">
        <w:rPr>
          <w:sz w:val="28"/>
          <w:szCs w:val="28"/>
        </w:rPr>
        <w:t>При выполнении контрольн</w:t>
      </w:r>
      <w:r>
        <w:rPr>
          <w:sz w:val="28"/>
          <w:szCs w:val="28"/>
        </w:rPr>
        <w:t>ых работ</w:t>
      </w:r>
      <w:r w:rsidRPr="009F4805">
        <w:rPr>
          <w:sz w:val="28"/>
          <w:szCs w:val="28"/>
        </w:rPr>
        <w:t xml:space="preserve"> учащиеся </w:t>
      </w:r>
      <w:r>
        <w:rPr>
          <w:sz w:val="28"/>
          <w:szCs w:val="28"/>
        </w:rPr>
        <w:t>допускают типичные</w:t>
      </w:r>
      <w:r w:rsidRPr="009F4805">
        <w:rPr>
          <w:sz w:val="28"/>
          <w:szCs w:val="28"/>
        </w:rPr>
        <w:t xml:space="preserve"> </w:t>
      </w:r>
      <w:r w:rsidRPr="009F4805">
        <w:rPr>
          <w:b/>
          <w:sz w:val="28"/>
          <w:szCs w:val="28"/>
        </w:rPr>
        <w:t>ошибки</w:t>
      </w:r>
      <w:r w:rsidRPr="009F4805">
        <w:rPr>
          <w:sz w:val="28"/>
          <w:szCs w:val="28"/>
        </w:rPr>
        <w:t>:</w:t>
      </w:r>
    </w:p>
    <w:p w:rsidR="009F4805" w:rsidRPr="009F4805" w:rsidRDefault="009F4805" w:rsidP="009F4805">
      <w:pPr>
        <w:numPr>
          <w:ilvl w:val="0"/>
          <w:numId w:val="3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Наибольшее количест</w:t>
      </w:r>
      <w:r>
        <w:rPr>
          <w:sz w:val="28"/>
          <w:szCs w:val="28"/>
        </w:rPr>
        <w:t>во ошибок было сделано в заданиях</w:t>
      </w:r>
      <w:r w:rsidRPr="009F4805">
        <w:rPr>
          <w:sz w:val="28"/>
          <w:szCs w:val="28"/>
        </w:rPr>
        <w:t xml:space="preserve"> (словообразование) – там было набрано от 2-х до 5-ти баллов из 6-ти возможных. Самыми</w:t>
      </w:r>
      <w:r>
        <w:rPr>
          <w:sz w:val="28"/>
          <w:szCs w:val="28"/>
        </w:rPr>
        <w:t xml:space="preserve"> сложными пунктами были:  </w:t>
      </w:r>
      <w:r w:rsidRPr="009F4805">
        <w:rPr>
          <w:sz w:val="28"/>
          <w:szCs w:val="28"/>
        </w:rPr>
        <w:t xml:space="preserve">существительное </w:t>
      </w:r>
      <w:r w:rsidRPr="009F4805">
        <w:rPr>
          <w:sz w:val="28"/>
          <w:szCs w:val="28"/>
          <w:lang w:val="en-US"/>
        </w:rPr>
        <w:t>variety</w:t>
      </w:r>
      <w:r w:rsidRPr="009F4805">
        <w:rPr>
          <w:sz w:val="28"/>
          <w:szCs w:val="28"/>
        </w:rPr>
        <w:t xml:space="preserve"> /суффикс –</w:t>
      </w:r>
      <w:proofErr w:type="spellStart"/>
      <w:r w:rsidRPr="009F4805">
        <w:rPr>
          <w:sz w:val="28"/>
          <w:szCs w:val="28"/>
          <w:lang w:val="en-US"/>
        </w:rPr>
        <w:t>ty</w:t>
      </w:r>
      <w:proofErr w:type="spellEnd"/>
      <w:r>
        <w:rPr>
          <w:sz w:val="28"/>
          <w:szCs w:val="28"/>
        </w:rPr>
        <w:t>/</w:t>
      </w:r>
      <w:r w:rsidRPr="009F4805">
        <w:rPr>
          <w:sz w:val="28"/>
          <w:szCs w:val="28"/>
        </w:rPr>
        <w:t xml:space="preserve"> и прилагательное </w:t>
      </w:r>
      <w:r w:rsidRPr="009F4805">
        <w:rPr>
          <w:sz w:val="28"/>
          <w:szCs w:val="28"/>
          <w:lang w:val="en-US"/>
        </w:rPr>
        <w:t>unforgettable</w:t>
      </w:r>
      <w:r w:rsidRPr="009F4805">
        <w:rPr>
          <w:sz w:val="28"/>
          <w:szCs w:val="28"/>
        </w:rPr>
        <w:t xml:space="preserve"> /одновременно использованы отрицательная приставка </w:t>
      </w:r>
      <w:r w:rsidRPr="009F4805">
        <w:rPr>
          <w:sz w:val="28"/>
          <w:szCs w:val="28"/>
          <w:lang w:val="en-US"/>
        </w:rPr>
        <w:t>un</w:t>
      </w:r>
      <w:r w:rsidRPr="009F4805">
        <w:rPr>
          <w:sz w:val="28"/>
          <w:szCs w:val="28"/>
        </w:rPr>
        <w:t>- и суффикс –</w:t>
      </w:r>
      <w:r w:rsidRPr="009F4805">
        <w:rPr>
          <w:sz w:val="28"/>
          <w:szCs w:val="28"/>
          <w:lang w:val="en-US"/>
        </w:rPr>
        <w:t>able</w:t>
      </w:r>
      <w:r w:rsidRPr="009F4805">
        <w:rPr>
          <w:sz w:val="28"/>
          <w:szCs w:val="28"/>
        </w:rPr>
        <w:t>/.</w:t>
      </w:r>
    </w:p>
    <w:p w:rsidR="009F4805" w:rsidRPr="009F4805" w:rsidRDefault="009F4805" w:rsidP="009F4805">
      <w:pPr>
        <w:numPr>
          <w:ilvl w:val="0"/>
          <w:numId w:val="3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Недостаточно сформированы лексико-грамматические навыки. Затруднения вызвали следующие темы: видовременные формы глаголов, предлоги, словообразование. Ученики испытывали трудности в установлении смысловых соответствий текста, употреблении синонимичных слов.</w:t>
      </w:r>
    </w:p>
    <w:p w:rsidR="009F4805" w:rsidRPr="009F4805" w:rsidRDefault="009F4805" w:rsidP="009F4805">
      <w:pPr>
        <w:numPr>
          <w:ilvl w:val="0"/>
          <w:numId w:val="3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Ошибочное использование словообразовательных суффиксов в задани</w:t>
      </w:r>
      <w:r>
        <w:rPr>
          <w:sz w:val="28"/>
          <w:szCs w:val="28"/>
        </w:rPr>
        <w:t>ях повышенной трудности</w:t>
      </w:r>
      <w:r w:rsidRPr="009F4805">
        <w:rPr>
          <w:sz w:val="28"/>
          <w:szCs w:val="28"/>
        </w:rPr>
        <w:t>.</w:t>
      </w:r>
    </w:p>
    <w:p w:rsidR="009F4805" w:rsidRPr="009F4805" w:rsidRDefault="009F4805" w:rsidP="009F4805">
      <w:pPr>
        <w:jc w:val="both"/>
        <w:rPr>
          <w:sz w:val="28"/>
          <w:szCs w:val="28"/>
        </w:rPr>
      </w:pPr>
      <w:r w:rsidRPr="009F4805">
        <w:rPr>
          <w:b/>
          <w:sz w:val="28"/>
          <w:szCs w:val="28"/>
        </w:rPr>
        <w:lastRenderedPageBreak/>
        <w:t>Пути исправления допущенных ошибок</w:t>
      </w:r>
      <w:r w:rsidRPr="009F4805">
        <w:rPr>
          <w:sz w:val="28"/>
          <w:szCs w:val="28"/>
        </w:rPr>
        <w:t>:</w:t>
      </w:r>
    </w:p>
    <w:p w:rsidR="009F4805" w:rsidRPr="009F4805" w:rsidRDefault="009F4805" w:rsidP="009F4805">
      <w:pPr>
        <w:numPr>
          <w:ilvl w:val="0"/>
          <w:numId w:val="4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обобщить и систематизировать знания учащихся о сложных случаях образования слов, например, одновременно приставочно-суффиксальным; а также повторить все возможные суффиксы и приставки разных частей речи;</w:t>
      </w:r>
    </w:p>
    <w:p w:rsidR="009F4805" w:rsidRPr="009F4805" w:rsidRDefault="009F4805" w:rsidP="009F4805">
      <w:pPr>
        <w:numPr>
          <w:ilvl w:val="0"/>
          <w:numId w:val="4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продолжить с учащимися практику всевозможных видов контроля навыка чтения (соотнесение абзаца и заголовка, подбор пропущенных  фраз в пробелы, выбор из множества вариантов ответа) и лексики (множественный выбор слова из нескольких вариантов предложенных).</w:t>
      </w:r>
    </w:p>
    <w:p w:rsidR="009F4805" w:rsidRPr="009F4805" w:rsidRDefault="009F4805" w:rsidP="009F4805">
      <w:pPr>
        <w:numPr>
          <w:ilvl w:val="0"/>
          <w:numId w:val="4"/>
        </w:numPr>
        <w:jc w:val="both"/>
        <w:rPr>
          <w:sz w:val="28"/>
          <w:szCs w:val="28"/>
        </w:rPr>
      </w:pPr>
      <w:r w:rsidRPr="009F4805">
        <w:rPr>
          <w:sz w:val="28"/>
          <w:szCs w:val="28"/>
        </w:rPr>
        <w:t>индивидуальная работа с учащимися, не справившимися с контрольными работами</w:t>
      </w:r>
    </w:p>
    <w:p w:rsidR="0088788C" w:rsidRDefault="0088788C" w:rsidP="00A81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788C">
        <w:rPr>
          <w:sz w:val="28"/>
          <w:szCs w:val="28"/>
        </w:rPr>
        <w:t>Использование различных видов деятельности (аудирование, говорение чтение и письмо) не вызывали сложностей у детей, т.к они уже готовы к таким различным видам работы. Я попыталась ввести немного новизны в занятия и придумывала разные задания, ориентированные на групповую, индивидуальную и проектную деятельность.</w:t>
      </w:r>
    </w:p>
    <w:p w:rsidR="00C14E4E" w:rsidRDefault="00C14E4E" w:rsidP="00A81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4E4E">
        <w:rPr>
          <w:sz w:val="28"/>
          <w:szCs w:val="28"/>
        </w:rPr>
        <w:t xml:space="preserve">План коррекционной работы: учесть характер допущенных ошибок; организовать работу по ликвидации пробелов в знаниях путем назначения дополнительных занятий; повторный контроль лексики по </w:t>
      </w:r>
      <w:proofErr w:type="spellStart"/>
      <w:r>
        <w:rPr>
          <w:sz w:val="28"/>
          <w:szCs w:val="28"/>
        </w:rPr>
        <w:t>слабоусвоенным</w:t>
      </w:r>
      <w:proofErr w:type="spellEnd"/>
      <w:r>
        <w:rPr>
          <w:sz w:val="28"/>
          <w:szCs w:val="28"/>
        </w:rPr>
        <w:t xml:space="preserve"> темам</w:t>
      </w:r>
      <w:r w:rsidRPr="00C14E4E">
        <w:rPr>
          <w:sz w:val="28"/>
          <w:szCs w:val="28"/>
        </w:rPr>
        <w:t>; примен</w:t>
      </w:r>
      <w:r>
        <w:rPr>
          <w:sz w:val="28"/>
          <w:szCs w:val="28"/>
        </w:rPr>
        <w:t>ять</w:t>
      </w:r>
      <w:r w:rsidRPr="00C14E4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C14E4E">
        <w:rPr>
          <w:sz w:val="28"/>
          <w:szCs w:val="28"/>
        </w:rPr>
        <w:t xml:space="preserve"> активизации употребления лексики в речи учащихся; трениров</w:t>
      </w:r>
      <w:r>
        <w:rPr>
          <w:sz w:val="28"/>
          <w:szCs w:val="28"/>
        </w:rPr>
        <w:t>ать</w:t>
      </w:r>
      <w:r w:rsidRPr="00C14E4E">
        <w:rPr>
          <w:sz w:val="28"/>
          <w:szCs w:val="28"/>
        </w:rPr>
        <w:t xml:space="preserve"> составлени</w:t>
      </w:r>
      <w:r>
        <w:rPr>
          <w:sz w:val="28"/>
          <w:szCs w:val="28"/>
        </w:rPr>
        <w:t>е</w:t>
      </w:r>
      <w:r w:rsidRPr="00C14E4E">
        <w:rPr>
          <w:sz w:val="28"/>
          <w:szCs w:val="28"/>
        </w:rPr>
        <w:t xml:space="preserve"> разделительных вопросов; усилить контроль оценивания домашнего задания; использова</w:t>
      </w:r>
      <w:r>
        <w:rPr>
          <w:sz w:val="28"/>
          <w:szCs w:val="28"/>
        </w:rPr>
        <w:t>ть</w:t>
      </w:r>
      <w:r w:rsidRPr="00C14E4E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е</w:t>
      </w:r>
      <w:r w:rsidRPr="00C14E4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C14E4E">
        <w:rPr>
          <w:sz w:val="28"/>
          <w:szCs w:val="28"/>
        </w:rPr>
        <w:t xml:space="preserve"> обучения с целью повышения учебной мотивации учащихся.</w:t>
      </w:r>
    </w:p>
    <w:p w:rsidR="004F3E75" w:rsidRPr="00A817B5" w:rsidRDefault="004F3E75" w:rsidP="00A81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Трое учащихся (Дмитриева Диана, </w:t>
      </w:r>
      <w:proofErr w:type="spellStart"/>
      <w:r>
        <w:rPr>
          <w:sz w:val="28"/>
          <w:szCs w:val="28"/>
        </w:rPr>
        <w:t>Феданова</w:t>
      </w:r>
      <w:proofErr w:type="spellEnd"/>
      <w:r>
        <w:rPr>
          <w:sz w:val="28"/>
          <w:szCs w:val="28"/>
        </w:rPr>
        <w:t xml:space="preserve"> Дарья и Харченко Анатолий) приняли участие в международной олимпиаде "Кенгуру - Лингвист". </w:t>
      </w:r>
      <w:proofErr w:type="spellStart"/>
      <w:r>
        <w:rPr>
          <w:sz w:val="28"/>
          <w:szCs w:val="28"/>
        </w:rPr>
        <w:t>Штальман</w:t>
      </w:r>
      <w:proofErr w:type="spellEnd"/>
      <w:r>
        <w:rPr>
          <w:sz w:val="28"/>
          <w:szCs w:val="28"/>
        </w:rPr>
        <w:t xml:space="preserve"> Андрей и Евтюшкина Эльвира стали победителями школьного тура предметных олимпиад и заняли 3 и 2 места соответственно в районном туре. Эти же учащиеся приняли участие в республиканской дистанционной олимпиаде по английскому языку, где Эльвира прошла на второй тур и стала обладательницей лучшего результата области (сертификаты). Евтюшкина Эльвира заняла 1 место в научно практической конференции "Первые шаги в науку" с проектом "</w:t>
      </w:r>
      <w:r>
        <w:rPr>
          <w:sz w:val="28"/>
          <w:szCs w:val="28"/>
          <w:lang w:val="en-US"/>
        </w:rPr>
        <w:t>From</w:t>
      </w:r>
      <w:r w:rsidRPr="004F3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our</w:t>
      </w:r>
      <w:r w:rsidRPr="004F3E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 xml:space="preserve">". </w:t>
      </w:r>
    </w:p>
    <w:p w:rsidR="00A817B5" w:rsidRPr="004F3E75" w:rsidRDefault="00687A24" w:rsidP="00A817B5">
      <w:pPr>
        <w:jc w:val="both"/>
        <w:rPr>
          <w:b/>
          <w:i/>
          <w:sz w:val="28"/>
          <w:szCs w:val="28"/>
        </w:rPr>
      </w:pPr>
      <w:r w:rsidRPr="004F3E75">
        <w:rPr>
          <w:b/>
          <w:i/>
          <w:sz w:val="28"/>
          <w:szCs w:val="28"/>
        </w:rPr>
        <w:lastRenderedPageBreak/>
        <w:tab/>
        <w:t>5. Анализ резул</w:t>
      </w:r>
      <w:r w:rsidR="00975249" w:rsidRPr="004F3E75">
        <w:rPr>
          <w:b/>
          <w:i/>
          <w:sz w:val="28"/>
          <w:szCs w:val="28"/>
        </w:rPr>
        <w:t>ь</w:t>
      </w:r>
      <w:r w:rsidRPr="004F3E75">
        <w:rPr>
          <w:b/>
          <w:i/>
          <w:sz w:val="28"/>
          <w:szCs w:val="28"/>
        </w:rPr>
        <w:t>тативност</w:t>
      </w:r>
      <w:r w:rsidR="00975249" w:rsidRPr="004F3E75">
        <w:rPr>
          <w:b/>
          <w:i/>
          <w:sz w:val="28"/>
          <w:szCs w:val="28"/>
        </w:rPr>
        <w:t>и</w:t>
      </w:r>
      <w:r w:rsidRPr="004F3E75">
        <w:rPr>
          <w:b/>
          <w:i/>
          <w:sz w:val="28"/>
          <w:szCs w:val="28"/>
        </w:rPr>
        <w:t xml:space="preserve"> кружковой работы по </w:t>
      </w:r>
      <w:r w:rsidR="00975249" w:rsidRPr="004F3E75">
        <w:rPr>
          <w:b/>
          <w:i/>
          <w:sz w:val="28"/>
          <w:szCs w:val="28"/>
        </w:rPr>
        <w:t>английскому языку</w:t>
      </w:r>
    </w:p>
    <w:p w:rsidR="00975249" w:rsidRPr="00B77969" w:rsidRDefault="00975249" w:rsidP="00975249">
      <w:pPr>
        <w:rPr>
          <w:sz w:val="28"/>
          <w:szCs w:val="28"/>
        </w:rPr>
      </w:pPr>
      <w:r>
        <w:rPr>
          <w:sz w:val="28"/>
          <w:szCs w:val="28"/>
        </w:rPr>
        <w:tab/>
        <w:t>Во внеурочное время мною организован "</w:t>
      </w:r>
      <w:r>
        <w:rPr>
          <w:sz w:val="28"/>
          <w:szCs w:val="28"/>
          <w:lang w:val="en-US"/>
        </w:rPr>
        <w:t>English</w:t>
      </w:r>
      <w:r w:rsidRPr="00D6306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Club</w:t>
      </w:r>
      <w:r>
        <w:rPr>
          <w:sz w:val="28"/>
          <w:szCs w:val="28"/>
        </w:rPr>
        <w:t>", который проходит регулярно по средам в 15</w:t>
      </w:r>
      <w:r w:rsidRPr="00D63061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. Таким образом посещать его могут только учащиеся первой смены, хотя учащиеся 2 смены гораздо более мотивированны. Эту проблему постараюсь решить в следующем учебном году через детальный подход ко времени организации занятий. Итак, работа английского клуба ведется в двух направлениях: развитие аудирования и говорения в зависимости от того, кто из волонтеров приезжает. Используются задания подготовленные международной организацией </w:t>
      </w:r>
      <w:r>
        <w:rPr>
          <w:sz w:val="28"/>
          <w:szCs w:val="28"/>
          <w:lang w:val="en-US"/>
        </w:rPr>
        <w:t>British</w:t>
      </w:r>
      <w:r w:rsidRPr="00B7796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Council</w:t>
      </w:r>
      <w:r>
        <w:rPr>
          <w:sz w:val="28"/>
          <w:szCs w:val="28"/>
        </w:rPr>
        <w:t xml:space="preserve">. Диапазон заданий очень широкий и разноуровневый для каждой темы, что позволяет учащимся с 7 по 11 класс заниматься в одной группе. Обратную связь мы ведем через </w:t>
      </w:r>
      <w:proofErr w:type="spellStart"/>
      <w:r>
        <w:rPr>
          <w:sz w:val="28"/>
          <w:szCs w:val="28"/>
        </w:rPr>
        <w:t>блоги</w:t>
      </w:r>
      <w:proofErr w:type="spellEnd"/>
      <w:r>
        <w:rPr>
          <w:sz w:val="28"/>
          <w:szCs w:val="28"/>
        </w:rPr>
        <w:t xml:space="preserve"> созданные на платформе </w:t>
      </w:r>
      <w:proofErr w:type="spellStart"/>
      <w:r>
        <w:rPr>
          <w:sz w:val="28"/>
          <w:szCs w:val="28"/>
          <w:lang w:val="en-US"/>
        </w:rPr>
        <w:t>KidBlog</w:t>
      </w:r>
      <w:proofErr w:type="spellEnd"/>
      <w:r w:rsidRPr="00B7796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 xml:space="preserve">, таким образом у учащихся повышается интерес к английскому языку, а я вместе с волонтерами могу корректировать лексические и грамматические ошибки. В своих </w:t>
      </w:r>
      <w:proofErr w:type="spellStart"/>
      <w:r>
        <w:rPr>
          <w:sz w:val="28"/>
          <w:szCs w:val="28"/>
        </w:rPr>
        <w:t>блогах</w:t>
      </w:r>
      <w:proofErr w:type="spellEnd"/>
      <w:r>
        <w:rPr>
          <w:sz w:val="28"/>
          <w:szCs w:val="28"/>
        </w:rPr>
        <w:t xml:space="preserve"> ребята рассказывают всему миру о событиях своей повседневной жизни, таким образом формируется ещё и навык письма.</w:t>
      </w:r>
    </w:p>
    <w:p w:rsidR="00975249" w:rsidRPr="00704B4F" w:rsidRDefault="00975249" w:rsidP="00975249">
      <w:pPr>
        <w:jc w:val="right"/>
        <w:rPr>
          <w:i/>
          <w:sz w:val="28"/>
          <w:szCs w:val="28"/>
        </w:rPr>
      </w:pPr>
      <w:r w:rsidRPr="00704B4F">
        <w:rPr>
          <w:i/>
          <w:sz w:val="28"/>
          <w:szCs w:val="28"/>
        </w:rPr>
        <w:t>Схема №1</w:t>
      </w:r>
    </w:p>
    <w:p w:rsidR="00975249" w:rsidRPr="00245981" w:rsidRDefault="00975249" w:rsidP="00E923C7">
      <w:pPr>
        <w:jc w:val="center"/>
        <w:rPr>
          <w:b/>
          <w:sz w:val="28"/>
          <w:szCs w:val="28"/>
          <w:lang w:val="en-US"/>
        </w:rPr>
      </w:pPr>
      <w:r w:rsidRPr="00704B4F">
        <w:rPr>
          <w:b/>
          <w:sz w:val="28"/>
          <w:szCs w:val="28"/>
        </w:rPr>
        <w:t xml:space="preserve">Система работы </w:t>
      </w:r>
      <w:r>
        <w:rPr>
          <w:b/>
          <w:sz w:val="28"/>
          <w:szCs w:val="28"/>
          <w:lang w:val="en-US"/>
        </w:rPr>
        <w:t>English Club</w:t>
      </w:r>
    </w:p>
    <w:p w:rsidR="00975249" w:rsidRDefault="00003BEF" w:rsidP="00E923C7"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 w:rsidR="00D97A7B">
        <w:rPr>
          <w:sz w:val="28"/>
          <w:szCs w:val="28"/>
        </w:rPr>
        <w:pict>
          <v:group id="_x0000_s1056" style="width:287.55pt;height:239.5pt;mso-position-horizontal-relative:char;mso-position-vertical-relative:line" coordorigin="2053,2384" coordsize="8014,6876">
            <v:group id="_x0000_s1057" style="position:absolute;left:2053;top:2384;width:8014;height:6876" coordorigin="2053,2384" coordsize="8014,6876">
              <v:group id="_x0000_s1058" style="position:absolute;left:2053;top:2384;width:8014;height:5755" coordorigin="2053,2384" coordsize="8014,5755">
                <v:group id="_x0000_s1059" style="position:absolute;left:2053;top:2384;width:8014;height:5755" coordorigin="2053,2384" coordsize="8014,5755">
                  <v:roundrect id="_x0000_s1060" style="position:absolute;left:4182;top:2384;width:4170;height:588" arcsize="10923f" fillcolor="white [3201]" strokecolor="#4f81bd [3204]" strokeweight="2.5pt">
                    <v:shadow color="#868686"/>
                    <v:textbox style="mso-next-textbox:#_x0000_s1060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  <w:lang w:val="en-US"/>
                            </w:rPr>
                            <w:t>English club</w:t>
                          </w:r>
                        </w:p>
                      </w:txbxContent>
                    </v:textbox>
                  </v:roundrect>
                  <v:roundrect id="_x0000_s1061" style="position:absolute;left:2053;top:4852;width:3406;height:588" arcsize="10923f" fillcolor="white [3201]" strokecolor="#4f81bd [3204]" strokeweight="1pt">
                    <v:stroke dashstyle="dash"/>
                    <v:shadow color="#868686"/>
                    <v:textbox style="mso-next-textbox:#_x0000_s1061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Говорение</w:t>
                          </w:r>
                        </w:p>
                      </w:txbxContent>
                    </v:textbox>
                  </v:roundrect>
                  <v:roundrect id="_x0000_s1062" style="position:absolute;left:6661;top:4852;width:3406;height:588" arcsize="10923f" fillcolor="white [3201]" strokecolor="#4f81bd [3204]" strokeweight="1pt">
                    <v:stroke dashstyle="dash"/>
                    <v:shadow color="#868686"/>
                    <v:textbox style="mso-next-textbox:#_x0000_s1062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Аудирование</w:t>
                          </w:r>
                        </w:p>
                      </w:txbxContent>
                    </v:textbox>
                  </v:roundrect>
                  <v:roundrect id="_x0000_s1063" style="position:absolute;left:6661;top:5841;width:3406;height:1051" arcsize="10923f" fillcolor="white [3201]" strokecolor="#4f81bd [3204]" strokeweight="1pt">
                    <v:stroke dashstyle="dash"/>
                    <v:shadow color="#868686"/>
                    <v:textbox style="mso-next-textbox:#_x0000_s1063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 xml:space="preserve">Джессика </w:t>
                          </w:r>
                          <w:proofErr w:type="spellStart"/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Франкел</w:t>
                          </w:r>
                          <w:proofErr w:type="spellEnd"/>
                        </w:p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Уильям Крик</w:t>
                          </w:r>
                        </w:p>
                      </w:txbxContent>
                    </v:textbox>
                  </v:roundrect>
                  <v:roundrect id="_x0000_s1064" style="position:absolute;left:2076;top:5841;width:3406;height:1051" arcsize="10923f" fillcolor="white [3201]" strokecolor="#4f81bd [3204]" strokeweight="1pt">
                    <v:stroke dashstyle="dash"/>
                    <v:shadow color="#868686"/>
                    <v:textbox style="mso-next-textbox:#_x0000_s1064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Брюс Крик</w:t>
                          </w:r>
                        </w:p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97A7B">
                            <w:rPr>
                              <w:b/>
                              <w:sz w:val="20"/>
                              <w:szCs w:val="20"/>
                            </w:rPr>
                            <w:t>Либби Крик</w:t>
                          </w:r>
                        </w:p>
                      </w:txbxContent>
                    </v:textbox>
                  </v:roundrect>
                  <v:roundrect id="_x0000_s1065" style="position:absolute;left:4002;top:3519;width:4545;height:588" arcsize="10923f" fillcolor="white [3201]" strokecolor="#4f81bd [3204]" strokeweight="2.5pt">
                    <v:shadow color="#868686"/>
                    <v:textbox style="mso-next-textbox:#_x0000_s1065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D97A7B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learnenglishteens.britishcouncil.org</w:t>
                          </w:r>
                        </w:p>
                      </w:txbxContent>
                    </v:textbox>
                  </v:roundrect>
                  <v:roundrect id="_x0000_s1066" style="position:absolute;left:4002;top:7551;width:4545;height:588" arcsize="10923f" fillcolor="white [3201]" strokecolor="#4f81bd [3204]" strokeweight="2.5pt">
                    <v:shadow color="#868686"/>
                    <v:textbox style="mso-next-textbox:#_x0000_s1066">
                      <w:txbxContent>
                        <w:p w:rsidR="00975249" w:rsidRPr="00D97A7B" w:rsidRDefault="00975249" w:rsidP="00975249">
                          <w:pPr>
                            <w:spacing w:after="0"/>
                            <w:jc w:val="center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D97A7B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kidblog.org/</w:t>
                          </w:r>
                          <w:proofErr w:type="spellStart"/>
                          <w:r w:rsidRPr="00D97A7B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MsHuraskinasClass</w:t>
                          </w:r>
                          <w:proofErr w:type="spellEnd"/>
                          <w:r w:rsidRPr="00D97A7B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/</w:t>
                          </w:r>
                        </w:p>
                      </w:txbxContent>
                    </v:textbox>
                  </v:round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6223;top:2972;width:13;height:459" o:connectortype="straight">
                  <v:stroke endarrow="block"/>
                </v:shape>
                <v:group id="_x0000_s1068" style="position:absolute;left:4002;top:4107;width:4425;height:745" coordorigin="4002,4107" coordsize="4425,745">
                  <v:shape id="_x0000_s1069" type="#_x0000_t32" style="position:absolute;left:4002;top:4107;width:856;height:745;flip:x" o:connectortype="straight">
                    <v:stroke endarrow="block"/>
                  </v:shape>
                  <v:shape id="_x0000_s1070" type="#_x0000_t32" style="position:absolute;left:7571;top:4107;width:856;height:745" o:connectortype="straight">
                    <v:stroke endarrow="block"/>
                  </v:shape>
                </v:group>
                <v:group id="_x0000_s1071" style="position:absolute;left:4008;top:6892;width:4425;height:657;flip:y" coordorigin="4002,4107" coordsize="4425,745">
                  <v:shape id="_x0000_s1072" type="#_x0000_t32" style="position:absolute;left:4002;top:4107;width:856;height:745;flip:x" o:connectortype="straight">
                    <v:stroke endarrow="block"/>
                  </v:shape>
                  <v:shape id="_x0000_s1073" type="#_x0000_t32" style="position:absolute;left:7571;top:4107;width:856;height:745" o:connectortype="straight">
                    <v:stroke endarrow="block"/>
                  </v:shape>
                </v:group>
              </v:group>
              <v:roundrect id="_x0000_s1074" style="position:absolute;left:4969;top:8747;width:2559;height:513" arcsize="10923f" fillcolor="white [3201]" strokecolor="#0070c0" strokeweight="2.25pt">
                <v:fill color2="#b8cce4 [1300]" focusposition="1" focussize="" focus="100%" type="gradient"/>
                <v:shadow on="t" type="perspective" color="#243f60 [1604]" opacity=".5" offset="1pt" offset2="-3pt"/>
                <v:textbox style="mso-next-textbox:#_x0000_s1074">
                  <w:txbxContent>
                    <w:p w:rsidR="00975249" w:rsidRPr="00D97A7B" w:rsidRDefault="00975249" w:rsidP="009752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97A7B">
                        <w:rPr>
                          <w:sz w:val="18"/>
                          <w:szCs w:val="18"/>
                        </w:rPr>
                        <w:t>УЧАЩИЕСЯ</w:t>
                      </w:r>
                    </w:p>
                  </w:txbxContent>
                </v:textbox>
              </v:roundrect>
              <v:group id="_x0000_s1075" style="position:absolute;left:7570;top:6892;width:1433;height:2223" coordorigin="7570,6892" coordsize="1433,2223"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76" type="#_x0000_t19" style="position:absolute;left:7571;top:6893;width:1432;height:2173" coordsize="29455,38191" adj="-3288831,7295837,7855,16591" path="wr-13745,-5009,29455,38191,21686,,,36712nfewr-13745,-5009,29455,38191,21686,,,36712l7855,16591nsxe">
                  <v:path o:connectlocs="21686,0;0,36712;7855,16591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77" type="#_x0000_t5" style="position:absolute;left:7573;top:8921;width:191;height:198;rotation:17907654fd" adj="13524"/>
                <v:shape id="_x0000_s1078" type="#_x0000_t5" style="position:absolute;left:8628;top:6892;width:191;height:198;rotation:21809362fd" adj="6327"/>
              </v:group>
              <v:group id="_x0000_s1079" style="position:absolute;left:3474;top:6900;width:1433;height:2223;flip:x" coordorigin="7570,6892" coordsize="1433,2223">
                <v:shape id="_x0000_s1080" type="#_x0000_t19" style="position:absolute;left:7571;top:6893;width:1432;height:2173" coordsize="29455,38191" adj="-3288831,7295837,7855,16591" path="wr-13745,-5009,29455,38191,21686,,,36712nfewr-13745,-5009,29455,38191,21686,,,36712l7855,16591nsxe">
                  <v:path o:connectlocs="21686,0;0,36712;7855,16591"/>
                </v:shape>
                <v:shape id="_x0000_s1081" type="#_x0000_t5" style="position:absolute;left:7573;top:8921;width:191;height:198;rotation:17907654fd" adj="13524"/>
                <v:shape id="_x0000_s1082" type="#_x0000_t5" style="position:absolute;left:8628;top:6892;width:191;height:198;rotation:21809362fd" adj="6327"/>
              </v:group>
            </v:group>
            <v:shape id="_x0000_s1083" type="#_x0000_t32" style="position:absolute;left:6303;top:8139;width:0;height:608" o:connectortype="straight">
              <v:stroke startarrow="block" endarrow="block"/>
            </v:shape>
            <w10:wrap type="none"/>
            <w10:anchorlock/>
          </v:group>
        </w:pict>
      </w:r>
    </w:p>
    <w:p w:rsidR="00975249" w:rsidRDefault="00B122A7" w:rsidP="00975249">
      <w:pPr>
        <w:rPr>
          <w:sz w:val="28"/>
          <w:szCs w:val="28"/>
        </w:rPr>
      </w:pPr>
      <w:r>
        <w:rPr>
          <w:sz w:val="28"/>
          <w:szCs w:val="28"/>
        </w:rPr>
        <w:tab/>
        <w:t>Результаты работы клуба:</w:t>
      </w:r>
    </w:p>
    <w:p w:rsidR="00B122A7" w:rsidRPr="00B122A7" w:rsidRDefault="00B122A7" w:rsidP="00B122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2A7">
        <w:rPr>
          <w:sz w:val="28"/>
          <w:szCs w:val="28"/>
        </w:rPr>
        <w:t>Учащиеся научились применять компенсаторные техники общения</w:t>
      </w:r>
    </w:p>
    <w:p w:rsidR="00B122A7" w:rsidRPr="00B122A7" w:rsidRDefault="00B122A7" w:rsidP="00B122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2A7">
        <w:rPr>
          <w:sz w:val="28"/>
          <w:szCs w:val="28"/>
        </w:rPr>
        <w:lastRenderedPageBreak/>
        <w:t>Познакомились с культурой и бытом Австралии</w:t>
      </w:r>
    </w:p>
    <w:p w:rsidR="00B122A7" w:rsidRPr="00B122A7" w:rsidRDefault="00B122A7" w:rsidP="00B122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2A7">
        <w:rPr>
          <w:sz w:val="28"/>
          <w:szCs w:val="28"/>
        </w:rPr>
        <w:t>Научились из вопросов делать ответ и наоборот</w:t>
      </w:r>
    </w:p>
    <w:p w:rsidR="00B122A7" w:rsidRPr="00B122A7" w:rsidRDefault="00B122A7" w:rsidP="00B122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2A7">
        <w:rPr>
          <w:sz w:val="28"/>
          <w:szCs w:val="28"/>
        </w:rPr>
        <w:t xml:space="preserve">Расширили способности к говорению, </w:t>
      </w:r>
      <w:proofErr w:type="spellStart"/>
      <w:r w:rsidRPr="00B122A7">
        <w:rPr>
          <w:sz w:val="28"/>
          <w:szCs w:val="28"/>
        </w:rPr>
        <w:t>аудированию</w:t>
      </w:r>
      <w:proofErr w:type="spellEnd"/>
      <w:r w:rsidRPr="00B122A7">
        <w:rPr>
          <w:sz w:val="28"/>
          <w:szCs w:val="28"/>
        </w:rPr>
        <w:t>, чтению и письму</w:t>
      </w:r>
    </w:p>
    <w:p w:rsidR="00B122A7" w:rsidRDefault="00B122A7" w:rsidP="00B122A7">
      <w:pPr>
        <w:pStyle w:val="a3"/>
        <w:numPr>
          <w:ilvl w:val="0"/>
          <w:numId w:val="2"/>
        </w:numPr>
        <w:rPr>
          <w:sz w:val="28"/>
          <w:szCs w:val="28"/>
        </w:rPr>
      </w:pPr>
      <w:r w:rsidRPr="00B122A7">
        <w:rPr>
          <w:sz w:val="28"/>
          <w:szCs w:val="28"/>
        </w:rPr>
        <w:t xml:space="preserve">Научились создавать собственные </w:t>
      </w:r>
      <w:proofErr w:type="spellStart"/>
      <w:r w:rsidRPr="00B122A7">
        <w:rPr>
          <w:sz w:val="28"/>
          <w:szCs w:val="28"/>
        </w:rPr>
        <w:t>блоги</w:t>
      </w:r>
      <w:proofErr w:type="spellEnd"/>
      <w:r w:rsidRPr="00B122A7">
        <w:rPr>
          <w:sz w:val="28"/>
          <w:szCs w:val="28"/>
        </w:rPr>
        <w:t xml:space="preserve"> и этике их ведения и комментирования. </w:t>
      </w:r>
    </w:p>
    <w:p w:rsidR="00E47A9D" w:rsidRPr="00E47A9D" w:rsidRDefault="00E47A9D" w:rsidP="00E47A9D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47A9D">
        <w:rPr>
          <w:sz w:val="28"/>
          <w:szCs w:val="28"/>
        </w:rPr>
        <w:t>Занятия кружка не регламентированы учебной программой. В связи с этим у меня открываются неограниченные возможности для исследовательской деятельности, совершенствования методических приемов. В процессе подготовки и проведения занятий я проверяю правильность своих предположений, эффективность форм, методов и приемов, практическую и воспитательную значимость подготовленных мною материалов, их влияние на формирование личности школьника</w:t>
      </w:r>
      <w:r>
        <w:rPr>
          <w:sz w:val="28"/>
          <w:szCs w:val="28"/>
        </w:rPr>
        <w:t>.</w:t>
      </w:r>
    </w:p>
    <w:p w:rsidR="00975249" w:rsidRPr="004F3E75" w:rsidRDefault="004F3E75" w:rsidP="00975249">
      <w:pPr>
        <w:rPr>
          <w:b/>
          <w:i/>
          <w:sz w:val="28"/>
          <w:szCs w:val="28"/>
        </w:rPr>
      </w:pPr>
      <w:r w:rsidRPr="004F3E75">
        <w:rPr>
          <w:b/>
          <w:sz w:val="28"/>
          <w:szCs w:val="28"/>
        </w:rPr>
        <w:tab/>
      </w:r>
      <w:r w:rsidR="00072A2A" w:rsidRPr="004F3E75">
        <w:rPr>
          <w:b/>
          <w:i/>
          <w:sz w:val="28"/>
          <w:szCs w:val="28"/>
        </w:rPr>
        <w:t xml:space="preserve">6. </w:t>
      </w:r>
      <w:r w:rsidRPr="004F3E75">
        <w:rPr>
          <w:b/>
          <w:i/>
          <w:sz w:val="28"/>
          <w:szCs w:val="28"/>
        </w:rPr>
        <w:t>Факторы снижающие качество английского языка</w:t>
      </w:r>
    </w:p>
    <w:p w:rsidR="00E47A9D" w:rsidRPr="00E47A9D" w:rsidRDefault="00E47A9D" w:rsidP="00E47A9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47A9D">
        <w:rPr>
          <w:sz w:val="28"/>
          <w:szCs w:val="28"/>
        </w:rPr>
        <w:t>низкая мотивация</w:t>
      </w:r>
    </w:p>
    <w:p w:rsidR="00E47A9D" w:rsidRPr="00E47A9D" w:rsidRDefault="00E47A9D" w:rsidP="00E47A9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47A9D">
        <w:rPr>
          <w:sz w:val="28"/>
          <w:szCs w:val="28"/>
        </w:rPr>
        <w:t xml:space="preserve">невыполнение </w:t>
      </w:r>
      <w:proofErr w:type="spellStart"/>
      <w:r w:rsidRPr="00E47A9D">
        <w:rPr>
          <w:sz w:val="28"/>
          <w:szCs w:val="28"/>
        </w:rPr>
        <w:t>д</w:t>
      </w:r>
      <w:proofErr w:type="spellEnd"/>
      <w:r w:rsidRPr="00E47A9D">
        <w:rPr>
          <w:sz w:val="28"/>
          <w:szCs w:val="28"/>
        </w:rPr>
        <w:t>/</w:t>
      </w:r>
      <w:proofErr w:type="spellStart"/>
      <w:r w:rsidRPr="00E47A9D">
        <w:rPr>
          <w:sz w:val="28"/>
          <w:szCs w:val="28"/>
        </w:rPr>
        <w:t>з</w:t>
      </w:r>
      <w:proofErr w:type="spellEnd"/>
    </w:p>
    <w:p w:rsidR="00E47A9D" w:rsidRPr="00E47A9D" w:rsidRDefault="00E47A9D" w:rsidP="00E47A9D">
      <w:pPr>
        <w:pStyle w:val="a3"/>
        <w:numPr>
          <w:ilvl w:val="0"/>
          <w:numId w:val="5"/>
        </w:numPr>
        <w:rPr>
          <w:sz w:val="28"/>
          <w:szCs w:val="28"/>
        </w:rPr>
      </w:pPr>
      <w:r w:rsidRPr="00E47A9D">
        <w:rPr>
          <w:sz w:val="28"/>
          <w:szCs w:val="28"/>
        </w:rPr>
        <w:t>разрозненность программы и учебников</w:t>
      </w:r>
    </w:p>
    <w:p w:rsidR="004F3E75" w:rsidRDefault="00E47A9D" w:rsidP="009752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47A9D">
        <w:rPr>
          <w:sz w:val="28"/>
          <w:szCs w:val="28"/>
        </w:rPr>
        <w:t>Постоянно повышать интерес учащихся к уроку – задача каждого педагога. Наверное, почти у каждого учителя есть свои маленькие секреты, как бороться со скукой на уроке. Чтобы овладеть иностранным языком, недостаточно только воспроизвести материал учебника.</w:t>
      </w:r>
    </w:p>
    <w:p w:rsidR="004F3E75" w:rsidRDefault="004F3E75" w:rsidP="00975249">
      <w:pPr>
        <w:rPr>
          <w:b/>
          <w:i/>
          <w:sz w:val="28"/>
          <w:szCs w:val="28"/>
        </w:rPr>
      </w:pPr>
      <w:r w:rsidRPr="004F3E75">
        <w:rPr>
          <w:b/>
          <w:sz w:val="28"/>
          <w:szCs w:val="28"/>
        </w:rPr>
        <w:tab/>
      </w:r>
      <w:r w:rsidRPr="004F3E75">
        <w:rPr>
          <w:b/>
          <w:i/>
          <w:sz w:val="28"/>
          <w:szCs w:val="28"/>
        </w:rPr>
        <w:t>7. Выводы и предложения</w:t>
      </w:r>
    </w:p>
    <w:p w:rsidR="00E47A9D" w:rsidRDefault="00E47A9D" w:rsidP="0097524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47A9D">
        <w:rPr>
          <w:sz w:val="28"/>
          <w:szCs w:val="28"/>
        </w:rPr>
        <w:t xml:space="preserve">Правильно организовать труд учащихся при изучении иностранного языка, научить их преодолевать трудности, испытывая при этом чувство удовлетворения – одна из важных задач учителя иностранного языка. И </w:t>
      </w:r>
      <w:r>
        <w:rPr>
          <w:sz w:val="28"/>
          <w:szCs w:val="28"/>
        </w:rPr>
        <w:t>мне</w:t>
      </w:r>
      <w:r w:rsidRPr="00E47A9D">
        <w:rPr>
          <w:sz w:val="28"/>
          <w:szCs w:val="28"/>
        </w:rPr>
        <w:t xml:space="preserve"> удастся это сделать, если в основе деятельности учащихся будет лежать интерес. Поскольку практика показывает, что те задачи, которые перед нами ставит жизнь, - всестороннее развитие личности, связь обучения с жизнью, современностью вооружение учащихся прочными систематическими знаниями, развитие творческих сил и способностей учащихся, - можно успешно решить при теснейшей связи урока с внеклассной работой, которая должна проводиться систематически  и целенаправленно.</w:t>
      </w:r>
    </w:p>
    <w:p w:rsidR="005471D8" w:rsidRPr="005471D8" w:rsidRDefault="005471D8" w:rsidP="005471D8">
      <w:pPr>
        <w:jc w:val="right"/>
        <w:rPr>
          <w:b/>
          <w:i/>
          <w:sz w:val="28"/>
          <w:szCs w:val="28"/>
        </w:rPr>
      </w:pPr>
      <w:r w:rsidRPr="005471D8">
        <w:rPr>
          <w:b/>
          <w:i/>
          <w:sz w:val="28"/>
          <w:szCs w:val="28"/>
        </w:rPr>
        <w:t>Овчинникова Галина Сергеевна</w:t>
      </w:r>
    </w:p>
    <w:sectPr w:rsidR="005471D8" w:rsidRPr="005471D8" w:rsidSect="00C1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56C"/>
    <w:multiLevelType w:val="hybridMultilevel"/>
    <w:tmpl w:val="AE207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657B7"/>
    <w:multiLevelType w:val="hybridMultilevel"/>
    <w:tmpl w:val="A37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3069"/>
    <w:multiLevelType w:val="hybridMultilevel"/>
    <w:tmpl w:val="F4A0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3894"/>
    <w:multiLevelType w:val="hybridMultilevel"/>
    <w:tmpl w:val="72C0B088"/>
    <w:lvl w:ilvl="0" w:tplc="602E1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62C68"/>
    <w:multiLevelType w:val="hybridMultilevel"/>
    <w:tmpl w:val="96FE0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5355B"/>
    <w:rsid w:val="00003BEF"/>
    <w:rsid w:val="00004F6D"/>
    <w:rsid w:val="00032B32"/>
    <w:rsid w:val="00072A2A"/>
    <w:rsid w:val="000845B2"/>
    <w:rsid w:val="00117A07"/>
    <w:rsid w:val="00216A2D"/>
    <w:rsid w:val="002302D7"/>
    <w:rsid w:val="0023465C"/>
    <w:rsid w:val="00245981"/>
    <w:rsid w:val="002A3806"/>
    <w:rsid w:val="003459E7"/>
    <w:rsid w:val="00376EFC"/>
    <w:rsid w:val="00384B8D"/>
    <w:rsid w:val="003A1003"/>
    <w:rsid w:val="003A318F"/>
    <w:rsid w:val="003B0ABD"/>
    <w:rsid w:val="00442972"/>
    <w:rsid w:val="004546B9"/>
    <w:rsid w:val="004729EA"/>
    <w:rsid w:val="00485FC7"/>
    <w:rsid w:val="004F3E75"/>
    <w:rsid w:val="005471D8"/>
    <w:rsid w:val="006458C7"/>
    <w:rsid w:val="00685578"/>
    <w:rsid w:val="00687A24"/>
    <w:rsid w:val="00704B4F"/>
    <w:rsid w:val="00712C65"/>
    <w:rsid w:val="00760D98"/>
    <w:rsid w:val="00792F0A"/>
    <w:rsid w:val="007B3B94"/>
    <w:rsid w:val="007B57C7"/>
    <w:rsid w:val="0088788C"/>
    <w:rsid w:val="008D5A0E"/>
    <w:rsid w:val="009464CE"/>
    <w:rsid w:val="00956614"/>
    <w:rsid w:val="0097298B"/>
    <w:rsid w:val="00975249"/>
    <w:rsid w:val="009B0112"/>
    <w:rsid w:val="009B31E2"/>
    <w:rsid w:val="009D776E"/>
    <w:rsid w:val="009F4805"/>
    <w:rsid w:val="009F7C15"/>
    <w:rsid w:val="00A817B5"/>
    <w:rsid w:val="00B122A7"/>
    <w:rsid w:val="00B40EE2"/>
    <w:rsid w:val="00B77969"/>
    <w:rsid w:val="00B801CF"/>
    <w:rsid w:val="00BE786C"/>
    <w:rsid w:val="00C14E4E"/>
    <w:rsid w:val="00C174EB"/>
    <w:rsid w:val="00C83EF4"/>
    <w:rsid w:val="00CD032F"/>
    <w:rsid w:val="00CD4433"/>
    <w:rsid w:val="00CF5B29"/>
    <w:rsid w:val="00D36207"/>
    <w:rsid w:val="00D610AE"/>
    <w:rsid w:val="00D63061"/>
    <w:rsid w:val="00D86F49"/>
    <w:rsid w:val="00D97A7B"/>
    <w:rsid w:val="00DE5D55"/>
    <w:rsid w:val="00DF4C1A"/>
    <w:rsid w:val="00E05691"/>
    <w:rsid w:val="00E13521"/>
    <w:rsid w:val="00E23C00"/>
    <w:rsid w:val="00E37C45"/>
    <w:rsid w:val="00E4072A"/>
    <w:rsid w:val="00E47A9D"/>
    <w:rsid w:val="00E5355B"/>
    <w:rsid w:val="00E923C7"/>
    <w:rsid w:val="00EC4082"/>
    <w:rsid w:val="00ED5E87"/>
    <w:rsid w:val="00F309A8"/>
    <w:rsid w:val="00F62F6D"/>
    <w:rsid w:val="00F7358B"/>
    <w:rsid w:val="00F76B0F"/>
    <w:rsid w:val="00F908D5"/>
    <w:rsid w:val="00F95D67"/>
    <w:rsid w:val="00FC110E"/>
    <w:rsid w:val="00FE43CA"/>
    <w:rsid w:val="00FE67F3"/>
    <w:rsid w:val="00FF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  <o:rules v:ext="edit">
        <o:r id="V:Rule6" type="arc" idref="#_x0000_s1076"/>
        <o:r id="V:Rule7" type="arc" idref="#_x0000_s1080"/>
        <o:r id="V:Rule9" type="connector" idref="#_x0000_s1083"/>
        <o:r id="V:Rule10" type="connector" idref="#_x0000_s1067"/>
        <o:r id="V:Rule11" type="connector" idref="#_x0000_s1073"/>
        <o:r id="V:Rule12" type="connector" idref="#_x0000_s1072"/>
        <o:r id="V:Rule13" type="connector" idref="#_x0000_s1069"/>
        <o:r id="V:Rule1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55"/>
    <w:pPr>
      <w:ind w:left="720"/>
      <w:contextualSpacing/>
    </w:pPr>
  </w:style>
  <w:style w:type="table" w:styleId="a4">
    <w:name w:val="Table Grid"/>
    <w:basedOn w:val="a1"/>
    <w:uiPriority w:val="59"/>
    <w:rsid w:val="00ED5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55FD-6BBF-46A0-909D-A15DFE59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5808</TotalTime>
  <Pages>9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53</cp:revision>
  <cp:lastPrinted>2014-05-29T04:36:00Z</cp:lastPrinted>
  <dcterms:created xsi:type="dcterms:W3CDTF">2014-05-19T04:02:00Z</dcterms:created>
  <dcterms:modified xsi:type="dcterms:W3CDTF">2014-05-29T04:38:00Z</dcterms:modified>
</cp:coreProperties>
</file>