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8" w:rsidRPr="00394E18" w:rsidRDefault="00394E18" w:rsidP="0039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4E18">
        <w:rPr>
          <w:rFonts w:ascii="Times New Roman" w:hAnsi="Times New Roman" w:cs="Times New Roman"/>
          <w:sz w:val="24"/>
          <w:szCs w:val="24"/>
        </w:rPr>
        <w:t xml:space="preserve">Водопьянова Т.М. </w:t>
      </w:r>
    </w:p>
    <w:p w:rsidR="00394E18" w:rsidRDefault="00394E18" w:rsidP="00394E18">
      <w:pPr>
        <w:rPr>
          <w:rFonts w:ascii="Times New Roman" w:hAnsi="Times New Roman" w:cs="Times New Roman"/>
          <w:sz w:val="24"/>
          <w:szCs w:val="24"/>
        </w:rPr>
      </w:pPr>
      <w:r w:rsidRPr="00394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музыки в 6 классе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F6ADA" w:rsidRPr="008C2EBF" w:rsidRDefault="00394E18" w:rsidP="00EF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94E18">
        <w:rPr>
          <w:rFonts w:ascii="Times New Roman" w:hAnsi="Times New Roman" w:cs="Times New Roman"/>
          <w:sz w:val="24"/>
          <w:szCs w:val="24"/>
        </w:rPr>
        <w:t xml:space="preserve"> «Перезвоны». Молитва.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40F3F" w:rsidRPr="008C2EBF" w:rsidTr="00BC2998">
        <w:trPr>
          <w:trHeight w:val="346"/>
        </w:trPr>
        <w:tc>
          <w:tcPr>
            <w:tcW w:w="5920" w:type="dxa"/>
          </w:tcPr>
          <w:p w:rsidR="00A40F3F" w:rsidRPr="00ED7342" w:rsidRDefault="00792B06" w:rsidP="00E5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40F3F" w:rsidRPr="008C2EB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0F3F" w:rsidRPr="008C2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40F3F" w:rsidRPr="008C2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3F" w:rsidRPr="008C2EBF">
              <w:rPr>
                <w:rFonts w:ascii="Times New Roman" w:hAnsi="Times New Roman" w:cs="Times New Roman"/>
                <w:sz w:val="24"/>
                <w:szCs w:val="24"/>
              </w:rPr>
              <w:t>звон</w:t>
            </w:r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>- ре – звоны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>С этими словами представляются</w:t>
            </w:r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старенькая деревенская церковь, </w:t>
            </w:r>
            <w:r w:rsidR="00DD38ED">
              <w:rPr>
                <w:rFonts w:ascii="Times New Roman" w:hAnsi="Times New Roman" w:cs="Times New Roman"/>
                <w:sz w:val="24"/>
                <w:szCs w:val="24"/>
              </w:rPr>
              <w:t xml:space="preserve">дорога, </w:t>
            </w:r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>простой и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привычный 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пейзаж</w:t>
            </w:r>
            <w:proofErr w:type="gramStart"/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2757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ED">
              <w:rPr>
                <w:rFonts w:ascii="Times New Roman" w:hAnsi="Times New Roman" w:cs="Times New Roman"/>
                <w:sz w:val="24"/>
                <w:szCs w:val="24"/>
              </w:rPr>
              <w:t xml:space="preserve"> Путь, который длится тысячу лет. 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 xml:space="preserve">Судьбы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многих поколений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 xml:space="preserve"> наших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круговорот  рождения  и смерти становятся бесконечной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дорогой</w:t>
            </w:r>
            <w:r w:rsidR="00E55C44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>«Перезвонами»  названо  произведение композитора конца ХХ века Валерия Гаврилина.</w:t>
            </w:r>
            <w:r w:rsidR="00E55C44">
              <w:t xml:space="preserve"> </w:t>
            </w:r>
            <w:r w:rsidR="00E55C44" w:rsidRPr="00E55C44">
              <w:rPr>
                <w:rFonts w:ascii="Times New Roman" w:hAnsi="Times New Roman" w:cs="Times New Roman"/>
                <w:sz w:val="24"/>
                <w:szCs w:val="24"/>
              </w:rPr>
              <w:t>«Когда я пишу, я представляю людей, картины»</w:t>
            </w:r>
            <w:r w:rsidR="00E55C44">
              <w:rPr>
                <w:rFonts w:ascii="Times New Roman" w:hAnsi="Times New Roman" w:cs="Times New Roman"/>
                <w:sz w:val="24"/>
                <w:szCs w:val="24"/>
              </w:rPr>
              <w:t>,- говорил композитор.</w:t>
            </w:r>
          </w:p>
        </w:tc>
        <w:tc>
          <w:tcPr>
            <w:tcW w:w="3651" w:type="dxa"/>
          </w:tcPr>
          <w:p w:rsidR="00A40F3F" w:rsidRPr="008C2EBF" w:rsidRDefault="008C2EBF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 пейзаж с колокольней</w:t>
            </w:r>
          </w:p>
        </w:tc>
      </w:tr>
      <w:tr w:rsidR="00EF6ADA" w:rsidRPr="008C2EBF" w:rsidTr="00BC2998">
        <w:trPr>
          <w:trHeight w:val="346"/>
        </w:trPr>
        <w:tc>
          <w:tcPr>
            <w:tcW w:w="5920" w:type="dxa"/>
          </w:tcPr>
          <w:p w:rsidR="00EF6ADA" w:rsidRPr="008C2EBF" w:rsidRDefault="003802F9" w:rsidP="00E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В подзаго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>ловке произведения обозначено  «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По прочтению В.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Шукшин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», однако </w:t>
            </w:r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>«Перезвоны» почти целиком основаны на текстах самого композитора.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Валерию Гаврилину, 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 xml:space="preserve">  который вырос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 в детском доме недалеко от послевоенной Вологды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  был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очень  близко содержание произведений  выходца из алтайской глубинки  Василия </w:t>
            </w:r>
            <w:proofErr w:type="spellStart"/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>Макаровича</w:t>
            </w:r>
            <w:proofErr w:type="spellEnd"/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Шукшина. Оба знали  и понимали жизнь простых людей, чувствовали глубинную суть русского характера. Здесь и лирика, и элементы народных праздников, деревенских посиделок, отзвуки старинных былин, и, одновременно, мы слышим послевоенную деревню, современную жизнь России. </w:t>
            </w:r>
          </w:p>
        </w:tc>
        <w:tc>
          <w:tcPr>
            <w:tcW w:w="3651" w:type="dxa"/>
          </w:tcPr>
          <w:p w:rsidR="00F26A73" w:rsidRPr="008C2EBF" w:rsidRDefault="008C2EBF" w:rsidP="008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В. Шукшина</w:t>
            </w:r>
          </w:p>
        </w:tc>
      </w:tr>
      <w:tr w:rsidR="00A40F3F" w:rsidRPr="008C2EBF" w:rsidTr="00BC2998">
        <w:trPr>
          <w:trHeight w:val="346"/>
        </w:trPr>
        <w:tc>
          <w:tcPr>
            <w:tcW w:w="5920" w:type="dxa"/>
          </w:tcPr>
          <w:p w:rsidR="00A40F3F" w:rsidRPr="008C2EBF" w:rsidRDefault="00834149" w:rsidP="00B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Сочинение обозначено автором как хоровая симфони</w:t>
            </w:r>
            <w:proofErr w:type="gram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39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действо. «Мне хочется, — говорил Гаврилин о «Перезвонах», — раскрыть слушателям сокровищницу житейской мудрости, заключенной в произведениях народного творчества, привлечь внимание к таким важным моральным категориям, как верность, долг, совесть, честность и неподкупность... Верю, что о </w:t>
            </w:r>
            <w:proofErr w:type="gram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сложном и серьезном можно говорить просто и понятно, без упрощений».  Театральность  отнюдь не внешняя черта премьерного исполнения произведения Московским ка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 xml:space="preserve">мерным  хором  под управлением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В. Минина. Перестановки хора, пространственные эффекты, включение зала, «описание» героев и места действия играют на раскрытие композиторского замысла.</w:t>
            </w:r>
          </w:p>
        </w:tc>
        <w:tc>
          <w:tcPr>
            <w:tcW w:w="3651" w:type="dxa"/>
          </w:tcPr>
          <w:p w:rsidR="00A40F3F" w:rsidRDefault="008C2EBF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</w:p>
          <w:p w:rsidR="008C2EBF" w:rsidRPr="008C2EBF" w:rsidRDefault="008C2EBF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4D3A1C" w:rsidP="00BC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Как известно, в основу «Перезвонов» легли мотивы двух поздних произведений Шукшина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>Прежде всего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исторического киноромана «Я пришел дать вам волю»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о судьбе предводителя народного восстания Степана Разина.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>повести «До третьих петухов» (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«Сказка про Иван</w:t>
            </w:r>
            <w:proofErr w:type="gram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дурака, как он ходил за тридевять земель набираться ума-разума»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>Основа сюжета - р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усский характер </w:t>
            </w:r>
            <w:r w:rsidR="00834149" w:rsidRPr="008C2EBF">
              <w:rPr>
                <w:rFonts w:ascii="Times New Roman" w:hAnsi="Times New Roman" w:cs="Times New Roman"/>
                <w:sz w:val="24"/>
                <w:szCs w:val="24"/>
              </w:rPr>
              <w:t>на разных этапах истории народа,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«смысл 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жизни», вечная борьба добра и зла, размышление о том, как надо жить и как надо умирать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EBF">
              <w:t xml:space="preserve"> «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>Когда буду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 xml:space="preserve"> умирать, в последний миг успею 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>подумать о мате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 xml:space="preserve">ри, о детях и о родине, которая 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>живёт во мне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C2EBF">
              <w:t xml:space="preserve"> 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>Дело, наверное</w:t>
            </w:r>
            <w:r w:rsidR="008C2EBF" w:rsidRPr="008C2EBF">
              <w:rPr>
                <w:rFonts w:ascii="Times New Roman" w:hAnsi="Times New Roman" w:cs="Times New Roman"/>
                <w:sz w:val="24"/>
                <w:szCs w:val="24"/>
              </w:rPr>
              <w:t>, в том, что даёт р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>каждому из нас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B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дорогу».</w:t>
            </w:r>
          </w:p>
        </w:tc>
        <w:tc>
          <w:tcPr>
            <w:tcW w:w="3651" w:type="dxa"/>
          </w:tcPr>
          <w:p w:rsidR="00EF6ADA" w:rsidRPr="008C2EBF" w:rsidRDefault="008C2EBF" w:rsidP="008C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Шукшин в фильме «Калина красная», финал</w:t>
            </w:r>
          </w:p>
        </w:tc>
      </w:tr>
      <w:tr w:rsidR="00577414" w:rsidRPr="008C2EBF" w:rsidTr="00BC2998">
        <w:tc>
          <w:tcPr>
            <w:tcW w:w="5920" w:type="dxa"/>
          </w:tcPr>
          <w:p w:rsidR="00577414" w:rsidRPr="008C2EBF" w:rsidRDefault="00577414" w:rsidP="007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 слова, записанные Шукшиным незадолго до его кончины. «Не теряй свои нравственные ценности, где бы ты ни оказался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. Уверуй, что все было не зря: наши песни, наши сказки, наши неимоверной тяжести победы, наши страдания — не отдай всего этого за понюх табаку... Мы умели жить. Помни это. Будь человеком»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. Всё, написанное В. Шукшиным предельно искренне, полно любви к человеку и родной земле. Так и выстраивается « действо»: начало и конец – трудная дорога. А в середине – свет. И всегда будет любо выйти на простор, взглянуть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как велика и прекрасна Русская земля. И как бы ни менялся мир, есть в нём красота, совесть, надежда.</w:t>
            </w:r>
          </w:p>
        </w:tc>
        <w:tc>
          <w:tcPr>
            <w:tcW w:w="3651" w:type="dxa"/>
          </w:tcPr>
          <w:p w:rsidR="00577414" w:rsidRPr="008C2EBF" w:rsidRDefault="008C2EBF" w:rsidP="004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русском поле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EF6ADA" w:rsidP="00ED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«Это написано кровью сердца; живая, современная музыка, глубоко народного склада и современного мироощущения, рожденная на наших просторах», 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так отозвался о «Перезвонах» композитор Г. Свиридов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. В «Перезвонах» В. 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единым взором охватить Вечность и Время, историю Руси и жизнь отдельного человека. 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рагменты этой вечности: народные традиции, жанры, образы и приближающиеся к «простым законам нравственности» «вечные ценности». История и мир человеческой </w:t>
            </w:r>
            <w:r w:rsidR="00ED7342" w:rsidRPr="00ED7342">
              <w:rPr>
                <w:rFonts w:ascii="Times New Roman" w:hAnsi="Times New Roman" w:cs="Times New Roman"/>
                <w:sz w:val="24"/>
                <w:szCs w:val="24"/>
              </w:rPr>
              <w:t xml:space="preserve">души 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предстали здесь и как громадная </w:t>
            </w:r>
            <w:r w:rsidR="00014D46" w:rsidRPr="008C2EBF">
              <w:rPr>
                <w:rFonts w:ascii="Times New Roman" w:hAnsi="Times New Roman" w:cs="Times New Roman"/>
                <w:sz w:val="24"/>
                <w:szCs w:val="24"/>
              </w:rPr>
              <w:t>вселенная, и как «со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гласный» с хоровым звучанием целого отдельный звон. В этом видится внутреннее обоснование хорового начала, истинная традиционность и новаторство жанра</w:t>
            </w:r>
            <w:r w:rsidR="00E55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EF6ADA" w:rsidRPr="008C2EBF" w:rsidRDefault="00EF6ADA" w:rsidP="007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 w:rsidR="00792B06" w:rsidRPr="00792B06">
              <w:rPr>
                <w:rFonts w:ascii="Times New Roman" w:hAnsi="Times New Roman" w:cs="Times New Roman"/>
                <w:sz w:val="24"/>
                <w:szCs w:val="24"/>
              </w:rPr>
              <w:t>Г. Свиридов</w:t>
            </w:r>
            <w:r w:rsidR="00792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EF6ADA" w:rsidP="00D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Первым исполнил «Перезвоны» известный Московский камерный хор под управлением Владимира Минина. Но прежде фрагменты звучали в театре имени Вахтангова в Москве в постановке спектакля «Степан Рази</w:t>
            </w:r>
            <w:r w:rsidR="00DD38ED">
              <w:rPr>
                <w:rFonts w:ascii="Times New Roman" w:hAnsi="Times New Roman" w:cs="Times New Roman"/>
                <w:sz w:val="24"/>
                <w:szCs w:val="24"/>
              </w:rPr>
              <w:t xml:space="preserve">н». Тема Степана Разина,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его величественной души, в которой соединились бесшабашная удаль с высоким порывом духа и нежн</w:t>
            </w:r>
            <w:r w:rsidR="00DD38ED">
              <w:rPr>
                <w:rFonts w:ascii="Times New Roman" w:hAnsi="Times New Roman" w:cs="Times New Roman"/>
                <w:sz w:val="24"/>
                <w:szCs w:val="24"/>
              </w:rPr>
              <w:t xml:space="preserve">ой  памятью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о детстве</w:t>
            </w:r>
            <w:r w:rsidR="00ED7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и стала главной темой «Перезвонов»</w:t>
            </w:r>
            <w:r w:rsidR="004D3A1C" w:rsidRPr="008C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EF6ADA" w:rsidRPr="008C2EBF" w:rsidRDefault="00DD38ED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Степана Разина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ED7342" w:rsidP="00D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DA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«Перезвоны» Валерия Гаврилина завораживают спокойно льющимся внутренним светом, покоряющей искренностью и свежестью образов. С радостным волнением прозреваешь в них черты чего-то близкого, родного, что как будто забылось, но теперь неожиданно всплыло из глубин памяти, оно таит подлинную духовность и глубину. Из пестрой мозаики картин, как из отдельных голосов, складывается грандиозная многоплановая фреска. Здесь и «массовые </w:t>
            </w:r>
            <w:r w:rsidR="00EF6ADA"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сцены» с элементами хорового театра, и театральный монолог, и сольные вокальные номера, дуэты и трио с хором, хоры a </w:t>
            </w:r>
            <w:proofErr w:type="spellStart"/>
            <w:r w:rsidR="00EF6ADA" w:rsidRPr="008C2EBF">
              <w:rPr>
                <w:rFonts w:ascii="Times New Roman" w:hAnsi="Times New Roman" w:cs="Times New Roman"/>
                <w:sz w:val="24"/>
                <w:szCs w:val="24"/>
              </w:rPr>
              <w:t>cappella</w:t>
            </w:r>
            <w:proofErr w:type="spellEnd"/>
            <w:r w:rsidR="00EF6ADA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и в сопровождении инструментального ансамбля и одинокая, как тоскующая человеческая душа, дудочка», — писал Василий Белов.</w:t>
            </w:r>
          </w:p>
        </w:tc>
        <w:tc>
          <w:tcPr>
            <w:tcW w:w="3651" w:type="dxa"/>
          </w:tcPr>
          <w:p w:rsidR="00EF6ADA" w:rsidRDefault="00EF6ADA" w:rsidP="00F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06" w:rsidRDefault="00792B06" w:rsidP="00F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6">
              <w:rPr>
                <w:rFonts w:ascii="Times New Roman" w:hAnsi="Times New Roman" w:cs="Times New Roman"/>
                <w:sz w:val="24"/>
                <w:szCs w:val="24"/>
              </w:rPr>
              <w:t>Портрет писателя В. Бокова</w:t>
            </w:r>
          </w:p>
          <w:p w:rsidR="00792B06" w:rsidRPr="008C2EBF" w:rsidRDefault="00792B06" w:rsidP="00F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EF6ADA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«Слышу отзвуки древних языческих заклинаний, причетов, свадебных и праздничных песнопений, чуется в них ярмарочное многоцветье и мощь колокольных благовестов. А на какой пронизывающей художественной высоте оказалась в этом произведении наша северная частушка»</w:t>
            </w:r>
          </w:p>
        </w:tc>
        <w:tc>
          <w:tcPr>
            <w:tcW w:w="3651" w:type="dxa"/>
          </w:tcPr>
          <w:p w:rsidR="00EF6ADA" w:rsidRPr="008C2EBF" w:rsidRDefault="00ED7342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ярмарка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ED7342" w:rsidP="00E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2">
              <w:rPr>
                <w:rFonts w:ascii="Times New Roman" w:hAnsi="Times New Roman" w:cs="Times New Roman"/>
                <w:sz w:val="24"/>
                <w:szCs w:val="24"/>
              </w:rPr>
              <w:t>Начинается действие с высшей, итоговой точки («Весело на душе», «Смерть разбойника»). «Смерть разбойника»  - это легенда о человеке, кающемся перед смертью. Уже в этих первых двух частях слух завораживает непредсказуемость переходов.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сюжет — притча о смерти благородного разбойника — начнется с конца, на пороге смерти героя. По признанию В. </w:t>
            </w:r>
            <w:proofErr w:type="gramStart"/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>, «Перезвоны» создавались «под большим впечатлением» от «Севастопольских рассказов» Толстого. В одном из них Толстой описывает образ солдата, погибающего во время атаки. В последние секунды он вспоминает всю жизнь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>Шукшин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>«Слове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7414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малой родине» пишет: «Когда буду помирать, если буду в сознании, в последний момент успею подумать о матери, о детях и о родине, которая живет во 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мне. Дороже у меня ничего нет». </w:t>
            </w:r>
          </w:p>
        </w:tc>
        <w:tc>
          <w:tcPr>
            <w:tcW w:w="3651" w:type="dxa"/>
          </w:tcPr>
          <w:p w:rsidR="00EF6ADA" w:rsidRPr="008C2EBF" w:rsidRDefault="00E55C44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Пожилой солдат 19 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Перова)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577414" w:rsidP="0039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А жизнь эта проста, как глядящее вдаль на заходящее солнце окошко крестьянской избы, распахнутые с восходом и притворенные с закатом две его схожие и различные половинки. Как начала и концы этой Жизни, как две равные створки перекликаются симме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тричные фрагменты «Перезвонов»  -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«Смерть разбойника» и «Матка-река»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Здесь сходятся воедино высшая «трагическая красота жизни» и гармония композиции. Просты и ее пр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иметы,  как в куплетах народной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8D56E8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Жизнь начата и кончена, и вся мудрость ее уложилась в сделанное людям добро, посаженное дерево, спетую песню, в немудренные поговорки, пословицы, считалки — одну притчу о жизни благородного разбойника.</w:t>
            </w:r>
          </w:p>
        </w:tc>
        <w:tc>
          <w:tcPr>
            <w:tcW w:w="3651" w:type="dxa"/>
          </w:tcPr>
          <w:p w:rsidR="00EF6ADA" w:rsidRPr="008C2EBF" w:rsidRDefault="00BC7F54" w:rsidP="00BC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F54">
              <w:rPr>
                <w:rFonts w:ascii="Times New Roman" w:hAnsi="Times New Roman" w:cs="Times New Roman"/>
                <w:sz w:val="24"/>
                <w:szCs w:val="24"/>
              </w:rPr>
              <w:t>кошко крестьянской избы, распахнут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F54">
              <w:rPr>
                <w:rFonts w:ascii="Times New Roman" w:hAnsi="Times New Roman" w:cs="Times New Roman"/>
                <w:sz w:val="24"/>
                <w:szCs w:val="24"/>
              </w:rPr>
              <w:t>е с восходом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BC7F54" w:rsidP="00E5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4">
              <w:rPr>
                <w:rFonts w:ascii="Times New Roman" w:hAnsi="Times New Roman" w:cs="Times New Roman"/>
                <w:sz w:val="24"/>
                <w:szCs w:val="24"/>
              </w:rPr>
              <w:t>Хор «Дорога» — суровая, трагическая дорога, полотно народной жизни. Здесь и пение соло, игра гобоя, напоминающая пастушескую дудку, есть чтение, хоры — всё, так же просто, как могло быть в крестьянской жизни,  как в «деревенской прозе» Василия Шукшина.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>Но судьба героя не просто жизнь и смерть где-нибудь в глухом тихом углу, но жизнь и смерть на дороге, в самой ее круговерти. С этого и начинается сама притча: «Ой, да схороните меня, братцы разбойнички, да меж</w:t>
            </w:r>
            <w:r w:rsidR="00880E15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ду трех дорог, в </w:t>
            </w:r>
            <w:proofErr w:type="spellStart"/>
            <w:r w:rsidR="00880E15" w:rsidRPr="008C2EBF">
              <w:rPr>
                <w:rFonts w:ascii="Times New Roman" w:hAnsi="Times New Roman" w:cs="Times New Roman"/>
                <w:sz w:val="24"/>
                <w:szCs w:val="24"/>
              </w:rPr>
              <w:t>перекресточке</w:t>
            </w:r>
            <w:proofErr w:type="spellEnd"/>
            <w:r w:rsidR="00880E15" w:rsidRPr="008C2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. Столь же </w:t>
            </w:r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контрастен и образ лирического героя 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доброго </w:t>
            </w:r>
            <w:proofErr w:type="spellStart"/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>заступничка</w:t>
            </w:r>
            <w:proofErr w:type="spellEnd"/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и разбойника, странного «чудика» «дурачка» и крепкого мужика, грубого и нежного одновременно. Таковы и два его лика, два его голоса — тенор и бас (чтец), возвышенный и приземленный, детский и взрослый, певучий и говорящий — полетный голос мечты и тяжелого мудрого знания. Есть у них их «общая душа». Это  «дудочка». Ее негромкая песня-плач печальна и проникновенна</w:t>
            </w:r>
            <w:r w:rsidR="00880E15" w:rsidRPr="008C2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F26A73" w:rsidRPr="008C2EBF">
              <w:rPr>
                <w:rFonts w:ascii="Times New Roman" w:hAnsi="Times New Roman" w:cs="Times New Roman"/>
                <w:sz w:val="24"/>
                <w:szCs w:val="24"/>
              </w:rPr>
              <w:t>лейтмотив размышлений, воспоминаний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EF6ADA" w:rsidRPr="008C2EBF" w:rsidRDefault="00BC7F54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Пастушеская  дудка</w:t>
            </w:r>
          </w:p>
        </w:tc>
      </w:tr>
      <w:tr w:rsidR="00F26A73" w:rsidRPr="008C2EBF" w:rsidTr="00BC2998">
        <w:tc>
          <w:tcPr>
            <w:tcW w:w="5920" w:type="dxa"/>
          </w:tcPr>
          <w:p w:rsidR="004D3A1C" w:rsidRPr="008C2EBF" w:rsidRDefault="00F26A73" w:rsidP="00E5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«Вечер» (или «Вечерняя музыка»</w:t>
            </w:r>
            <w:r w:rsidR="00880E15"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) возникает после «Дудочки»,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воспоминание героя</w:t>
            </w:r>
            <w:proofErr w:type="gram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. Удивительный мир вечерних сумерек, чуть скрадывающих очертания окружающих предметов, с ожиданием, истомой, неясными возникающими и исчезающими мотивами, с доносящимся издалека то ли шепотом леса, то ли пением русалок. Что-то слышится в этой звучащей тишине томительное и певучее, что-то незаметно отрывает тебя от земли, но нет этому названия, и нет слов, чтобы выразить эту внезапно открывшуюся сердцу красоту. Интонации здесь довольно просты — страдания, </w:t>
            </w:r>
            <w:r w:rsidR="00E55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E55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, лирический романс</w:t>
            </w:r>
            <w:r w:rsidR="00BC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Как будто и</w:t>
            </w:r>
            <w:r w:rsidR="00880E15" w:rsidRPr="008C2EBF">
              <w:rPr>
                <w:rFonts w:ascii="Times New Roman" w:hAnsi="Times New Roman" w:cs="Times New Roman"/>
                <w:sz w:val="24"/>
                <w:szCs w:val="24"/>
              </w:rPr>
              <w:t>менно об этом в романе Шукшина: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«И вспомнилась почему-то другая ночь, далекая-далекая. Тоже было начало осени... И тоже было тепло... солнышко село, и темень прилегла на воду. Не хотелось идти домой. Сидели, слушали тишину. И наступил, видно, тот редкий, тоже и дорогой дар юности, который однажды переживают все в счастливую пору: сердце как-то вдруг сладко замрет, и некий беспричинный восторг захочет поднять зеленого еще человечка в полный рост, и человек ясно поймет: я есть в этом мире!»</w:t>
            </w:r>
          </w:p>
        </w:tc>
        <w:tc>
          <w:tcPr>
            <w:tcW w:w="3651" w:type="dxa"/>
          </w:tcPr>
          <w:p w:rsidR="00F26A73" w:rsidRPr="008C2EBF" w:rsidRDefault="00BC7F54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5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</w:t>
            </w:r>
          </w:p>
        </w:tc>
      </w:tr>
      <w:tr w:rsidR="004D3A1C" w:rsidRPr="008C2EBF" w:rsidTr="00BC2998">
        <w:tc>
          <w:tcPr>
            <w:tcW w:w="5920" w:type="dxa"/>
          </w:tcPr>
          <w:p w:rsidR="004D3A1C" w:rsidRPr="008C2EBF" w:rsidRDefault="004D3A1C" w:rsidP="0039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«Вечер» «Ночью» и «Белы-белы </w:t>
            </w:r>
            <w:proofErr w:type="spell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снеги</w:t>
            </w:r>
            <w:proofErr w:type="spell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» уже не хронологические подробности бы</w:t>
            </w:r>
            <w:r w:rsidR="00BC7F5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, но, как и в природе, глобальные вехи человеческого бытия. Пламя свечи как свет жизни, отраженное зеркалами веков, мерцая и </w:t>
            </w:r>
            <w:proofErr w:type="gram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теплясь</w:t>
            </w:r>
            <w:proofErr w:type="gram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вбирает символику языческих погребальных обрядов, образность </w:t>
            </w:r>
            <w:proofErr w:type="spell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Ипатьевской</w:t>
            </w:r>
            <w:proofErr w:type="spell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 и </w:t>
            </w:r>
            <w:r w:rsidR="00BC7F54">
              <w:rPr>
                <w:rFonts w:ascii="Times New Roman" w:hAnsi="Times New Roman" w:cs="Times New Roman"/>
                <w:sz w:val="24"/>
                <w:szCs w:val="24"/>
              </w:rPr>
              <w:t xml:space="preserve"> стихов Николая Рубцова, земляка Гаврилина.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Пенье петуха</w:t>
            </w:r>
            <w:r w:rsidR="00BC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возвышается до библейски-евангельских и русских сказочных параллелей. Вырезанная из тростника и одухотворенная человеческим дыханием дудочка говорит и думает по-людски, но помнит шуршанье ветр</w:t>
            </w:r>
            <w:r w:rsidR="00BC7F54">
              <w:rPr>
                <w:rFonts w:ascii="Times New Roman" w:hAnsi="Times New Roman" w:cs="Times New Roman"/>
                <w:sz w:val="24"/>
                <w:szCs w:val="24"/>
              </w:rPr>
              <w:t xml:space="preserve">а и посвист птиц, голоса сказок.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звоны колоколов, курантов и колокольчиков знают историю страны и «звонкие судьбы», праздники и войны, Дорогу и Дом, высокую колокольню, изгнание, лишение языка, вершины русской художественной и публицистической литературы, искусства, музыки. Рядом с этими символами реалий повседневной жизни — ярмарка, площадь, околица и деревенская изба,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пластический жест танца и изысканный орнамент народного костюма, — они тоже хранятся в памяти человека.</w:t>
            </w:r>
          </w:p>
        </w:tc>
        <w:tc>
          <w:tcPr>
            <w:tcW w:w="3651" w:type="dxa"/>
          </w:tcPr>
          <w:p w:rsidR="004D3A1C" w:rsidRPr="008C2EBF" w:rsidRDefault="00394E18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традиционный костюм в сельском танце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F26A73" w:rsidP="00BC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Олицетворением этой красоты становится для человека его самая «малая родина», его Мать. Она незримо сопровождает его через всю жизнь, через все его «перезвоны». Образ ее предельно обобщен и для каждого конкретен. Он мельчайшее звено и символ связи человека с народом, родиной и природой. Различны и едины лики Матери в «Перезвонах», ведь един 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 xml:space="preserve">и корень («род»), объединяющий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слова. Первый лик 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Мать-небесная</w:t>
            </w:r>
            <w:proofErr w:type="gram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», воплощение света и доброты, той реальной земной веры, что ведет и хран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 xml:space="preserve">ит человека в его нелегком пути.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Второй лик 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реальная мать в беседе с сы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>ном («Ночью»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). Как в жутком сне этому образу противопоставлен агрессивный образ Страшенной бабы со сворой нечистой силы, Страшенная баба запечатлевается в нашей памяти не просто как Баба Яга из старинных сказок и отнюдь не как добрая чудаковатая старушка</w:t>
            </w:r>
            <w:r w:rsidR="00394E18">
              <w:rPr>
                <w:rFonts w:ascii="Times New Roman" w:hAnsi="Times New Roman" w:cs="Times New Roman"/>
                <w:sz w:val="24"/>
                <w:szCs w:val="24"/>
              </w:rPr>
              <w:t>, но как обобщенный образ зла.</w:t>
            </w:r>
          </w:p>
        </w:tc>
        <w:tc>
          <w:tcPr>
            <w:tcW w:w="3651" w:type="dxa"/>
          </w:tcPr>
          <w:p w:rsidR="00EF6ADA" w:rsidRPr="008C2EBF" w:rsidRDefault="00E55C44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крестьянка с ребенком</w:t>
            </w:r>
          </w:p>
        </w:tc>
      </w:tr>
      <w:tr w:rsidR="00EF6ADA" w:rsidRPr="008C2EBF" w:rsidTr="00BC2998">
        <w:tc>
          <w:tcPr>
            <w:tcW w:w="5920" w:type="dxa"/>
          </w:tcPr>
          <w:p w:rsidR="00EF6ADA" w:rsidRPr="008C2EBF" w:rsidRDefault="00EF6ADA" w:rsidP="00B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44" w:rsidRPr="00E55C44">
              <w:rPr>
                <w:rFonts w:ascii="Times New Roman" w:hAnsi="Times New Roman" w:cs="Times New Roman"/>
                <w:sz w:val="24"/>
                <w:szCs w:val="24"/>
              </w:rPr>
              <w:t xml:space="preserve">Родина, Душа и Совесть — главные источники красоты, правды и добра, три главные нити, связывающие человека с его народом. </w:t>
            </w:r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«Манящее в слове дорога — это не почтовый тракт, а что-то дикое, вечное для нашей несчастной Родины». Из песен и хоров встает вольная </w:t>
            </w:r>
            <w:proofErr w:type="spellStart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>перезвонная</w:t>
            </w:r>
            <w:proofErr w:type="spellEnd"/>
            <w:r w:rsidRPr="008C2EBF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  <w:r w:rsidR="00E55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998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bookmarkStart w:id="0" w:name="_GoBack"/>
            <w:bookmarkEnd w:id="0"/>
            <w:r w:rsidR="00E55C44">
              <w:t xml:space="preserve"> </w:t>
            </w:r>
            <w:r w:rsidR="00E55C44" w:rsidRPr="00E55C44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3651" w:type="dxa"/>
          </w:tcPr>
          <w:p w:rsidR="00EF6ADA" w:rsidRPr="008C2EBF" w:rsidRDefault="00E55C44" w:rsidP="00E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Гоголь - портрет</w:t>
            </w:r>
          </w:p>
        </w:tc>
      </w:tr>
    </w:tbl>
    <w:p w:rsidR="00CE1874" w:rsidRPr="008C2EBF" w:rsidRDefault="00CE1874" w:rsidP="00EF6ADA">
      <w:pPr>
        <w:rPr>
          <w:rFonts w:ascii="Times New Roman" w:hAnsi="Times New Roman" w:cs="Times New Roman"/>
          <w:sz w:val="24"/>
          <w:szCs w:val="24"/>
        </w:rPr>
      </w:pPr>
    </w:p>
    <w:sectPr w:rsidR="00CE1874" w:rsidRPr="008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A"/>
    <w:rsid w:val="000010F2"/>
    <w:rsid w:val="00006B7B"/>
    <w:rsid w:val="00014D46"/>
    <w:rsid w:val="0005393E"/>
    <w:rsid w:val="0008069B"/>
    <w:rsid w:val="000F2E7E"/>
    <w:rsid w:val="00175819"/>
    <w:rsid w:val="00177059"/>
    <w:rsid w:val="001866CC"/>
    <w:rsid w:val="0020555D"/>
    <w:rsid w:val="00232A86"/>
    <w:rsid w:val="00236B86"/>
    <w:rsid w:val="00250E38"/>
    <w:rsid w:val="0025272E"/>
    <w:rsid w:val="00284114"/>
    <w:rsid w:val="002D4E81"/>
    <w:rsid w:val="002F4727"/>
    <w:rsid w:val="00301C9B"/>
    <w:rsid w:val="00310CA0"/>
    <w:rsid w:val="00343713"/>
    <w:rsid w:val="00350292"/>
    <w:rsid w:val="003531D7"/>
    <w:rsid w:val="003802F9"/>
    <w:rsid w:val="00394E18"/>
    <w:rsid w:val="003C2757"/>
    <w:rsid w:val="003E400A"/>
    <w:rsid w:val="004605DA"/>
    <w:rsid w:val="00476688"/>
    <w:rsid w:val="004D3A1C"/>
    <w:rsid w:val="004E2CD9"/>
    <w:rsid w:val="004F3311"/>
    <w:rsid w:val="00534720"/>
    <w:rsid w:val="005629CA"/>
    <w:rsid w:val="00564053"/>
    <w:rsid w:val="00565854"/>
    <w:rsid w:val="00571BAC"/>
    <w:rsid w:val="005767FC"/>
    <w:rsid w:val="00577414"/>
    <w:rsid w:val="00592BDE"/>
    <w:rsid w:val="00611CF9"/>
    <w:rsid w:val="00635A5F"/>
    <w:rsid w:val="00645686"/>
    <w:rsid w:val="00650033"/>
    <w:rsid w:val="0067107E"/>
    <w:rsid w:val="0067710B"/>
    <w:rsid w:val="006B06A2"/>
    <w:rsid w:val="007154C5"/>
    <w:rsid w:val="00715ADC"/>
    <w:rsid w:val="00792B06"/>
    <w:rsid w:val="007C6039"/>
    <w:rsid w:val="00814E67"/>
    <w:rsid w:val="00825E3C"/>
    <w:rsid w:val="00832ECC"/>
    <w:rsid w:val="00834149"/>
    <w:rsid w:val="00866F81"/>
    <w:rsid w:val="00870BED"/>
    <w:rsid w:val="008807B5"/>
    <w:rsid w:val="00880E15"/>
    <w:rsid w:val="00897BD3"/>
    <w:rsid w:val="008A68A4"/>
    <w:rsid w:val="008A7177"/>
    <w:rsid w:val="008C2EBF"/>
    <w:rsid w:val="008D25F8"/>
    <w:rsid w:val="008D3864"/>
    <w:rsid w:val="008D56E8"/>
    <w:rsid w:val="008F1852"/>
    <w:rsid w:val="00916643"/>
    <w:rsid w:val="0095543B"/>
    <w:rsid w:val="00972696"/>
    <w:rsid w:val="009A3CE5"/>
    <w:rsid w:val="009A5B4F"/>
    <w:rsid w:val="009E5245"/>
    <w:rsid w:val="009F0201"/>
    <w:rsid w:val="00A12131"/>
    <w:rsid w:val="00A34757"/>
    <w:rsid w:val="00A40F3F"/>
    <w:rsid w:val="00AB47CF"/>
    <w:rsid w:val="00B014FA"/>
    <w:rsid w:val="00B122A7"/>
    <w:rsid w:val="00BC139C"/>
    <w:rsid w:val="00BC2998"/>
    <w:rsid w:val="00BC7F54"/>
    <w:rsid w:val="00C3637C"/>
    <w:rsid w:val="00C406FC"/>
    <w:rsid w:val="00C729FC"/>
    <w:rsid w:val="00CA7405"/>
    <w:rsid w:val="00CD2805"/>
    <w:rsid w:val="00CE1874"/>
    <w:rsid w:val="00D0135C"/>
    <w:rsid w:val="00D1539C"/>
    <w:rsid w:val="00D30600"/>
    <w:rsid w:val="00D6431E"/>
    <w:rsid w:val="00D72B49"/>
    <w:rsid w:val="00DC074E"/>
    <w:rsid w:val="00DD38ED"/>
    <w:rsid w:val="00E55C44"/>
    <w:rsid w:val="00ED7342"/>
    <w:rsid w:val="00EE370E"/>
    <w:rsid w:val="00EE5FCD"/>
    <w:rsid w:val="00EF6ADA"/>
    <w:rsid w:val="00F0137E"/>
    <w:rsid w:val="00F26A73"/>
    <w:rsid w:val="00F568A3"/>
    <w:rsid w:val="00F60B6A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0B93-A851-4B5C-99F6-88B4206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2014-07-18T13:02:00Z</dcterms:created>
  <dcterms:modified xsi:type="dcterms:W3CDTF">2014-07-21T14:54:00Z</dcterms:modified>
</cp:coreProperties>
</file>