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6A" w:rsidRDefault="00506EEB">
      <w:r>
        <w:rPr>
          <w:rFonts w:ascii="Verdana" w:hAnsi="Verdana"/>
          <w:sz w:val="16"/>
          <w:szCs w:val="16"/>
        </w:rPr>
        <w:t>Тема</w:t>
      </w:r>
      <w:r>
        <w:rPr>
          <w:rFonts w:ascii="Verdana" w:hAnsi="Verdana"/>
          <w:sz w:val="16"/>
          <w:szCs w:val="16"/>
          <w:lang w:val="kk-KZ"/>
        </w:rPr>
        <w:t>:</w:t>
      </w:r>
      <w:r>
        <w:rPr>
          <w:rFonts w:ascii="Verdana" w:hAnsi="Verdana"/>
          <w:sz w:val="16"/>
          <w:szCs w:val="16"/>
        </w:rPr>
        <w:t xml:space="preserve">Кислород: химический элемент и простое вещество. Свойства, получение и применение кислорода.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Цель: Развитие исследовательских способностей учащихся при изучении темы «Кислород» с применением технологии проектное обучение. </w:t>
      </w:r>
      <w:r>
        <w:rPr>
          <w:rFonts w:ascii="Verdana" w:hAnsi="Verdana"/>
          <w:sz w:val="16"/>
          <w:szCs w:val="16"/>
        </w:rPr>
        <w:br/>
        <w:t xml:space="preserve">Задачи: </w:t>
      </w:r>
      <w:r>
        <w:rPr>
          <w:rFonts w:ascii="Verdana" w:hAnsi="Verdana"/>
          <w:sz w:val="16"/>
          <w:szCs w:val="16"/>
        </w:rPr>
        <w:br/>
        <w:t xml:space="preserve">• Сформировать творческие группы с целью самостоятельного исследования, выполнения творческого проекта на заданную тему, с последующей презентацией проекта, и обменом полученными знаниями. Предложить учащимся решить экспериментальные задачи на исследование и определение образцов оксидов. </w:t>
      </w:r>
      <w:r>
        <w:rPr>
          <w:rFonts w:ascii="Verdana" w:hAnsi="Verdana"/>
          <w:sz w:val="16"/>
          <w:szCs w:val="16"/>
        </w:rPr>
        <w:br/>
        <w:t xml:space="preserve">• Способствовать развитию исследовательских способностей, таких как, умение проводить самостоятельный поиск химической информации с использованием учебника; умение наблюдать и затем формулировать свое мнение, взгляд на происходящее; умение экспериментировать и создавать </w:t>
      </w:r>
      <w:proofErr w:type="spellStart"/>
      <w:r>
        <w:rPr>
          <w:rFonts w:ascii="Verdana" w:hAnsi="Verdana"/>
          <w:sz w:val="16"/>
          <w:szCs w:val="16"/>
        </w:rPr>
        <w:t>многовариантность</w:t>
      </w:r>
      <w:proofErr w:type="spellEnd"/>
      <w:r>
        <w:rPr>
          <w:rFonts w:ascii="Verdana" w:hAnsi="Verdana"/>
          <w:sz w:val="16"/>
          <w:szCs w:val="16"/>
        </w:rPr>
        <w:t xml:space="preserve"> результатов. </w:t>
      </w:r>
      <w:proofErr w:type="gramStart"/>
      <w:r>
        <w:rPr>
          <w:rFonts w:ascii="Verdana" w:hAnsi="Verdana"/>
          <w:sz w:val="16"/>
          <w:szCs w:val="16"/>
        </w:rPr>
        <w:t xml:space="preserve">Развивать познавательную активность, логическое и творческое мышление, творческие способности учащихся, посредством задания развивающего характера; продолжать формировать умения работы в коллективе; </w:t>
      </w:r>
      <w:r>
        <w:rPr>
          <w:rFonts w:ascii="Verdana" w:hAnsi="Verdana"/>
          <w:sz w:val="16"/>
          <w:szCs w:val="16"/>
        </w:rPr>
        <w:br/>
        <w:t>• Воспитывать исследовательскую активность в познании предметов и явлений; способность продвигать свои идеи и уметь защищать свои исследовательские наработки; чувство коллективизма и взаимопонимания при работе в творческих группах; ответственность, стремление добиваться лучших результатов.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Тип урока: комбинированный, с применением технологии проектное обучение. </w:t>
      </w:r>
      <w:r>
        <w:rPr>
          <w:rFonts w:ascii="Verdana" w:hAnsi="Verdana"/>
          <w:sz w:val="16"/>
          <w:szCs w:val="16"/>
        </w:rPr>
        <w:br/>
        <w:t xml:space="preserve">Ход урока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I. Организационный момент.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II. Актуализация знаний, полученных на предыдущем уроке. </w:t>
      </w:r>
      <w:r>
        <w:rPr>
          <w:rFonts w:ascii="Verdana" w:hAnsi="Verdana"/>
          <w:sz w:val="16"/>
          <w:szCs w:val="16"/>
        </w:rPr>
        <w:br/>
        <w:t xml:space="preserve">Устный фронтальный опрос. </w:t>
      </w:r>
      <w:r>
        <w:rPr>
          <w:rFonts w:ascii="Verdana" w:hAnsi="Verdana"/>
          <w:sz w:val="16"/>
          <w:szCs w:val="16"/>
        </w:rPr>
        <w:br/>
        <w:t xml:space="preserve">1. Кем и в каком году был открыт водород? </w:t>
      </w:r>
      <w:r>
        <w:rPr>
          <w:rFonts w:ascii="Verdana" w:hAnsi="Verdana"/>
          <w:sz w:val="16"/>
          <w:szCs w:val="16"/>
        </w:rPr>
        <w:br/>
        <w:t xml:space="preserve">2. Распространение водорода в природе </w:t>
      </w:r>
      <w:r>
        <w:rPr>
          <w:rFonts w:ascii="Verdana" w:hAnsi="Verdana"/>
          <w:sz w:val="16"/>
          <w:szCs w:val="16"/>
        </w:rPr>
        <w:br/>
        <w:t xml:space="preserve">3. Какими физическими свойствами обладает водород? </w:t>
      </w:r>
      <w:r>
        <w:rPr>
          <w:rFonts w:ascii="Verdana" w:hAnsi="Verdana"/>
          <w:sz w:val="16"/>
          <w:szCs w:val="16"/>
        </w:rPr>
        <w:br/>
        <w:t xml:space="preserve">4. Какими способами получают водород в лаборатории? </w:t>
      </w:r>
      <w:r>
        <w:rPr>
          <w:rFonts w:ascii="Verdana" w:hAnsi="Verdana"/>
          <w:sz w:val="16"/>
          <w:szCs w:val="16"/>
        </w:rPr>
        <w:br/>
        <w:t xml:space="preserve">5. Каковы химические свойства водорода? </w:t>
      </w:r>
      <w:r>
        <w:rPr>
          <w:rFonts w:ascii="Verdana" w:hAnsi="Verdana"/>
          <w:sz w:val="16"/>
          <w:szCs w:val="16"/>
        </w:rPr>
        <w:br/>
        <w:t xml:space="preserve">6. Области применения водорода. </w:t>
      </w:r>
      <w:r>
        <w:rPr>
          <w:rFonts w:ascii="Verdana" w:hAnsi="Verdana"/>
          <w:sz w:val="16"/>
          <w:szCs w:val="16"/>
        </w:rPr>
        <w:br/>
        <w:t xml:space="preserve">7. Что называют относительной плотностью газа? </w:t>
      </w:r>
      <w:r>
        <w:rPr>
          <w:rFonts w:ascii="Verdana" w:hAnsi="Verdana"/>
          <w:sz w:val="16"/>
          <w:szCs w:val="16"/>
        </w:rPr>
        <w:br/>
        <w:t xml:space="preserve">8. По какой формуле вычисляется относительная плотность?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III. Проектная работа учащихся. </w:t>
      </w:r>
      <w:r>
        <w:rPr>
          <w:rFonts w:ascii="Verdana" w:hAnsi="Verdana"/>
          <w:sz w:val="16"/>
          <w:szCs w:val="16"/>
        </w:rPr>
        <w:br/>
      </w:r>
      <w:proofErr w:type="gramStart"/>
      <w:r>
        <w:rPr>
          <w:rFonts w:ascii="Verdana" w:hAnsi="Verdana"/>
          <w:sz w:val="16"/>
          <w:szCs w:val="16"/>
        </w:rPr>
        <w:t>(Творческая работа.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Оформление проекта на ватмане в виде таблицы, схемы, рисунка и т.п.).</w:t>
      </w:r>
      <w:proofErr w:type="gramEnd"/>
      <w:r>
        <w:rPr>
          <w:rFonts w:ascii="Verdana" w:hAnsi="Verdana"/>
          <w:sz w:val="16"/>
          <w:szCs w:val="16"/>
        </w:rPr>
        <w:t xml:space="preserve"> Работа с учебником. Рассмотрение нового материала посредством работы в группах с последующей презентацией проекта. </w:t>
      </w:r>
      <w:r>
        <w:rPr>
          <w:rFonts w:ascii="Verdana" w:hAnsi="Verdana"/>
          <w:sz w:val="16"/>
          <w:szCs w:val="16"/>
        </w:rPr>
        <w:br/>
        <w:t xml:space="preserve">1 группа. Физические свойства кислорода. </w:t>
      </w:r>
      <w:r>
        <w:rPr>
          <w:rFonts w:ascii="Verdana" w:hAnsi="Verdana"/>
          <w:sz w:val="16"/>
          <w:szCs w:val="16"/>
        </w:rPr>
        <w:br/>
        <w:t xml:space="preserve">2 группа. Химические свойства кислорода. </w:t>
      </w:r>
      <w:r>
        <w:rPr>
          <w:rFonts w:ascii="Verdana" w:hAnsi="Verdana"/>
          <w:sz w:val="16"/>
          <w:szCs w:val="16"/>
        </w:rPr>
        <w:br/>
        <w:t xml:space="preserve">3 группа. Получение кислорода в промышленности. </w:t>
      </w:r>
      <w:r>
        <w:rPr>
          <w:rFonts w:ascii="Verdana" w:hAnsi="Verdana"/>
          <w:sz w:val="16"/>
          <w:szCs w:val="16"/>
        </w:rPr>
        <w:br/>
        <w:t xml:space="preserve">4 группа. Получение кислорода в лаборатории. </w:t>
      </w:r>
      <w:r>
        <w:rPr>
          <w:rFonts w:ascii="Verdana" w:hAnsi="Verdana"/>
          <w:sz w:val="16"/>
          <w:szCs w:val="16"/>
        </w:rPr>
        <w:br/>
        <w:t xml:space="preserve">5 группа. Применение кислорода.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IV. Презентация проектов.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V. Закрепление изученного материала </w:t>
      </w:r>
      <w:r>
        <w:rPr>
          <w:rFonts w:ascii="Verdana" w:hAnsi="Verdana"/>
          <w:sz w:val="16"/>
          <w:szCs w:val="16"/>
        </w:rPr>
        <w:br/>
        <w:t xml:space="preserve">Заполнение таблицы «Кислород» в тетради, совместно с </w:t>
      </w:r>
      <w:proofErr w:type="spellStart"/>
      <w:r>
        <w:rPr>
          <w:rFonts w:ascii="Verdana" w:hAnsi="Verdana"/>
          <w:sz w:val="16"/>
          <w:szCs w:val="16"/>
        </w:rPr>
        <w:t>учителнем</w:t>
      </w:r>
      <w:proofErr w:type="spellEnd"/>
      <w:r>
        <w:rPr>
          <w:rFonts w:ascii="Verdana" w:hAnsi="Verdana"/>
          <w:sz w:val="16"/>
          <w:szCs w:val="16"/>
        </w:rPr>
        <w:t xml:space="preserve"> (с использованием презентаций проектов и материала учебника §21-22 на стр. 53-58)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Общая характеристика: Физические свойства: Получение в промышленности: Получение в лаборатории: Химические свойства: Применение: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Общая характеристика включает в себя: </w:t>
      </w:r>
      <w:r>
        <w:rPr>
          <w:rFonts w:ascii="Verdana" w:hAnsi="Verdana"/>
          <w:sz w:val="16"/>
          <w:szCs w:val="16"/>
        </w:rPr>
        <w:br/>
        <w:t xml:space="preserve">1. Название элемента </w:t>
      </w:r>
      <w:r>
        <w:rPr>
          <w:rFonts w:ascii="Verdana" w:hAnsi="Verdana"/>
          <w:sz w:val="16"/>
          <w:szCs w:val="16"/>
        </w:rPr>
        <w:br/>
        <w:t xml:space="preserve">2. Химическая формула </w:t>
      </w:r>
      <w:r>
        <w:rPr>
          <w:rFonts w:ascii="Verdana" w:hAnsi="Verdana"/>
          <w:sz w:val="16"/>
          <w:szCs w:val="16"/>
        </w:rPr>
        <w:br/>
        <w:t xml:space="preserve">3. Относительная атомная масса </w:t>
      </w:r>
      <w:r>
        <w:rPr>
          <w:rFonts w:ascii="Verdana" w:hAnsi="Verdana"/>
          <w:sz w:val="16"/>
          <w:szCs w:val="16"/>
        </w:rPr>
        <w:br/>
        <w:t xml:space="preserve">4. Относительная молекулярная масса </w:t>
      </w:r>
      <w:r>
        <w:rPr>
          <w:rFonts w:ascii="Verdana" w:hAnsi="Verdana"/>
          <w:sz w:val="16"/>
          <w:szCs w:val="16"/>
        </w:rPr>
        <w:br/>
        <w:t xml:space="preserve">5. Валентность </w:t>
      </w:r>
      <w:r>
        <w:rPr>
          <w:rFonts w:ascii="Verdana" w:hAnsi="Verdana"/>
          <w:sz w:val="16"/>
          <w:szCs w:val="16"/>
        </w:rPr>
        <w:br/>
        <w:t xml:space="preserve">6. Существование в природе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VI. Выполнение экспериментальной задачи. </w:t>
      </w:r>
      <w:r>
        <w:rPr>
          <w:rFonts w:ascii="Verdana" w:hAnsi="Verdana"/>
          <w:sz w:val="16"/>
          <w:szCs w:val="16"/>
        </w:rPr>
        <w:br/>
        <w:t xml:space="preserve">(Проектная работа в творческих группах, устное представление ответа, с записью необходимых уравнений химических реакций).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lastRenderedPageBreak/>
        <w:t xml:space="preserve">В трех склянках без этикеток находятся порошки: в одной – оксид кальция, в другой – оксид меди (II), в третьей – оксид железа. Как различить эти вещества, не проводя химических опытов? Как химическими опытами подтвердить наличие в склянках именно этих веществ?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 xml:space="preserve">VII. Представление исследовательских наработок.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>VIII. Итог урока. Выставление оценок за проект и решение экспериментальной задачи. (Оценка за проект ставится в соответствии с требованиями к оцениванию исследовательского проекта).</w:t>
      </w:r>
    </w:p>
    <w:sectPr w:rsidR="0071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06EEB"/>
    <w:rsid w:val="00506EEB"/>
    <w:rsid w:val="0071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2014-07-19T16:46:00Z</dcterms:created>
  <dcterms:modified xsi:type="dcterms:W3CDTF">2014-07-19T16:47:00Z</dcterms:modified>
</cp:coreProperties>
</file>