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04" w:rsidRDefault="00185804" w:rsidP="00185804">
      <w:pPr>
        <w:jc w:val="center"/>
        <w:rPr>
          <w:b/>
          <w:sz w:val="32"/>
          <w:szCs w:val="32"/>
          <w:u w:val="single"/>
          <w:lang w:val="en-US"/>
        </w:rPr>
      </w:pPr>
      <w:r w:rsidRPr="00185804">
        <w:rPr>
          <w:b/>
          <w:sz w:val="32"/>
          <w:szCs w:val="32"/>
          <w:u w:val="single"/>
        </w:rPr>
        <w:t>«Создание комфортной развивающей образовательной среды на уроках географии»</w:t>
      </w:r>
    </w:p>
    <w:p w:rsidR="0062055A" w:rsidRPr="0062055A" w:rsidRDefault="0062055A" w:rsidP="0062055A">
      <w:pPr>
        <w:jc w:val="right"/>
        <w:rPr>
          <w:b/>
          <w:sz w:val="32"/>
          <w:szCs w:val="32"/>
          <w:u w:val="single"/>
          <w:lang w:val="en-US"/>
        </w:rPr>
      </w:pPr>
    </w:p>
    <w:p w:rsidR="0062055A" w:rsidRPr="00185804" w:rsidRDefault="0062055A" w:rsidP="0062055A">
      <w:pPr>
        <w:ind w:left="708"/>
        <w:jc w:val="right"/>
        <w:rPr>
          <w:sz w:val="28"/>
          <w:szCs w:val="28"/>
        </w:rPr>
      </w:pPr>
      <w:r w:rsidRPr="00185804">
        <w:rPr>
          <w:sz w:val="28"/>
          <w:szCs w:val="28"/>
        </w:rPr>
        <w:t>Психологический комфорт - условия жизни, при которых человек чувствует себя спокойно, нет необходимости защищаться.</w:t>
      </w:r>
    </w:p>
    <w:p w:rsidR="00185804" w:rsidRPr="00185804" w:rsidRDefault="00185804" w:rsidP="00185804">
      <w:pPr>
        <w:jc w:val="center"/>
        <w:rPr>
          <w:b/>
          <w:sz w:val="32"/>
          <w:szCs w:val="32"/>
          <w:u w:val="single"/>
        </w:rPr>
      </w:pPr>
      <w:bookmarkStart w:id="0" w:name="_GoBack"/>
      <w:bookmarkEnd w:id="0"/>
    </w:p>
    <w:p w:rsidR="00185804" w:rsidRPr="00185804" w:rsidRDefault="00185804" w:rsidP="00185804">
      <w:pPr>
        <w:jc w:val="both"/>
        <w:rPr>
          <w:sz w:val="28"/>
          <w:szCs w:val="28"/>
        </w:rPr>
      </w:pPr>
      <w:r w:rsidRPr="00185804">
        <w:rPr>
          <w:sz w:val="28"/>
          <w:szCs w:val="28"/>
        </w:rPr>
        <w:t xml:space="preserve">Содержание школьного географического образования находится в постоянном изменении. Наступивший </w:t>
      </w:r>
      <w:r w:rsidRPr="00185804">
        <w:rPr>
          <w:sz w:val="28"/>
          <w:szCs w:val="28"/>
          <w:lang w:val="en-US"/>
        </w:rPr>
        <w:t>XXI</w:t>
      </w:r>
      <w:r w:rsidRPr="00185804">
        <w:rPr>
          <w:sz w:val="28"/>
          <w:szCs w:val="28"/>
        </w:rPr>
        <w:t xml:space="preserve"> век, век информационных технологий, требует от преподавателя географии не столько «наполнения» головы школьника разнообразной информацией, которая содержится во все возрастающих по объему школьных учебников географии, сколько обучению умениям самостоятельно получать нужную географическую информацию, анализировать её. На первое место выступают задачи по формированию личности, способной к дальнейшему самообразованию, понимающей основные законы и закономерности взаимодействия природы и общества на различных территориях.</w:t>
      </w:r>
    </w:p>
    <w:p w:rsidR="001405BA" w:rsidRPr="0062055A" w:rsidRDefault="001405BA" w:rsidP="001405BA">
      <w:pPr>
        <w:rPr>
          <w:rFonts w:eastAsia="Calibri"/>
          <w:sz w:val="28"/>
          <w:szCs w:val="28"/>
          <w:lang w:eastAsia="en-US"/>
        </w:rPr>
      </w:pPr>
    </w:p>
    <w:p w:rsidR="001405BA" w:rsidRPr="001405BA" w:rsidRDefault="001405BA" w:rsidP="001405BA">
      <w:r w:rsidRPr="00185804">
        <w:rPr>
          <w:rFonts w:eastAsia="Calibri"/>
          <w:sz w:val="28"/>
          <w:szCs w:val="28"/>
          <w:lang w:eastAsia="en-US"/>
        </w:rPr>
        <w:t>Новые задачи невозможно решить, используя устаревшие методы обучения географии. Все больше возрастает роль хорошо организованной учебной деятельности  на уроке, учащиеся должны иметь возможность самим освоить приемы работы с учебником, географической картой в атласе и настенной картой, отбирать нужные им знания из просмотренных видеофильмов, компьютерных программ. Эти возможности реализуются только в условиях</w:t>
      </w:r>
      <w:r w:rsidRPr="001405BA">
        <w:rPr>
          <w:rFonts w:eastAsia="Calibri"/>
          <w:sz w:val="28"/>
          <w:szCs w:val="28"/>
          <w:lang w:eastAsia="en-US"/>
        </w:rPr>
        <w:t xml:space="preserve"> </w:t>
      </w:r>
      <w:r>
        <w:rPr>
          <w:rFonts w:eastAsia="Calibri"/>
          <w:sz w:val="28"/>
          <w:szCs w:val="28"/>
          <w:lang w:eastAsia="en-US"/>
        </w:rPr>
        <w:t>комфортной  образовательной среды  на  современных уроках.</w:t>
      </w:r>
    </w:p>
    <w:p w:rsidR="00185804" w:rsidRPr="00185804" w:rsidRDefault="00185804" w:rsidP="00185804">
      <w:pPr>
        <w:jc w:val="both"/>
        <w:rPr>
          <w:sz w:val="28"/>
          <w:szCs w:val="28"/>
        </w:rPr>
      </w:pPr>
    </w:p>
    <w:p w:rsidR="00185804" w:rsidRPr="00185804" w:rsidRDefault="00185804" w:rsidP="00185804">
      <w:pPr>
        <w:jc w:val="both"/>
        <w:rPr>
          <w:sz w:val="28"/>
          <w:szCs w:val="28"/>
        </w:rPr>
      </w:pPr>
    </w:p>
    <w:p w:rsidR="00185804" w:rsidRPr="00185804" w:rsidRDefault="00185804" w:rsidP="00185804">
      <w:pPr>
        <w:jc w:val="both"/>
        <w:rPr>
          <w:sz w:val="28"/>
          <w:szCs w:val="28"/>
        </w:rPr>
      </w:pPr>
      <w:r w:rsidRPr="00185804">
        <w:rPr>
          <w:sz w:val="28"/>
          <w:szCs w:val="28"/>
        </w:rPr>
        <w:t>Никакие успехи в учебе не принесут пользы, если они «замешаны» на страхе перед взрослыми, подавлении личности ребенка. Как писал поэт Борис Слуцкий:</w:t>
      </w:r>
    </w:p>
    <w:p w:rsidR="00185804" w:rsidRPr="00185804" w:rsidRDefault="00185804" w:rsidP="00185804">
      <w:pPr>
        <w:jc w:val="both"/>
        <w:rPr>
          <w:sz w:val="28"/>
          <w:szCs w:val="28"/>
        </w:rPr>
      </w:pPr>
    </w:p>
    <w:p w:rsidR="00185804" w:rsidRPr="00185804" w:rsidRDefault="00185804" w:rsidP="00185804">
      <w:pPr>
        <w:jc w:val="both"/>
        <w:rPr>
          <w:sz w:val="28"/>
          <w:szCs w:val="28"/>
        </w:rPr>
      </w:pPr>
      <w:r w:rsidRPr="00185804">
        <w:rPr>
          <w:sz w:val="28"/>
          <w:szCs w:val="28"/>
        </w:rPr>
        <w:t>Ничему меня не научит</w:t>
      </w:r>
    </w:p>
    <w:p w:rsidR="00185804" w:rsidRPr="00185804" w:rsidRDefault="00185804" w:rsidP="00185804">
      <w:pPr>
        <w:jc w:val="both"/>
        <w:rPr>
          <w:sz w:val="28"/>
          <w:szCs w:val="28"/>
        </w:rPr>
      </w:pPr>
    </w:p>
    <w:p w:rsidR="00185804" w:rsidRPr="00185804" w:rsidRDefault="00185804" w:rsidP="00185804">
      <w:pPr>
        <w:jc w:val="both"/>
        <w:rPr>
          <w:sz w:val="28"/>
          <w:szCs w:val="28"/>
        </w:rPr>
      </w:pPr>
      <w:r w:rsidRPr="00185804">
        <w:rPr>
          <w:sz w:val="28"/>
          <w:szCs w:val="28"/>
        </w:rPr>
        <w:t xml:space="preserve">То, что тычет, </w:t>
      </w:r>
      <w:proofErr w:type="gramStart"/>
      <w:r w:rsidRPr="00185804">
        <w:rPr>
          <w:sz w:val="28"/>
          <w:szCs w:val="28"/>
        </w:rPr>
        <w:t>талдычит</w:t>
      </w:r>
      <w:proofErr w:type="gramEnd"/>
      <w:r w:rsidRPr="00185804">
        <w:rPr>
          <w:sz w:val="28"/>
          <w:szCs w:val="28"/>
        </w:rPr>
        <w:t>, жучит...</w:t>
      </w:r>
    </w:p>
    <w:p w:rsidR="00185804" w:rsidRPr="00185804" w:rsidRDefault="00185804" w:rsidP="00185804">
      <w:pPr>
        <w:jc w:val="both"/>
        <w:rPr>
          <w:sz w:val="28"/>
          <w:szCs w:val="28"/>
        </w:rPr>
      </w:pPr>
    </w:p>
    <w:p w:rsidR="00185804" w:rsidRPr="00185804" w:rsidRDefault="00185804" w:rsidP="00185804">
      <w:pPr>
        <w:jc w:val="both"/>
        <w:rPr>
          <w:sz w:val="28"/>
          <w:szCs w:val="28"/>
        </w:rPr>
      </w:pPr>
      <w:r w:rsidRPr="00185804">
        <w:rPr>
          <w:sz w:val="28"/>
          <w:szCs w:val="28"/>
        </w:rPr>
        <w:t>Однако психологическая комфортность необходима не только для развития ребенка и усвоения им знаний. От этого зависит физическое состояние детей. Адаптация к конкретным условиям, к конкретной образовательной и социальной среде, создание атмосферы доброжелательности позволяют снять напряженность и неврозы, разрушающие здоровье детей.</w:t>
      </w:r>
    </w:p>
    <w:p w:rsidR="00185804" w:rsidRPr="00185804" w:rsidRDefault="00185804" w:rsidP="00185804">
      <w:pPr>
        <w:autoSpaceDE w:val="0"/>
        <w:autoSpaceDN w:val="0"/>
        <w:adjustRightInd w:val="0"/>
        <w:jc w:val="both"/>
        <w:rPr>
          <w:rFonts w:ascii="TimesNewRomanPSMT" w:hAnsi="TimesNewRomanPSMT" w:cs="TimesNewRomanPSMT"/>
          <w:sz w:val="28"/>
          <w:szCs w:val="28"/>
        </w:rPr>
      </w:pPr>
    </w:p>
    <w:p w:rsidR="00185804" w:rsidRPr="00185804" w:rsidRDefault="00185804" w:rsidP="00185804">
      <w:pPr>
        <w:autoSpaceDE w:val="0"/>
        <w:autoSpaceDN w:val="0"/>
        <w:adjustRightInd w:val="0"/>
        <w:jc w:val="both"/>
        <w:rPr>
          <w:rFonts w:ascii="TimesNewRomanPSMT" w:hAnsi="TimesNewRomanPSMT" w:cs="TimesNewRomanPSMT"/>
          <w:sz w:val="28"/>
          <w:szCs w:val="28"/>
        </w:rPr>
      </w:pPr>
      <w:r w:rsidRPr="00185804">
        <w:rPr>
          <w:rFonts w:ascii="TimesNewRomanPSMT" w:hAnsi="TimesNewRomanPSMT" w:cs="TimesNewRomanPSMT"/>
          <w:sz w:val="28"/>
          <w:szCs w:val="28"/>
        </w:rPr>
        <w:t xml:space="preserve">Если рассматривать факторы, формирующие здоровье человека, то мы увидим, что наследственность определяет 15-20%, здоровье, медицина и экология – по 10-15%, а окружающая среда – 50-55%. Что же входит в понятие «окружающая среда»? В первую очередь, это социум (друзья, школа </w:t>
      </w:r>
      <w:r w:rsidRPr="00185804">
        <w:rPr>
          <w:rFonts w:ascii="TimesNewRomanPSMT" w:hAnsi="TimesNewRomanPSMT" w:cs="TimesNewRomanPSMT"/>
          <w:sz w:val="28"/>
          <w:szCs w:val="28"/>
        </w:rPr>
        <w:lastRenderedPageBreak/>
        <w:t>и т.д.). В школе дети и учителя находятся с утра до вечера. И большая часть времени занята уроками. Следовательно, очень важно то, насколько урок как «окружающая среда» обеспечивает ребенку и педагогу комфортное состояние.</w:t>
      </w:r>
    </w:p>
    <w:p w:rsidR="00185804" w:rsidRPr="00185804" w:rsidRDefault="00185804" w:rsidP="00185804">
      <w:pPr>
        <w:autoSpaceDE w:val="0"/>
        <w:autoSpaceDN w:val="0"/>
        <w:adjustRightInd w:val="0"/>
        <w:jc w:val="both"/>
        <w:rPr>
          <w:rFonts w:ascii="TimesNewRomanPSMT" w:hAnsi="TimesNewRomanPSMT" w:cs="TimesNewRomanPSMT"/>
          <w:sz w:val="28"/>
          <w:szCs w:val="28"/>
        </w:rPr>
      </w:pPr>
    </w:p>
    <w:p w:rsidR="00185804" w:rsidRPr="00185804" w:rsidRDefault="00185804" w:rsidP="00185804">
      <w:pPr>
        <w:jc w:val="both"/>
        <w:rPr>
          <w:sz w:val="28"/>
          <w:szCs w:val="28"/>
        </w:rPr>
      </w:pPr>
      <w:r w:rsidRPr="00185804">
        <w:rPr>
          <w:sz w:val="28"/>
          <w:szCs w:val="28"/>
        </w:rPr>
        <w:t>Нельзя допустить у детей комплексов, неуверенности в себе. В классе не должно быть деления на «хороших» и «плохих», «умных» и «глупых». Каждый ребенок должен ощущать веру учителя в свои силы. Ситуация успеха (Я могу!) формирует у ребенка веру в себя, учит преодолевать трудности, помогает осознать свое продвижение вперед.</w:t>
      </w:r>
    </w:p>
    <w:p w:rsidR="00185804" w:rsidRPr="00185804" w:rsidRDefault="00185804" w:rsidP="00185804">
      <w:pPr>
        <w:jc w:val="both"/>
        <w:rPr>
          <w:sz w:val="28"/>
          <w:szCs w:val="28"/>
        </w:rPr>
      </w:pPr>
    </w:p>
    <w:p w:rsidR="00185804" w:rsidRPr="00185804" w:rsidRDefault="00185804" w:rsidP="00185804">
      <w:pPr>
        <w:jc w:val="both"/>
        <w:rPr>
          <w:sz w:val="28"/>
          <w:szCs w:val="28"/>
        </w:rPr>
      </w:pPr>
      <w:r w:rsidRPr="00185804">
        <w:rPr>
          <w:sz w:val="28"/>
          <w:szCs w:val="28"/>
        </w:rPr>
        <w:t xml:space="preserve">Задача учителя организовать определенную систему мер по созданию психологического комфорта на уроке. Такую систему </w:t>
      </w:r>
      <w:proofErr w:type="gramStart"/>
      <w:r w:rsidRPr="00185804">
        <w:rPr>
          <w:sz w:val="28"/>
          <w:szCs w:val="28"/>
        </w:rPr>
        <w:t>мер</w:t>
      </w:r>
      <w:proofErr w:type="gramEnd"/>
      <w:r w:rsidRPr="00185804">
        <w:rPr>
          <w:sz w:val="28"/>
          <w:szCs w:val="28"/>
        </w:rPr>
        <w:t xml:space="preserve"> мы попробуем сегодня разработать.</w:t>
      </w:r>
    </w:p>
    <w:p w:rsidR="00185804" w:rsidRPr="00185804" w:rsidRDefault="00185804" w:rsidP="00185804">
      <w:pPr>
        <w:jc w:val="both"/>
        <w:rPr>
          <w:sz w:val="28"/>
          <w:szCs w:val="28"/>
        </w:rPr>
      </w:pPr>
    </w:p>
    <w:p w:rsidR="00185804" w:rsidRPr="00185804" w:rsidRDefault="00185804" w:rsidP="00185804">
      <w:pPr>
        <w:jc w:val="both"/>
        <w:rPr>
          <w:sz w:val="28"/>
          <w:szCs w:val="28"/>
        </w:rPr>
      </w:pPr>
      <w:r w:rsidRPr="00185804">
        <w:rPr>
          <w:sz w:val="28"/>
          <w:szCs w:val="28"/>
        </w:rPr>
        <w:t xml:space="preserve">  В настоящее время ученые в области педагогики и психологии, учителя-практики говорят и пишут о </w:t>
      </w:r>
      <w:proofErr w:type="spellStart"/>
      <w:r w:rsidRPr="00185804">
        <w:rPr>
          <w:sz w:val="28"/>
          <w:szCs w:val="28"/>
        </w:rPr>
        <w:t>гуманизации</w:t>
      </w:r>
      <w:proofErr w:type="spellEnd"/>
      <w:r w:rsidRPr="00185804">
        <w:rPr>
          <w:sz w:val="28"/>
          <w:szCs w:val="28"/>
        </w:rPr>
        <w:t xml:space="preserve"> образования, об индивидуальном подходе к ученику в процессе обучения и воспитания, о внимании к каждому ребенку, о создании в школе атмосферы психологического комфорта.</w:t>
      </w:r>
    </w:p>
    <w:p w:rsidR="00185804" w:rsidRPr="00185804" w:rsidRDefault="00185804" w:rsidP="00185804">
      <w:pPr>
        <w:jc w:val="both"/>
        <w:rPr>
          <w:sz w:val="28"/>
          <w:szCs w:val="28"/>
        </w:rPr>
      </w:pPr>
    </w:p>
    <w:p w:rsidR="00185804" w:rsidRPr="00185804" w:rsidRDefault="00185804" w:rsidP="00185804">
      <w:pPr>
        <w:jc w:val="both"/>
        <w:rPr>
          <w:sz w:val="28"/>
          <w:szCs w:val="28"/>
        </w:rPr>
      </w:pPr>
      <w:r w:rsidRPr="00185804">
        <w:rPr>
          <w:sz w:val="28"/>
          <w:szCs w:val="28"/>
        </w:rPr>
        <w:t>Это декларируется в законе РФ “Об образовании”. Наличие или отсутствие психологического комфорта оказывает влияние на состояние психики школьника, его желание учиться, а в итоге – на его успеваемость.</w:t>
      </w:r>
    </w:p>
    <w:p w:rsidR="00AC3E14" w:rsidRPr="001405BA" w:rsidRDefault="00AC3E14"/>
    <w:p w:rsidR="00185804" w:rsidRPr="001405BA" w:rsidRDefault="00185804"/>
    <w:sectPr w:rsidR="00185804" w:rsidRPr="00140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04"/>
    <w:rsid w:val="001405BA"/>
    <w:rsid w:val="001637AC"/>
    <w:rsid w:val="00185804"/>
    <w:rsid w:val="0047558A"/>
    <w:rsid w:val="004A5A5E"/>
    <w:rsid w:val="004C02EE"/>
    <w:rsid w:val="006155B8"/>
    <w:rsid w:val="0062055A"/>
    <w:rsid w:val="006F094D"/>
    <w:rsid w:val="007329A0"/>
    <w:rsid w:val="00A33366"/>
    <w:rsid w:val="00AC3E14"/>
    <w:rsid w:val="00E320FC"/>
    <w:rsid w:val="00E369D1"/>
    <w:rsid w:val="00E95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8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8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491</Words>
  <Characters>2800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2015-02-06T17:18:00Z</dcterms:created>
  <dcterms:modified xsi:type="dcterms:W3CDTF">2015-02-09T16:33:00Z</dcterms:modified>
</cp:coreProperties>
</file>