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A" w:rsidRPr="003C299B" w:rsidRDefault="007228FA" w:rsidP="007228FA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7228FA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7228FA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7228FA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7228FA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28FA" w:rsidRPr="003C299B" w:rsidRDefault="007228FA" w:rsidP="007228FA">
      <w:pPr>
        <w:spacing w:line="360" w:lineRule="auto"/>
        <w:ind w:left="0" w:firstLine="851"/>
        <w:rPr>
          <w:rFonts w:ascii="Times New Roman" w:hAnsi="Times New Roman"/>
          <w:sz w:val="36"/>
          <w:szCs w:val="36"/>
        </w:rPr>
      </w:pPr>
      <w:r w:rsidRPr="003C299B">
        <w:rPr>
          <w:rFonts w:ascii="Times New Roman" w:hAnsi="Times New Roman"/>
          <w:sz w:val="36"/>
          <w:szCs w:val="36"/>
        </w:rPr>
        <w:t xml:space="preserve">Основные формы врачебного контроля.                                Роль тренера, преподавателя в организации                   врачебного контроля за </w:t>
      </w:r>
      <w:proofErr w:type="gramStart"/>
      <w:r w:rsidRPr="003C299B">
        <w:rPr>
          <w:rFonts w:ascii="Times New Roman" w:hAnsi="Times New Roman"/>
          <w:sz w:val="36"/>
          <w:szCs w:val="36"/>
        </w:rPr>
        <w:t>занимающимися</w:t>
      </w:r>
      <w:proofErr w:type="gramEnd"/>
      <w:r w:rsidRPr="003C299B">
        <w:rPr>
          <w:rFonts w:ascii="Times New Roman" w:hAnsi="Times New Roman"/>
          <w:sz w:val="36"/>
          <w:szCs w:val="36"/>
        </w:rPr>
        <w:t xml:space="preserve">                                               спортом и физической культурой</w:t>
      </w:r>
    </w:p>
    <w:p w:rsidR="003C299B" w:rsidRPr="003C299B" w:rsidRDefault="003C299B" w:rsidP="003C299B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3C299B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3C299B">
      <w:pPr>
        <w:widowControl w:val="0"/>
        <w:autoSpaceDE w:val="0"/>
        <w:spacing w:after="0" w:line="240" w:lineRule="auto"/>
        <w:ind w:left="0" w:right="0"/>
        <w:rPr>
          <w:rFonts w:ascii="Times New Roman" w:eastAsia="Lucida Sans Unicode" w:hAnsi="Times New Roman" w:cs="Tahoma"/>
          <w:color w:val="000000"/>
          <w:kern w:val="0"/>
          <w:sz w:val="28"/>
          <w:szCs w:val="28"/>
          <w:lang w:eastAsia="en-US" w:bidi="en-US"/>
        </w:rPr>
      </w:pPr>
      <w:r w:rsidRPr="003C299B">
        <w:rPr>
          <w:rFonts w:ascii="Times New Roman" w:eastAsia="Lucida Sans Unicode" w:hAnsi="Times New Roman" w:cs="Tahoma"/>
          <w:color w:val="000000"/>
          <w:kern w:val="0"/>
          <w:sz w:val="28"/>
          <w:szCs w:val="28"/>
          <w:lang w:eastAsia="en-US" w:bidi="en-US"/>
        </w:rPr>
        <w:t>О.В. Воронкова</w:t>
      </w:r>
    </w:p>
    <w:p w:rsidR="003C299B" w:rsidRPr="003C299B" w:rsidRDefault="003C299B" w:rsidP="003C299B">
      <w:pPr>
        <w:widowControl w:val="0"/>
        <w:autoSpaceDE w:val="0"/>
        <w:spacing w:after="0" w:line="240" w:lineRule="auto"/>
        <w:ind w:left="0" w:right="0"/>
        <w:rPr>
          <w:rFonts w:ascii="Times New Roman" w:eastAsia="Lucida Sans Unicode" w:hAnsi="Times New Roman" w:cs="Tahoma"/>
          <w:color w:val="000000"/>
          <w:kern w:val="0"/>
          <w:sz w:val="28"/>
          <w:szCs w:val="28"/>
          <w:lang w:eastAsia="en-US" w:bidi="en-US"/>
        </w:rPr>
      </w:pPr>
      <w:r w:rsidRPr="003C299B">
        <w:rPr>
          <w:rFonts w:ascii="Times New Roman" w:eastAsia="Lucida Sans Unicode" w:hAnsi="Times New Roman" w:cs="Tahoma"/>
          <w:color w:val="000000"/>
          <w:kern w:val="0"/>
          <w:sz w:val="28"/>
          <w:szCs w:val="28"/>
          <w:lang w:eastAsia="en-US" w:bidi="en-US"/>
        </w:rPr>
        <w:t xml:space="preserve">Муниципальное образовательное учреждение </w:t>
      </w:r>
    </w:p>
    <w:p w:rsidR="003C299B" w:rsidRPr="003C299B" w:rsidRDefault="003C299B" w:rsidP="003C299B">
      <w:pPr>
        <w:widowControl w:val="0"/>
        <w:autoSpaceDE w:val="0"/>
        <w:spacing w:after="0" w:line="240" w:lineRule="auto"/>
        <w:ind w:left="0" w:right="0"/>
        <w:rPr>
          <w:rFonts w:ascii="Times New Roman" w:eastAsia="Lucida Sans Unicode" w:hAnsi="Times New Roman" w:cs="Tahoma"/>
          <w:color w:val="000000"/>
          <w:kern w:val="0"/>
          <w:sz w:val="28"/>
          <w:szCs w:val="28"/>
          <w:lang w:eastAsia="en-US" w:bidi="en-US"/>
        </w:rPr>
      </w:pPr>
      <w:r w:rsidRPr="003C299B">
        <w:rPr>
          <w:rFonts w:ascii="Times New Roman" w:eastAsia="Lucida Sans Unicode" w:hAnsi="Times New Roman" w:cs="Tahoma"/>
          <w:color w:val="000000"/>
          <w:kern w:val="0"/>
          <w:sz w:val="28"/>
          <w:szCs w:val="28"/>
          <w:lang w:eastAsia="en-US" w:bidi="en-US"/>
        </w:rPr>
        <w:t xml:space="preserve"> «Средняя общеобразовательная школа № 24» г. Рубцовск</w:t>
      </w:r>
    </w:p>
    <w:p w:rsidR="003C299B" w:rsidRPr="003C299B" w:rsidRDefault="003C299B" w:rsidP="003C299B">
      <w:pPr>
        <w:widowControl w:val="0"/>
        <w:autoSpaceDE w:val="0"/>
        <w:spacing w:after="0" w:line="360" w:lineRule="auto"/>
        <w:ind w:left="0" w:right="0"/>
        <w:rPr>
          <w:rFonts w:ascii="Times New Roman" w:eastAsia="Lucida Sans Unicode" w:hAnsi="Times New Roman" w:cs="Tahoma"/>
          <w:color w:val="000000"/>
          <w:kern w:val="0"/>
          <w:sz w:val="28"/>
          <w:szCs w:val="28"/>
          <w:lang w:eastAsia="en-US" w:bidi="en-US"/>
        </w:rPr>
      </w:pPr>
    </w:p>
    <w:p w:rsidR="003C299B" w:rsidRPr="003C299B" w:rsidRDefault="003C299B" w:rsidP="007228FA">
      <w:p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7228FA">
      <w:p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rPr>
          <w:rStyle w:val="ab"/>
          <w:rFonts w:ascii="Times New Roman" w:hAnsi="Times New Roman"/>
          <w:b w:val="0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rPr>
          <w:rStyle w:val="ab"/>
          <w:rFonts w:ascii="Times New Roman" w:hAnsi="Times New Roman"/>
          <w:b w:val="0"/>
          <w:sz w:val="28"/>
          <w:szCs w:val="28"/>
        </w:rPr>
      </w:pPr>
    </w:p>
    <w:p w:rsidR="003C299B" w:rsidRPr="003C299B" w:rsidRDefault="003C299B" w:rsidP="003C299B">
      <w:pPr>
        <w:spacing w:line="360" w:lineRule="auto"/>
        <w:ind w:left="0"/>
        <w:jc w:val="both"/>
        <w:rPr>
          <w:rStyle w:val="ab"/>
          <w:rFonts w:ascii="Times New Roman" w:hAnsi="Times New Roman"/>
          <w:b w:val="0"/>
          <w:sz w:val="28"/>
          <w:szCs w:val="28"/>
        </w:rPr>
      </w:pPr>
    </w:p>
    <w:p w:rsidR="001F6C74" w:rsidRDefault="001F6C74" w:rsidP="001F6C74">
      <w:pPr>
        <w:spacing w:line="360" w:lineRule="auto"/>
        <w:ind w:left="0" w:firstLine="851"/>
        <w:rPr>
          <w:rStyle w:val="ab"/>
          <w:rFonts w:ascii="Times New Roman" w:hAnsi="Times New Roman"/>
          <w:b w:val="0"/>
          <w:sz w:val="28"/>
          <w:szCs w:val="28"/>
        </w:rPr>
      </w:pPr>
    </w:p>
    <w:p w:rsidR="003C299B" w:rsidRDefault="003C299B" w:rsidP="001F6C74">
      <w:pPr>
        <w:spacing w:line="360" w:lineRule="auto"/>
        <w:ind w:left="0" w:firstLine="851"/>
        <w:rPr>
          <w:rStyle w:val="ab"/>
          <w:rFonts w:ascii="Times New Roman" w:hAnsi="Times New Roman"/>
          <w:b w:val="0"/>
          <w:sz w:val="28"/>
          <w:szCs w:val="28"/>
        </w:rPr>
      </w:pPr>
    </w:p>
    <w:p w:rsidR="003C299B" w:rsidRPr="003C299B" w:rsidRDefault="003C299B" w:rsidP="001F6C74">
      <w:pPr>
        <w:spacing w:line="360" w:lineRule="auto"/>
        <w:ind w:left="0" w:firstLine="851"/>
        <w:rPr>
          <w:rStyle w:val="ab"/>
          <w:rFonts w:ascii="Times New Roman" w:hAnsi="Times New Roman"/>
          <w:b w:val="0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rPr>
          <w:rStyle w:val="ab"/>
          <w:rFonts w:ascii="Times New Roman" w:hAnsi="Times New Roman"/>
          <w:b w:val="0"/>
          <w:sz w:val="28"/>
          <w:szCs w:val="28"/>
        </w:rPr>
      </w:pPr>
      <w:r w:rsidRPr="003C299B">
        <w:rPr>
          <w:rStyle w:val="ab"/>
          <w:rFonts w:ascii="Times New Roman" w:hAnsi="Times New Roman"/>
          <w:b w:val="0"/>
          <w:sz w:val="28"/>
          <w:szCs w:val="28"/>
        </w:rPr>
        <w:lastRenderedPageBreak/>
        <w:t>СОДЕРЖАНИЕ</w:t>
      </w:r>
    </w:p>
    <w:p w:rsidR="001F6C74" w:rsidRPr="003C299B" w:rsidRDefault="001F6C74" w:rsidP="001F6C74">
      <w:pPr>
        <w:pStyle w:val="a9"/>
        <w:spacing w:line="360" w:lineRule="auto"/>
        <w:ind w:firstLine="851"/>
        <w:rPr>
          <w:rFonts w:cs="Times New Roman"/>
          <w:szCs w:val="28"/>
        </w:rPr>
      </w:pPr>
    </w:p>
    <w:p w:rsidR="001F6C74" w:rsidRPr="003C299B" w:rsidRDefault="001F6C74" w:rsidP="001F6C74">
      <w:pPr>
        <w:pStyle w:val="a9"/>
        <w:spacing w:line="360" w:lineRule="auto"/>
        <w:ind w:firstLine="851"/>
        <w:rPr>
          <w:rFonts w:cs="Times New Roman"/>
          <w:szCs w:val="28"/>
        </w:rPr>
      </w:pPr>
    </w:p>
    <w:p w:rsidR="001F6C74" w:rsidRPr="003C299B" w:rsidRDefault="001F6C74" w:rsidP="001F6C74">
      <w:pPr>
        <w:pStyle w:val="a9"/>
        <w:spacing w:line="360" w:lineRule="auto"/>
        <w:ind w:firstLine="851"/>
        <w:rPr>
          <w:rFonts w:cs="Times New Roman"/>
          <w:szCs w:val="28"/>
        </w:rPr>
      </w:pPr>
      <w:r w:rsidRPr="003C299B">
        <w:rPr>
          <w:rFonts w:cs="Times New Roman"/>
          <w:szCs w:val="28"/>
        </w:rPr>
        <w:t xml:space="preserve">1.Введение  ………………………………………………………… .. 3                                          </w:t>
      </w:r>
    </w:p>
    <w:p w:rsidR="001F6C74" w:rsidRPr="003C299B" w:rsidRDefault="001F6C74" w:rsidP="001F6C74">
      <w:pPr>
        <w:pStyle w:val="a9"/>
        <w:spacing w:line="360" w:lineRule="auto"/>
        <w:ind w:firstLine="851"/>
        <w:rPr>
          <w:rFonts w:cs="Times New Roman"/>
          <w:szCs w:val="28"/>
        </w:rPr>
      </w:pPr>
      <w:r w:rsidRPr="003C299B">
        <w:rPr>
          <w:rFonts w:cs="Times New Roman"/>
          <w:szCs w:val="28"/>
        </w:rPr>
        <w:t xml:space="preserve">2.Врачебный </w:t>
      </w:r>
      <w:proofErr w:type="gramStart"/>
      <w:r w:rsidRPr="003C299B">
        <w:rPr>
          <w:rFonts w:cs="Times New Roman"/>
          <w:szCs w:val="28"/>
        </w:rPr>
        <w:t>контроль за</w:t>
      </w:r>
      <w:proofErr w:type="gramEnd"/>
      <w:r w:rsidRPr="003C299B">
        <w:rPr>
          <w:rFonts w:cs="Times New Roman"/>
          <w:szCs w:val="28"/>
        </w:rPr>
        <w:t xml:space="preserve">  школьниками………………………..…...4 </w:t>
      </w:r>
    </w:p>
    <w:p w:rsidR="001F6C74" w:rsidRPr="003C299B" w:rsidRDefault="001F6C74" w:rsidP="001F6C74">
      <w:pPr>
        <w:pStyle w:val="a9"/>
        <w:spacing w:line="360" w:lineRule="auto"/>
        <w:ind w:firstLine="851"/>
        <w:rPr>
          <w:rFonts w:cs="Times New Roman"/>
          <w:szCs w:val="28"/>
        </w:rPr>
      </w:pPr>
      <w:r w:rsidRPr="003C299B">
        <w:rPr>
          <w:rFonts w:cs="Times New Roman"/>
          <w:szCs w:val="28"/>
        </w:rPr>
        <w:t xml:space="preserve">3.Врачебный контроль за </w:t>
      </w:r>
      <w:proofErr w:type="gramStart"/>
      <w:r w:rsidRPr="003C299B">
        <w:rPr>
          <w:rFonts w:cs="Times New Roman"/>
          <w:szCs w:val="28"/>
        </w:rPr>
        <w:t>занимающимися</w:t>
      </w:r>
      <w:proofErr w:type="gramEnd"/>
      <w:r w:rsidRPr="003C299B">
        <w:rPr>
          <w:rFonts w:cs="Times New Roman"/>
          <w:szCs w:val="28"/>
        </w:rPr>
        <w:t xml:space="preserve"> физической культурой и спортом ………………………………………………………………………..7</w:t>
      </w:r>
    </w:p>
    <w:p w:rsidR="001F6C74" w:rsidRPr="003C299B" w:rsidRDefault="001F6C74" w:rsidP="001F6C74">
      <w:pPr>
        <w:pStyle w:val="a9"/>
        <w:spacing w:line="360" w:lineRule="auto"/>
        <w:ind w:firstLine="851"/>
        <w:rPr>
          <w:rFonts w:cs="Times New Roman"/>
          <w:szCs w:val="28"/>
        </w:rPr>
      </w:pPr>
      <w:r w:rsidRPr="003C299B">
        <w:rPr>
          <w:rFonts w:cs="Times New Roman"/>
          <w:szCs w:val="28"/>
        </w:rPr>
        <w:t xml:space="preserve">4.Роль тренера, преподавателя в организации врачебного контроля за </w:t>
      </w:r>
      <w:proofErr w:type="gramStart"/>
      <w:r w:rsidRPr="003C299B">
        <w:rPr>
          <w:rFonts w:cs="Times New Roman"/>
          <w:szCs w:val="28"/>
        </w:rPr>
        <w:t>занимающимися</w:t>
      </w:r>
      <w:proofErr w:type="gramEnd"/>
      <w:r w:rsidRPr="003C299B">
        <w:rPr>
          <w:rFonts w:cs="Times New Roman"/>
          <w:szCs w:val="28"/>
        </w:rPr>
        <w:t xml:space="preserve"> физической культурой, спортом …………….</w:t>
      </w:r>
      <w:r w:rsidR="003C299B" w:rsidRPr="003C299B">
        <w:rPr>
          <w:rFonts w:cs="Times New Roman"/>
          <w:szCs w:val="28"/>
        </w:rPr>
        <w:t>…………</w:t>
      </w:r>
      <w:r w:rsidR="003C299B">
        <w:rPr>
          <w:rFonts w:cs="Times New Roman"/>
          <w:szCs w:val="28"/>
        </w:rPr>
        <w:t>...13</w:t>
      </w:r>
    </w:p>
    <w:p w:rsidR="001F6C74" w:rsidRPr="003C299B" w:rsidRDefault="001F6C74" w:rsidP="001F6C74">
      <w:pPr>
        <w:pStyle w:val="a9"/>
        <w:spacing w:line="360" w:lineRule="auto"/>
        <w:ind w:firstLine="851"/>
        <w:rPr>
          <w:rFonts w:cs="Times New Roman"/>
          <w:szCs w:val="28"/>
        </w:rPr>
      </w:pPr>
      <w:r w:rsidRPr="003C299B">
        <w:rPr>
          <w:rFonts w:cs="Times New Roman"/>
          <w:szCs w:val="28"/>
        </w:rPr>
        <w:t xml:space="preserve">5.Список  </w:t>
      </w:r>
      <w:r w:rsidR="003C299B" w:rsidRPr="003C299B">
        <w:rPr>
          <w:rFonts w:cs="Times New Roman"/>
          <w:szCs w:val="28"/>
        </w:rPr>
        <w:t>литературы ……………………………………………….</w:t>
      </w:r>
      <w:r w:rsidR="003C299B">
        <w:rPr>
          <w:rFonts w:cs="Times New Roman"/>
          <w:szCs w:val="28"/>
        </w:rPr>
        <w:t>..16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pStyle w:val="a9"/>
        <w:spacing w:line="360" w:lineRule="auto"/>
        <w:ind w:firstLine="851"/>
        <w:jc w:val="both"/>
        <w:rPr>
          <w:rFonts w:cs="Times New Roman"/>
          <w:b/>
          <w:szCs w:val="28"/>
        </w:rPr>
      </w:pPr>
    </w:p>
    <w:p w:rsidR="001F6C74" w:rsidRPr="003C299B" w:rsidRDefault="001F6C74" w:rsidP="001F6C74">
      <w:pPr>
        <w:pStyle w:val="a7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6C74" w:rsidRPr="003C299B" w:rsidRDefault="001F6C74" w:rsidP="001F6C74">
      <w:pPr>
        <w:pStyle w:val="a9"/>
        <w:spacing w:line="360" w:lineRule="auto"/>
        <w:ind w:firstLine="851"/>
        <w:jc w:val="both"/>
        <w:rPr>
          <w:rFonts w:cs="Times New Roman"/>
          <w:szCs w:val="28"/>
        </w:rPr>
      </w:pPr>
    </w:p>
    <w:p w:rsidR="001F6C74" w:rsidRPr="003C299B" w:rsidRDefault="001F6C74" w:rsidP="003C299B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6C74" w:rsidRPr="003C299B" w:rsidRDefault="001F6C74" w:rsidP="001F6C74">
      <w:pPr>
        <w:pStyle w:val="a9"/>
        <w:spacing w:line="360" w:lineRule="auto"/>
        <w:ind w:firstLine="851"/>
        <w:jc w:val="both"/>
        <w:rPr>
          <w:rFonts w:cs="Times New Roman"/>
          <w:szCs w:val="28"/>
        </w:rPr>
      </w:pPr>
    </w:p>
    <w:p w:rsidR="001F6C74" w:rsidRPr="003C299B" w:rsidRDefault="001F6C74" w:rsidP="001F6C74">
      <w:pPr>
        <w:pStyle w:val="a9"/>
        <w:spacing w:line="360" w:lineRule="auto"/>
        <w:ind w:firstLine="851"/>
        <w:jc w:val="both"/>
        <w:rPr>
          <w:rFonts w:cs="Times New Roman"/>
          <w:szCs w:val="28"/>
        </w:rPr>
      </w:pPr>
    </w:p>
    <w:p w:rsidR="001F6C74" w:rsidRPr="003C299B" w:rsidRDefault="001F6C74" w:rsidP="001F6C74">
      <w:pPr>
        <w:pStyle w:val="a9"/>
        <w:spacing w:line="360" w:lineRule="auto"/>
        <w:jc w:val="both"/>
        <w:rPr>
          <w:rFonts w:cs="Times New Roman"/>
          <w:szCs w:val="28"/>
        </w:rPr>
      </w:pPr>
    </w:p>
    <w:p w:rsidR="001F6C74" w:rsidRPr="003C299B" w:rsidRDefault="001F6C74" w:rsidP="001F6C74">
      <w:pPr>
        <w:pStyle w:val="a9"/>
        <w:spacing w:line="360" w:lineRule="auto"/>
        <w:jc w:val="both"/>
        <w:rPr>
          <w:rFonts w:cs="Times New Roman"/>
          <w:bCs/>
          <w:szCs w:val="28"/>
        </w:rPr>
      </w:pPr>
    </w:p>
    <w:p w:rsidR="003C299B" w:rsidRDefault="003C299B" w:rsidP="003C299B">
      <w:pPr>
        <w:pStyle w:val="aa"/>
        <w:ind w:left="0"/>
        <w:jc w:val="both"/>
        <w:rPr>
          <w:sz w:val="28"/>
          <w:szCs w:val="28"/>
        </w:rPr>
      </w:pPr>
    </w:p>
    <w:p w:rsidR="003C299B" w:rsidRPr="003C299B" w:rsidRDefault="003C299B" w:rsidP="003C299B">
      <w:pPr>
        <w:pStyle w:val="aa"/>
        <w:ind w:left="0"/>
        <w:jc w:val="both"/>
        <w:rPr>
          <w:sz w:val="28"/>
          <w:szCs w:val="28"/>
        </w:rPr>
      </w:pPr>
    </w:p>
    <w:p w:rsidR="001F6C74" w:rsidRPr="003C299B" w:rsidRDefault="001F6C74" w:rsidP="003C299B">
      <w:pPr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C299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Врачебный контроль – это система мероприятий по медицинскому обеспечению физического воспитания, играющему важную роль в эффективном использовании физической культуры и спорта как фактора укрепления здоровья и физического развития людей.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На всех этапах развития физкультурного движения мероприятия по врачебному контролю проводились с учетом запросов практики физического воспитания. 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В СССР впервые в мире создана государственная система врачебного контроля. Она предусматривает централизованное руководство медицинским обслуживанием физкультурников и спортсменов, которое возложено на министерства здравоохранения СССР и союзных республик. В проведении врачебного контроля принимают участие медицинские работники. Врачебно-физкультурные диспансеры, являясь методическими центрами, оказывают консультативную помощь по вопросам врачебного контроля и физического воспитания медицинским работникам, педагогам, спортсменам. Благодаря врачебно-физкультурным диспансерам осуществляется наиболее современная форма медицинского обслуживания спортсменов – диспансеризация. Систематическое медицинское освидетельствование является обязательным для </w:t>
      </w:r>
      <w:proofErr w:type="gramStart"/>
      <w:r w:rsidRPr="003C299B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физической культурой и спортом.</w:t>
      </w:r>
    </w:p>
    <w:p w:rsidR="003C299B" w:rsidRPr="003C299B" w:rsidRDefault="001F6C74" w:rsidP="003C299B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В общей системе медицинского обеспечения физического воспитания важное место занимают врачебно-педагогические наблюдения. Это исследования, проводимые непосредственно в процессе тренировочных занятий и соревнований, помогающие изучать спортсмена в условиях его специфической деятельности. Врачебно-педагогический контроль способствует улучшению учебно-тренировочного процесса для получения наибольшего гигиенического</w:t>
      </w:r>
      <w:r w:rsidR="003C299B">
        <w:rPr>
          <w:rFonts w:ascii="Times New Roman" w:hAnsi="Times New Roman"/>
          <w:sz w:val="28"/>
          <w:szCs w:val="28"/>
        </w:rPr>
        <w:t xml:space="preserve"> эффекта от проводимых занятий.</w:t>
      </w:r>
    </w:p>
    <w:p w:rsidR="001F6C74" w:rsidRPr="003C299B" w:rsidRDefault="001F6C74" w:rsidP="001F6C74">
      <w:pPr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C299B">
        <w:rPr>
          <w:rFonts w:ascii="Times New Roman" w:hAnsi="Times New Roman"/>
          <w:b/>
          <w:sz w:val="28"/>
          <w:szCs w:val="28"/>
        </w:rPr>
        <w:lastRenderedPageBreak/>
        <w:t xml:space="preserve">1.Врачебный </w:t>
      </w:r>
      <w:proofErr w:type="gramStart"/>
      <w:r w:rsidRPr="003C299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C299B">
        <w:rPr>
          <w:rFonts w:ascii="Times New Roman" w:hAnsi="Times New Roman"/>
          <w:b/>
          <w:sz w:val="28"/>
          <w:szCs w:val="28"/>
        </w:rPr>
        <w:t xml:space="preserve"> школьниками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оценке здоровья лиц, занимающихся физкультурой и спортом, важно учитывать их возраст, пол и морфофункциональное состояние.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Организм детей по своим анатомо-физиологическим и функциональным возможностям отличается от организма взрослого человека. Дети более чувствительны к факторам внешней среды (перегревание, переохлаждение и др.) и хуже переносят физические перегрузки. Поэтому правильно спланированные занятия, дозированные по времени и сложности, способствуют гармоничному развитию школьника, и, напротив, ранняя специализация, достижение результатов любой ценой часто ведут к травматизму и серьезным заболеваниям, тормозят рост и развитие. Исследования показывают, что только 15% выпускников средних школ здоровы, остальные имеют те или иные отклонения состояния здоровья от нормы.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Большая роль в наблюдении за ростом, развитием и состоянием здоровья школьников наряду с учителем физкультуры (тренером) отводится врачу-педиатру и медицинской сестре. Задачей медицинского контроля является определение медицинских групп для занятий физкультурой и спортом, а в последующем - постоянный </w:t>
      </w:r>
      <w:proofErr w:type="gramStart"/>
      <w:r w:rsidRPr="003C2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состоянием здоровья и развитием школьников, корректировка физических нагрузок, их планирование.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Понятие о врачебном контроле не должно ограничиваться только медицинскими осмотрами, инструментальными исследованиями, оно значительно шире и включает в себя широкий комплекс мероприятий, а именно: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-контроль за состоянием здоровья и общим развитием </w:t>
      </w:r>
      <w:proofErr w:type="gramStart"/>
      <w:r w:rsidRPr="003C299B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lastRenderedPageBreak/>
        <w:t>-врачебно-педагогические наблюдения на уроках физкультуры в процессе тренировочных занятий, соревнований;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99B">
        <w:rPr>
          <w:rFonts w:ascii="Times New Roman" w:hAnsi="Times New Roman"/>
          <w:sz w:val="28"/>
          <w:szCs w:val="28"/>
        </w:rPr>
        <w:t>-диспансерное обследование занимающихся в школьных секциях;</w:t>
      </w:r>
      <w:proofErr w:type="gramEnd"/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-медико-санитарное обеспечение школьных соревнований;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-профилактика спортивного травматизма на уроках физкультуры и на соревнованиях;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-врачебные консультации по вопросам физической культуры и спорта.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99B">
        <w:rPr>
          <w:rFonts w:ascii="Times New Roman" w:hAnsi="Times New Roman"/>
          <w:sz w:val="28"/>
          <w:szCs w:val="28"/>
        </w:rPr>
        <w:t>Важным участком работы школьных медицинских работников является врачебно-педагогический контроль за занимающимися, который должен охватывать все формы физического воспитания в школе - уроки физкультуры, занятия в спортивных секциях, самостоятельные игры на большой перемене.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И главное - определение влияния занятий физкультурой на организм школьника.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Школьный врач (или медицинская сестра) определяют интенсивность урока физкультуры (по пульсу, частоте дыхания и внешним признакам утомления), достаточна ли разминка, соблюдены ли принципы распределения детей на медицинские группы (иногда детей с теми или иными отклонениями состояния здоровья отстраняют от занятий, но еще хуже, когда они занимаются вместе со здоровыми детьми).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Врач (медсестра) следит за соблюдением ограничений в занятиях того или иного школьника, имеющего отклонения в физическом развитии (нарушение осанки, плоскостопие и другое).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Важным направлением врачебно-педагогических наблюдений является проверка санитарно-гигиенических правил в отношении условий и мест проведения занятий физкультурой (температура, влажность, освещение, покрытие, готовность спортивного инвентаря), соответствие </w:t>
      </w:r>
      <w:r w:rsidRPr="003C299B">
        <w:rPr>
          <w:rFonts w:ascii="Times New Roman" w:hAnsi="Times New Roman"/>
          <w:sz w:val="28"/>
          <w:szCs w:val="28"/>
        </w:rPr>
        <w:lastRenderedPageBreak/>
        <w:t>одежды и обуви, в достаточности страховки (при выполнении упражнений на спортивных снарядах).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Об интенсивности нагрузки на уроках физкультуры судят по моторной плотности урока физкультуры, физиологической кривой урока по пульсу и внешним признакам утомления.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Кроме того, врач (медсестра) и учитель физкультуры перед допуском к занятиям должны тестировать школьников, перенесших те или иные заболевания. Тестирующей нагрузкой может быть степ-тест, подъем на гимнастическую скамейку в течение 30 секунд с подсчетом пульса до и после восхождения. Учитель физкультуры должен знать сроки допуска к занятиям физкультурой после перенесенных заболеваний.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Важная форма работы врача и учителя физкультуры - профилактика спортивных травм при занятиях физкультурой. Основными причинами травматизма у школьников является: плохая разминка, неполадки в оснащении и подготовке мест занятий, отсутствие страховки при упражнениях на снарядах, раннее возобновление занятий школьником, перенесшим заболевание, плохое оснащение, низкая температура воздуха в зале и многие другие причины.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3C299B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6C74" w:rsidRDefault="001F6C74" w:rsidP="003C299B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99B" w:rsidRPr="003C299B" w:rsidRDefault="003C299B" w:rsidP="003C299B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C299B">
        <w:rPr>
          <w:rFonts w:ascii="Times New Roman" w:hAnsi="Times New Roman"/>
          <w:b/>
          <w:sz w:val="28"/>
          <w:szCs w:val="28"/>
        </w:rPr>
        <w:lastRenderedPageBreak/>
        <w:t xml:space="preserve">2. Врачебный контроль за </w:t>
      </w:r>
      <w:proofErr w:type="gramStart"/>
      <w:r w:rsidRPr="003C299B">
        <w:rPr>
          <w:rFonts w:ascii="Times New Roman" w:hAnsi="Times New Roman"/>
          <w:b/>
          <w:sz w:val="28"/>
          <w:szCs w:val="28"/>
        </w:rPr>
        <w:t>занимающимися</w:t>
      </w:r>
      <w:proofErr w:type="gramEnd"/>
      <w:r w:rsidRPr="003C299B">
        <w:rPr>
          <w:rFonts w:ascii="Times New Roman" w:hAnsi="Times New Roman"/>
          <w:b/>
          <w:sz w:val="28"/>
          <w:szCs w:val="28"/>
        </w:rPr>
        <w:t xml:space="preserve"> физической культурой и спортом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Стрессовое воздействие физических нагрузок на спортсмена, если специализация начинается в юном возрасте без достаточной разносторонней подготовки, ведет к снижению иммунитета, задержке роста и развития, частым заболеваниям и травмам. Ранняя специализация девочек, особенно в гимнастике, прыжках в воду акробатике и других видах спорта влияет на половую функцию.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Медицинское обеспечение тренировочного процесса предполагает проведение следующих видов обследований: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-первичного;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-ежегодных углубленных;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-дополнительных;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-этапного;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-текущего;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299B">
        <w:rPr>
          <w:rFonts w:ascii="Times New Roman" w:hAnsi="Times New Roman"/>
          <w:sz w:val="28"/>
          <w:szCs w:val="28"/>
        </w:rPr>
        <w:t>-срочного (включая врачебно-педагогические наблюдения).</w:t>
      </w:r>
      <w:r w:rsidRPr="003C299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Основной целью первичного и ежегодных углубленных медицинских обследований является оценка состояния здоровья, уровня физического развития, полового созревания (когда речь идет о детях и подростках), а также функциональных возможностей ведущих систем организма. 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Согласно Приказу Министерства здравоохранения Российской федерации № 337 от 20.08.2001 г. «О мерах по дальнейшему развитию и совершенствованию спортивной медицины», при допуске к занятиям </w:t>
      </w:r>
      <w:r w:rsidRPr="003C299B">
        <w:rPr>
          <w:rFonts w:ascii="Times New Roman" w:hAnsi="Times New Roman"/>
          <w:sz w:val="28"/>
          <w:szCs w:val="28"/>
        </w:rPr>
        <w:lastRenderedPageBreak/>
        <w:t>спортом и ежегодном медицинском обследовании спортсменов должны принимать участие 10 специалистов: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-врач по спортивной медицине;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-терапевт;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-хирург-травматолог;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-невропатолог;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-стоматолог;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</w:t>
      </w:r>
      <w:proofErr w:type="spellStart"/>
      <w:r w:rsidRPr="003C299B"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 w:rsidRPr="003C299B">
        <w:rPr>
          <w:rFonts w:ascii="Times New Roman" w:hAnsi="Times New Roman"/>
          <w:sz w:val="28"/>
          <w:szCs w:val="28"/>
        </w:rPr>
        <w:t>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-окулист;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-гинеколог (уролог);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-дерматолог.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необходимости могут быть назначены также и консультации врачей другого профиля.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Минимальный комплекс </w:t>
      </w:r>
      <w:proofErr w:type="spellStart"/>
      <w:r w:rsidRPr="003C299B">
        <w:rPr>
          <w:rFonts w:ascii="Times New Roman" w:hAnsi="Times New Roman"/>
          <w:sz w:val="28"/>
          <w:szCs w:val="28"/>
        </w:rPr>
        <w:t>параклинических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обследований должен включать: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-исследование физического развития (когда речь идет о юных спортсмена</w:t>
      </w:r>
      <w:proofErr w:type="gramStart"/>
      <w:r w:rsidRPr="003C299B">
        <w:rPr>
          <w:rFonts w:ascii="Times New Roman" w:hAnsi="Times New Roman"/>
          <w:sz w:val="28"/>
          <w:szCs w:val="28"/>
        </w:rPr>
        <w:t>х-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определяется также степень полового созревания);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-рентгенографию органов грудной клетки (проводится 1 раз в год);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-ЭКГ (в состоянии покоя и в процессе физической нагрузки с целью определения толерантности к ней);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-эхокардиографию;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-анализ типа реакции </w:t>
      </w:r>
      <w:proofErr w:type="gramStart"/>
      <w:r w:rsidRPr="003C299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системы на избранную функциональную пробу;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lastRenderedPageBreak/>
        <w:t>-определение общей физической работоспособности;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-общий анализ крови;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-общий анализ мочи.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наличии медицинских показаний проводятся дополнительные функционально-диагностические и лабораторные исследования.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Дополнительные медицинские обследования назначаются после перенесенных заболеваний и травм, длительных перерывов в тренировках, по просьбе тренера или спортсмена. Их основная цел</w:t>
      </w:r>
      <w:proofErr w:type="gramStart"/>
      <w:r w:rsidRPr="003C299B">
        <w:rPr>
          <w:rFonts w:ascii="Times New Roman" w:hAnsi="Times New Roman"/>
          <w:sz w:val="28"/>
          <w:szCs w:val="28"/>
        </w:rPr>
        <w:t>ь-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оценка состояния здоровья на момент обследования (с учетом возможных осложнений после перенесенных заболеваний, если обследование проводится по этому поводу) и функциональных возможностей ведущих для избранного вида спорта систем организма.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Основная цель этапного  контроля заключается в определении кумулятивных изменений, возникающих в организме спортсмена по окончании каждого этапа годичного тренировочного цикла.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Этапный контроль проводится 4 раза в году: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-1-е обследование - по окончании втягивающего этапа подготовительного периода;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-2-е и 3-е обследования - в середине и в конце подготовительного периода;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-4-е обследование в конце предсоревновательного периода.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Регистрируются функциональные возможности ведущих для избранного вида спорта систем организма, общая физическая работоспособность, энергетические потенции организма, специальная работоспособность. К ведущим функциональным системам, определяющим уровень спортивных достижений, относятся </w:t>
      </w:r>
      <w:proofErr w:type="gramStart"/>
      <w:r w:rsidRPr="003C299B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3C299B">
        <w:rPr>
          <w:rFonts w:ascii="Times New Roman" w:hAnsi="Times New Roman"/>
          <w:sz w:val="28"/>
          <w:szCs w:val="28"/>
        </w:rPr>
        <w:t>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lastRenderedPageBreak/>
        <w:t>При выполнении циклической работы максимальной мощности: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-центральная нервная система;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-нервно-мышечный аппарат.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При выполнении циклической работы большой и </w:t>
      </w:r>
      <w:proofErr w:type="spellStart"/>
      <w:r w:rsidRPr="003C299B">
        <w:rPr>
          <w:rFonts w:ascii="Times New Roman" w:hAnsi="Times New Roman"/>
          <w:sz w:val="28"/>
          <w:szCs w:val="28"/>
        </w:rPr>
        <w:t>субмаксимальной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мощности: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-системы, ответственные за сохранение гомеостаза;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</w:t>
      </w:r>
      <w:proofErr w:type="spellStart"/>
      <w:r w:rsidRPr="003C299B">
        <w:rPr>
          <w:rFonts w:ascii="Times New Roman" w:hAnsi="Times New Roman"/>
          <w:sz w:val="28"/>
          <w:szCs w:val="28"/>
        </w:rPr>
        <w:t>кардиоресператорная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система;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-нервно-мышечный аппарат.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выполнении циклической работы умеренной мощности: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</w:t>
      </w:r>
      <w:proofErr w:type="spellStart"/>
      <w:r w:rsidRPr="003C299B">
        <w:rPr>
          <w:rFonts w:ascii="Times New Roman" w:hAnsi="Times New Roman"/>
          <w:sz w:val="28"/>
          <w:szCs w:val="28"/>
        </w:rPr>
        <w:t>кардиоресператорная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система;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-эндокринная система;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-центральная нервная система.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выполнении ациклических упражнений различных видов: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-центральная нервная система;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-нервно-мышечный аппарат;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-сенсорные системы.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Основной целью текущего контроля является анализ степени выраженности отставленных </w:t>
      </w:r>
      <w:proofErr w:type="spellStart"/>
      <w:r w:rsidRPr="003C299B">
        <w:rPr>
          <w:rFonts w:ascii="Times New Roman" w:hAnsi="Times New Roman"/>
          <w:sz w:val="28"/>
          <w:szCs w:val="28"/>
        </w:rPr>
        <w:t>постнагрузочных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изменений в функциональном состоянии ведущих органов и систем в организме. Текущий контроль может осуществляться: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-ежедневно утром (натощак, да завтрака; при наличии двух тренировок – утром и перед второй тренировкой);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lastRenderedPageBreak/>
        <w:t>-3 раза в неделю (первый - на следующий день после дня отдыха, второй – на следующий день после наиболее тяжелой тренировки и третий – на следующий день после умеренной тренировки);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-один раз в неделю – после дня отдыха.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В предсоревновательном периоде целесообразно использование первого варианта организации текущего контроля. При проведении текущего контроля независимо от специфики выполняемых тренировочных нагрузок перед каждой тренировкой обязательно оценивают функциональное состояние: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-центральной нервной системы;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-вегетативной нервной системы;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</w:t>
      </w:r>
      <w:proofErr w:type="gramStart"/>
      <w:r w:rsidRPr="003C299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системы;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-опорно-двигательного аппарата.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выполнении нагрузок, направленных на преимущественное развитие выносливости, дополнительно контролируют: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1-ом варианте – две тренировки в день, контроль перед первой утренней тренировкой: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а) морфологический и биохимический состав крови (общий анализ крови и содержание мочевины в сыворотке крови);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б) состав мочи;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при 2-м варианте – две тренировки в день, контроль перед второй тренировкой: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 xml:space="preserve">а) биохимический состав крови: содержание </w:t>
      </w:r>
      <w:proofErr w:type="spellStart"/>
      <w:r w:rsidRPr="003C299B">
        <w:rPr>
          <w:rFonts w:ascii="Times New Roman" w:hAnsi="Times New Roman"/>
          <w:sz w:val="28"/>
          <w:szCs w:val="28"/>
        </w:rPr>
        <w:t>лактата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в сыворотке;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lastRenderedPageBreak/>
        <w:t>б) кислотно-щелочное состояние крови (</w:t>
      </w:r>
      <w:proofErr w:type="spellStart"/>
      <w:r w:rsidRPr="003C299B">
        <w:rPr>
          <w:rFonts w:ascii="Times New Roman" w:hAnsi="Times New Roman"/>
          <w:sz w:val="28"/>
          <w:szCs w:val="28"/>
        </w:rPr>
        <w:t>постнагрузочное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восстановление кислотно-щелочного состояния крови в норме должно занимать не более 2ч).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99B">
        <w:rPr>
          <w:rFonts w:ascii="Times New Roman" w:hAnsi="Times New Roman"/>
          <w:sz w:val="28"/>
          <w:szCs w:val="28"/>
        </w:rPr>
        <w:t>Основная цель срочного контроля - оценка срочных изменений функционального состояния ведущих систем организма в процессе тренировки и в ближайшие 2 часа после нее.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При организации срочного контроля одни показатели регистрируют только до и после тренировки, другие - непосредственно в процессе тренировки.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Непосредственно в процессе тренировки (независимо от специфики выполняемых нагрузок) обычно анализируют: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-внешние признаки утомления;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-динамику частоты сердечных сокращений;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-значительно реже – показатели биохимического состава крови.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До и после тренировки целесообразно регистрировать срочные изменения показателей.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Для всех видов контроля выбираются те средства и методы, которые соответствуют виду спорта, подготовленности спортсмена и наиболее показательны для оценки состояния и работоспособности занимающегося, для определения степени решения поставленных задач.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C299B">
        <w:rPr>
          <w:rFonts w:ascii="Times New Roman" w:hAnsi="Times New Roman"/>
          <w:b/>
          <w:sz w:val="28"/>
          <w:szCs w:val="28"/>
        </w:rPr>
        <w:lastRenderedPageBreak/>
        <w:t xml:space="preserve">3.Роль тренера, преподавателя в организации врачебного контроля за </w:t>
      </w:r>
      <w:proofErr w:type="gramStart"/>
      <w:r w:rsidRPr="003C299B">
        <w:rPr>
          <w:rFonts w:ascii="Times New Roman" w:hAnsi="Times New Roman"/>
          <w:b/>
          <w:sz w:val="28"/>
          <w:szCs w:val="28"/>
        </w:rPr>
        <w:t>занимающимися</w:t>
      </w:r>
      <w:proofErr w:type="gramEnd"/>
      <w:r w:rsidRPr="003C299B">
        <w:rPr>
          <w:rFonts w:ascii="Times New Roman" w:hAnsi="Times New Roman"/>
          <w:b/>
          <w:sz w:val="28"/>
          <w:szCs w:val="28"/>
        </w:rPr>
        <w:t xml:space="preserve"> физической культурой, спортом</w:t>
      </w: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99B">
        <w:rPr>
          <w:rFonts w:ascii="Times New Roman" w:hAnsi="Times New Roman"/>
          <w:sz w:val="28"/>
          <w:szCs w:val="28"/>
        </w:rPr>
        <w:t>В своей повседневной работе тренер постоянно решает три основные и самым тесным образом взаимосвязанные задачи: во-первых, задачу воспитания спортсменов; во-вторых, задачу выработки у своих учеников определенного характера, отличающегося наиболее важными для общества чертами: смелостью, настойчивостью, дисциплинированностью, и, в-третьих, задачу спортивной подготовки, т.е. воспитание физических качеств, выработки навыков, умений, знаний необходимых для достижения результатов.</w:t>
      </w:r>
      <w:proofErr w:type="gramEnd"/>
    </w:p>
    <w:p w:rsidR="001F6C74" w:rsidRPr="003C299B" w:rsidRDefault="001F6C74" w:rsidP="001F6C7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Естественно, для успешного решения этих задач тренер должен обладать талантом и навыками воспитателя, достаточными специальными знаниями. И, наконец, это высочайший уровень профессиональной подготовленности – знание предмета и умение применить свои знания самым рациональным способом.</w:t>
      </w:r>
    </w:p>
    <w:p w:rsidR="001F6C74" w:rsidRPr="003C299B" w:rsidRDefault="001F6C74" w:rsidP="001F6C74">
      <w:pPr>
        <w:spacing w:before="10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Успех тренировки всецело зависит от того, насколько тренер овладел всем многообразием знаний, необходимых для грамотного построения тренировочного процесса и управления им. Тренер, безусловно, должен хорошо знать современную теорию физического воспитания, основы анатомии, педагогики, психологии, физиологии, биохимии, биомеханики.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9B">
        <w:rPr>
          <w:rFonts w:ascii="Times New Roman" w:hAnsi="Times New Roman"/>
          <w:sz w:val="28"/>
          <w:szCs w:val="28"/>
        </w:rPr>
        <w:t>Тренеру (преподавателю физкультуры) следует помнить, что возраст, позволяющий допускать школьника к высшим тренировочным нагрузкам, зависит от вида спорта. Н</w:t>
      </w:r>
      <w:r w:rsidRPr="003C299B">
        <w:rPr>
          <w:rFonts w:ascii="Times New Roman" w:hAnsi="Times New Roman"/>
          <w:color w:val="292929"/>
          <w:sz w:val="28"/>
          <w:szCs w:val="28"/>
        </w:rPr>
        <w:t xml:space="preserve">едостаточный учет особенностей их воздействия на организм, отсутствие специальной профилактики и защитных приспособлений, повторные нокауты и нокдауны-падения с нарушением правил допуска после черепно-мозговой травмы, </w:t>
      </w:r>
      <w:r w:rsidRPr="003C299B">
        <w:rPr>
          <w:rFonts w:ascii="Times New Roman" w:hAnsi="Times New Roman"/>
          <w:color w:val="292929"/>
          <w:sz w:val="28"/>
          <w:szCs w:val="28"/>
        </w:rPr>
        <w:lastRenderedPageBreak/>
        <w:t>несоответствие морфофункциональных особенностей избранному виду спорта, все это увеличивает для организма "цену" нагрузки и спортивного результата, обусловливая чрезмерное напряжение адаптационных механизмов.</w:t>
      </w:r>
      <w:r w:rsidRPr="003C299B">
        <w:rPr>
          <w:rFonts w:ascii="Times New Roman" w:hAnsi="Times New Roman"/>
          <w:sz w:val="28"/>
          <w:szCs w:val="28"/>
        </w:rPr>
        <w:t xml:space="preserve"> 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 xml:space="preserve">Необходимо тщательно осуществлять систему отбора и допуска к занятиям физической культурой и спортом. Тренер (преподаватель) должен учитывать самочувствие </w:t>
      </w:r>
      <w:proofErr w:type="gramStart"/>
      <w:r w:rsidRPr="003C299B">
        <w:rPr>
          <w:rFonts w:ascii="Times New Roman" w:hAnsi="Times New Roman"/>
          <w:color w:val="292929"/>
          <w:sz w:val="28"/>
          <w:szCs w:val="28"/>
        </w:rPr>
        <w:t>занимающихся</w:t>
      </w:r>
      <w:proofErr w:type="gramEnd"/>
      <w:r w:rsidRPr="003C299B">
        <w:rPr>
          <w:rFonts w:ascii="Times New Roman" w:hAnsi="Times New Roman"/>
          <w:color w:val="292929"/>
          <w:sz w:val="28"/>
          <w:szCs w:val="28"/>
        </w:rPr>
        <w:t>. Исключить допу</w:t>
      </w:r>
      <w:proofErr w:type="gramStart"/>
      <w:r w:rsidRPr="003C299B">
        <w:rPr>
          <w:rFonts w:ascii="Times New Roman" w:hAnsi="Times New Roman"/>
          <w:color w:val="292929"/>
          <w:sz w:val="28"/>
          <w:szCs w:val="28"/>
        </w:rPr>
        <w:t>ск к тр</w:t>
      </w:r>
      <w:proofErr w:type="gramEnd"/>
      <w:r w:rsidRPr="003C299B">
        <w:rPr>
          <w:rFonts w:ascii="Times New Roman" w:hAnsi="Times New Roman"/>
          <w:color w:val="292929"/>
          <w:sz w:val="28"/>
          <w:szCs w:val="28"/>
        </w:rPr>
        <w:t xml:space="preserve">енировкам лиц с нарушениями в состоянии здоровья. Особенно опасны очаги хронической инфекции (главным образом в полости рта, носоглотки, придаточных полостях носа, печени и желчевыводящих путей, гинекологической сфере), а также перенесенный ревматизм, воспалительные заболевания сердца, печени и почек, врожденные дефекты и пороки сердца. Вести учет наследственности, семейных заболеваний. Необходимо помнить, что тренировки и соревнования в болезненном состоянии (острые заболевания или обострения хронических) или при недостаточном восстановлении после них, что сопровождается </w:t>
      </w:r>
      <w:proofErr w:type="spellStart"/>
      <w:r w:rsidRPr="003C299B">
        <w:rPr>
          <w:rFonts w:ascii="Times New Roman" w:hAnsi="Times New Roman"/>
          <w:color w:val="292929"/>
          <w:sz w:val="28"/>
          <w:szCs w:val="28"/>
        </w:rPr>
        <w:t>аллергизацией</w:t>
      </w:r>
      <w:proofErr w:type="spellEnd"/>
      <w:r w:rsidRPr="003C299B">
        <w:rPr>
          <w:rFonts w:ascii="Times New Roman" w:hAnsi="Times New Roman"/>
          <w:color w:val="292929"/>
          <w:sz w:val="28"/>
          <w:szCs w:val="28"/>
        </w:rPr>
        <w:t xml:space="preserve"> организма, снижением иммунитета, чрезмерным напряжением функций при нагрузках, склонностью к рецидивам, осложнениям, перенапряжению, падению работоспособности.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99B">
        <w:rPr>
          <w:rFonts w:ascii="Times New Roman" w:hAnsi="Times New Roman"/>
          <w:color w:val="292929"/>
          <w:sz w:val="28"/>
          <w:szCs w:val="28"/>
        </w:rPr>
        <w:t>Нерегулярная и некачественная диспансеризация, недостаточное и неправильное (без учета медицинских показателей) санаторно-курортное лечение или его отсутствие, отсутствие обоснованной системы профилактики, а так же плохой контакт в работе врача и тренера, отсутствие должных медико-биологических знаний тренера, его неумение использовать данные врачебного контроля, недостаточное участие врача в планировании и коррекции тренировочного процесса, н</w:t>
      </w:r>
      <w:r w:rsidRPr="003C299B">
        <w:rPr>
          <w:rFonts w:ascii="Times New Roman" w:hAnsi="Times New Roman"/>
          <w:sz w:val="28"/>
          <w:szCs w:val="28"/>
        </w:rPr>
        <w:t>едооценка тренером возрастных и индивидуальных морфофункциональных особенностей юных спортсменов нередко</w:t>
      </w:r>
      <w:proofErr w:type="gramEnd"/>
      <w:r w:rsidRPr="003C299B">
        <w:rPr>
          <w:rFonts w:ascii="Times New Roman" w:hAnsi="Times New Roman"/>
          <w:sz w:val="28"/>
          <w:szCs w:val="28"/>
        </w:rPr>
        <w:t xml:space="preserve"> является причиной прекращения роста спортивных результатов, возникновения </w:t>
      </w:r>
      <w:proofErr w:type="spellStart"/>
      <w:r w:rsidRPr="003C299B">
        <w:rPr>
          <w:rFonts w:ascii="Times New Roman" w:hAnsi="Times New Roman"/>
          <w:sz w:val="28"/>
          <w:szCs w:val="28"/>
        </w:rPr>
        <w:lastRenderedPageBreak/>
        <w:t>предпатологических</w:t>
      </w:r>
      <w:proofErr w:type="spellEnd"/>
      <w:r w:rsidRPr="003C299B">
        <w:rPr>
          <w:rFonts w:ascii="Times New Roman" w:hAnsi="Times New Roman"/>
          <w:sz w:val="28"/>
          <w:szCs w:val="28"/>
        </w:rPr>
        <w:t xml:space="preserve"> и патологических состояний, а иногда приводит и к </w:t>
      </w:r>
      <w:proofErr w:type="spellStart"/>
      <w:r w:rsidRPr="003C299B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3C299B">
        <w:rPr>
          <w:rFonts w:ascii="Times New Roman" w:hAnsi="Times New Roman"/>
          <w:sz w:val="28"/>
          <w:szCs w:val="28"/>
        </w:rPr>
        <w:t>.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bCs/>
          <w:color w:val="292929"/>
          <w:sz w:val="28"/>
          <w:szCs w:val="28"/>
        </w:rPr>
        <w:t xml:space="preserve">Строгое выполнение тренером рекомендаций врача по объему, интенсивности, режиму и методике тренировок позволит исключить </w:t>
      </w:r>
      <w:r w:rsidRPr="003C299B">
        <w:rPr>
          <w:rFonts w:ascii="Times New Roman" w:hAnsi="Times New Roman"/>
          <w:color w:val="292929"/>
          <w:sz w:val="28"/>
          <w:szCs w:val="28"/>
        </w:rPr>
        <w:t xml:space="preserve"> форсированные тренировки, что особенно опасно для юных спортсменов, не достигших еще должного уровня развития адаптационных механизмов, и в период полового созревания.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 xml:space="preserve">Во всех случаях, когда у тренера возникают сомнения в состоянии здоровья ученика, о должен немедленно </w:t>
      </w:r>
      <w:proofErr w:type="gramStart"/>
      <w:r w:rsidRPr="003C299B">
        <w:rPr>
          <w:rFonts w:ascii="Times New Roman" w:hAnsi="Times New Roman"/>
          <w:color w:val="292929"/>
          <w:sz w:val="28"/>
          <w:szCs w:val="28"/>
        </w:rPr>
        <w:t>поставить</w:t>
      </w:r>
      <w:proofErr w:type="gramEnd"/>
      <w:r w:rsidRPr="003C299B">
        <w:rPr>
          <w:rFonts w:ascii="Times New Roman" w:hAnsi="Times New Roman"/>
          <w:color w:val="292929"/>
          <w:sz w:val="28"/>
          <w:szCs w:val="28"/>
        </w:rPr>
        <w:t xml:space="preserve"> об этом в известность спортивного врача.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>Некоторые методы врачебного контроля должны быть доступны каждому тренеру: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 xml:space="preserve">- методика измерения артериального давления, показатель которого достаточно свидетельствует о функциональном состоянии </w:t>
      </w:r>
      <w:proofErr w:type="gramStart"/>
      <w:r w:rsidRPr="003C299B">
        <w:rPr>
          <w:rFonts w:ascii="Times New Roman" w:hAnsi="Times New Roman"/>
          <w:color w:val="292929"/>
          <w:sz w:val="28"/>
          <w:szCs w:val="28"/>
        </w:rPr>
        <w:t>сердечно-сосудистой</w:t>
      </w:r>
      <w:proofErr w:type="gramEnd"/>
      <w:r w:rsidRPr="003C299B">
        <w:rPr>
          <w:rFonts w:ascii="Times New Roman" w:hAnsi="Times New Roman"/>
          <w:color w:val="292929"/>
          <w:sz w:val="28"/>
          <w:szCs w:val="28"/>
        </w:rPr>
        <w:t xml:space="preserve"> системы;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>- методика измерения кровяного давления.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>Таким образом, педагогический контроль можно определить как раздел теории и методики управления тренировочным процессом, посвященный разработке средств и методов получения информации о ходе подготовки спортсмена с целью проверки правильности педагогических воздействий, направленных  на повышение эффективности тренировочной работы.</w:t>
      </w: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F6C74" w:rsidRPr="003C299B" w:rsidRDefault="001F6C74" w:rsidP="001F6C74">
      <w:pPr>
        <w:spacing w:before="100" w:after="150" w:line="360" w:lineRule="auto"/>
        <w:ind w:left="0" w:firstLine="851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F6C74" w:rsidRDefault="001F6C74" w:rsidP="001F6C74">
      <w:pPr>
        <w:spacing w:before="100" w:after="15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3C299B" w:rsidRPr="003C299B" w:rsidRDefault="003C299B" w:rsidP="001F6C74">
      <w:pPr>
        <w:spacing w:before="100" w:after="15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F6C74" w:rsidRPr="003C299B" w:rsidRDefault="001F6C74" w:rsidP="001F6C74">
      <w:pPr>
        <w:spacing w:before="100" w:after="15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F6C74" w:rsidRPr="003C299B" w:rsidRDefault="001F6C74" w:rsidP="001F6C74">
      <w:pPr>
        <w:spacing w:before="100" w:after="150" w:line="360" w:lineRule="auto"/>
        <w:ind w:left="0" w:firstLine="851"/>
        <w:rPr>
          <w:rFonts w:ascii="Times New Roman" w:hAnsi="Times New Roman"/>
          <w:b/>
          <w:color w:val="292929"/>
          <w:sz w:val="28"/>
          <w:szCs w:val="28"/>
        </w:rPr>
      </w:pPr>
      <w:r w:rsidRPr="003C299B">
        <w:rPr>
          <w:rFonts w:ascii="Times New Roman" w:hAnsi="Times New Roman"/>
          <w:b/>
          <w:color w:val="292929"/>
          <w:sz w:val="28"/>
          <w:szCs w:val="28"/>
        </w:rPr>
        <w:lastRenderedPageBreak/>
        <w:t>Список литературы</w:t>
      </w:r>
    </w:p>
    <w:p w:rsidR="001F6C74" w:rsidRPr="003C299B" w:rsidRDefault="001F6C74" w:rsidP="001F6C74">
      <w:pPr>
        <w:spacing w:before="100" w:after="150" w:line="360" w:lineRule="auto"/>
        <w:ind w:left="0" w:firstLine="851"/>
        <w:rPr>
          <w:rFonts w:ascii="Times New Roman" w:hAnsi="Times New Roman"/>
          <w:b/>
          <w:color w:val="292929"/>
          <w:sz w:val="28"/>
          <w:szCs w:val="28"/>
        </w:rPr>
      </w:pPr>
    </w:p>
    <w:p w:rsidR="001F6C74" w:rsidRPr="003C299B" w:rsidRDefault="001F6C74" w:rsidP="001F6C74">
      <w:pPr>
        <w:spacing w:before="100" w:after="150" w:line="360" w:lineRule="auto"/>
        <w:ind w:left="0"/>
        <w:jc w:val="left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>1.Вайцеховский С.М. Книга тренера. – М.: Физкультура и спорт, 1971. -312 с.</w:t>
      </w:r>
    </w:p>
    <w:p w:rsidR="001F6C74" w:rsidRPr="003C299B" w:rsidRDefault="001F6C74" w:rsidP="001F6C74">
      <w:pPr>
        <w:spacing w:before="100" w:after="150" w:line="360" w:lineRule="auto"/>
        <w:ind w:left="0"/>
        <w:jc w:val="left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 xml:space="preserve">2.Дубровский В.И. Спортивная медицина: Учебник для студентов вузов. – М.: </w:t>
      </w:r>
      <w:proofErr w:type="spellStart"/>
      <w:r w:rsidRPr="003C299B">
        <w:rPr>
          <w:rFonts w:ascii="Times New Roman" w:hAnsi="Times New Roman"/>
          <w:color w:val="292929"/>
          <w:sz w:val="28"/>
          <w:szCs w:val="28"/>
        </w:rPr>
        <w:t>Гуманит</w:t>
      </w:r>
      <w:proofErr w:type="spellEnd"/>
      <w:r w:rsidRPr="003C299B">
        <w:rPr>
          <w:rFonts w:ascii="Times New Roman" w:hAnsi="Times New Roman"/>
          <w:color w:val="292929"/>
          <w:sz w:val="28"/>
          <w:szCs w:val="28"/>
        </w:rPr>
        <w:t>. изд. центр. ВЛАДОС, 1998. – 480 с.</w:t>
      </w:r>
    </w:p>
    <w:p w:rsidR="001F6C74" w:rsidRPr="003C299B" w:rsidRDefault="001F6C74" w:rsidP="001F6C74">
      <w:pPr>
        <w:spacing w:before="100" w:after="150" w:line="360" w:lineRule="auto"/>
        <w:ind w:left="0"/>
        <w:jc w:val="left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>3.Макарова Г.А. Спортивная медицина: Учебник для вузов. – М.: Сов. Спорт, 2003. – 480 с.</w:t>
      </w:r>
    </w:p>
    <w:p w:rsidR="001F6C74" w:rsidRPr="003C299B" w:rsidRDefault="001F6C74" w:rsidP="001F6C74">
      <w:pPr>
        <w:spacing w:before="100" w:after="150" w:line="360" w:lineRule="auto"/>
        <w:ind w:left="0"/>
        <w:jc w:val="left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 xml:space="preserve">4.Озолин Н.Г. Настольная книга тренера. Наука побеждать. – М.: АСТ: </w:t>
      </w:r>
      <w:proofErr w:type="spellStart"/>
      <w:r w:rsidRPr="003C299B">
        <w:rPr>
          <w:rFonts w:ascii="Times New Roman" w:hAnsi="Times New Roman"/>
          <w:color w:val="292929"/>
          <w:sz w:val="28"/>
          <w:szCs w:val="28"/>
        </w:rPr>
        <w:t>Астрель</w:t>
      </w:r>
      <w:proofErr w:type="spellEnd"/>
      <w:r w:rsidRPr="003C299B">
        <w:rPr>
          <w:rFonts w:ascii="Times New Roman" w:hAnsi="Times New Roman"/>
          <w:color w:val="292929"/>
          <w:sz w:val="28"/>
          <w:szCs w:val="28"/>
        </w:rPr>
        <w:t>, 2003. – 863 с.</w:t>
      </w:r>
    </w:p>
    <w:p w:rsidR="001F6C74" w:rsidRPr="003C299B" w:rsidRDefault="001F6C74" w:rsidP="001F6C74">
      <w:pPr>
        <w:spacing w:before="100" w:after="150" w:line="360" w:lineRule="auto"/>
        <w:ind w:left="0"/>
        <w:jc w:val="left"/>
        <w:rPr>
          <w:rFonts w:ascii="Times New Roman" w:hAnsi="Times New Roman"/>
          <w:color w:val="292929"/>
          <w:sz w:val="28"/>
          <w:szCs w:val="28"/>
        </w:rPr>
      </w:pPr>
      <w:r w:rsidRPr="003C299B">
        <w:rPr>
          <w:rFonts w:ascii="Times New Roman" w:hAnsi="Times New Roman"/>
          <w:color w:val="292929"/>
          <w:sz w:val="28"/>
          <w:szCs w:val="28"/>
        </w:rPr>
        <w:t xml:space="preserve">5.Советская система физического воспитания. Гл. ред. </w:t>
      </w:r>
      <w:proofErr w:type="spellStart"/>
      <w:r w:rsidRPr="003C299B">
        <w:rPr>
          <w:rFonts w:ascii="Times New Roman" w:hAnsi="Times New Roman"/>
          <w:color w:val="292929"/>
          <w:sz w:val="28"/>
          <w:szCs w:val="28"/>
        </w:rPr>
        <w:t>Г.И.Кукушкин</w:t>
      </w:r>
      <w:proofErr w:type="gramStart"/>
      <w:r w:rsidRPr="003C299B">
        <w:rPr>
          <w:rFonts w:ascii="Times New Roman" w:hAnsi="Times New Roman"/>
          <w:color w:val="292929"/>
          <w:sz w:val="28"/>
          <w:szCs w:val="28"/>
        </w:rPr>
        <w:t>.-</w:t>
      </w:r>
      <w:proofErr w:type="gramEnd"/>
      <w:r w:rsidRPr="003C299B">
        <w:rPr>
          <w:rFonts w:ascii="Times New Roman" w:hAnsi="Times New Roman"/>
          <w:color w:val="292929"/>
          <w:sz w:val="28"/>
          <w:szCs w:val="28"/>
        </w:rPr>
        <w:t>М.:Физкультура</w:t>
      </w:r>
      <w:proofErr w:type="spellEnd"/>
      <w:r w:rsidRPr="003C299B">
        <w:rPr>
          <w:rFonts w:ascii="Times New Roman" w:hAnsi="Times New Roman"/>
          <w:color w:val="292929"/>
          <w:sz w:val="28"/>
          <w:szCs w:val="28"/>
        </w:rPr>
        <w:t xml:space="preserve"> и спорт, 1975. – 558с.</w:t>
      </w:r>
    </w:p>
    <w:p w:rsidR="001F6C74" w:rsidRPr="003C299B" w:rsidRDefault="001F6C74" w:rsidP="001F6C74">
      <w:pPr>
        <w:spacing w:before="100" w:after="150" w:line="360" w:lineRule="auto"/>
        <w:ind w:left="0"/>
        <w:jc w:val="left"/>
        <w:rPr>
          <w:rFonts w:ascii="Times New Roman" w:hAnsi="Times New Roman"/>
          <w:color w:val="292929"/>
          <w:sz w:val="28"/>
          <w:szCs w:val="28"/>
        </w:rPr>
      </w:pPr>
    </w:p>
    <w:p w:rsidR="001E3758" w:rsidRPr="003C299B" w:rsidRDefault="003C299B" w:rsidP="001F6C74">
      <w:pPr>
        <w:ind w:left="0"/>
        <w:jc w:val="both"/>
        <w:rPr>
          <w:rFonts w:ascii="Times New Roman" w:hAnsi="Times New Roman"/>
          <w:sz w:val="28"/>
          <w:szCs w:val="28"/>
        </w:rPr>
      </w:pPr>
    </w:p>
    <w:sectPr w:rsidR="001E3758" w:rsidRPr="003C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0A"/>
    <w:rsid w:val="000E6B0A"/>
    <w:rsid w:val="001F6C74"/>
    <w:rsid w:val="003C299B"/>
    <w:rsid w:val="007228FA"/>
    <w:rsid w:val="008331AC"/>
    <w:rsid w:val="009217A6"/>
    <w:rsid w:val="00B5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74"/>
    <w:pPr>
      <w:suppressAutoHyphens/>
      <w:spacing w:after="200" w:line="276" w:lineRule="auto"/>
      <w:ind w:left="1701" w:right="397"/>
      <w:jc w:val="center"/>
    </w:pPr>
    <w:rPr>
      <w:rFonts w:ascii="Calibri" w:hAnsi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31AC"/>
    <w:pPr>
      <w:suppressAutoHyphens w:val="0"/>
      <w:spacing w:before="240" w:after="60" w:line="240" w:lineRule="auto"/>
      <w:ind w:left="0" w:right="0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331A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31AC"/>
    <w:pPr>
      <w:suppressAutoHyphens w:val="0"/>
      <w:spacing w:after="60" w:line="240" w:lineRule="auto"/>
      <w:ind w:left="0" w:right="0"/>
      <w:outlineLvl w:val="1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8331AC"/>
    <w:rPr>
      <w:rFonts w:ascii="Cambria" w:hAnsi="Cambria"/>
      <w:sz w:val="24"/>
      <w:szCs w:val="24"/>
    </w:rPr>
  </w:style>
  <w:style w:type="paragraph" w:styleId="a7">
    <w:name w:val="header"/>
    <w:link w:val="a8"/>
    <w:semiHidden/>
    <w:unhideWhenUsed/>
    <w:rsid w:val="001F6C74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hAnsi="Calibri"/>
      <w:kern w:val="2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1F6C74"/>
    <w:rPr>
      <w:rFonts w:ascii="Calibri" w:hAnsi="Calibri"/>
      <w:kern w:val="2"/>
      <w:lang w:eastAsia="ar-SA"/>
    </w:rPr>
  </w:style>
  <w:style w:type="paragraph" w:customStyle="1" w:styleId="a9">
    <w:name w:val="Заголовок"/>
    <w:next w:val="aa"/>
    <w:rsid w:val="001F6C74"/>
    <w:pPr>
      <w:keepNext/>
      <w:widowControl w:val="0"/>
      <w:suppressAutoHyphens/>
      <w:spacing w:before="240" w:line="100" w:lineRule="atLeast"/>
    </w:pPr>
    <w:rPr>
      <w:rFonts w:eastAsia="Arial Unicode MS" w:cs="Tahoma"/>
      <w:kern w:val="2"/>
      <w:sz w:val="28"/>
      <w:lang w:eastAsia="ar-SA"/>
    </w:rPr>
  </w:style>
  <w:style w:type="character" w:styleId="ab">
    <w:name w:val="Strong"/>
    <w:basedOn w:val="a0"/>
    <w:qFormat/>
    <w:rsid w:val="001F6C74"/>
    <w:rPr>
      <w:b/>
      <w:bCs/>
    </w:rPr>
  </w:style>
  <w:style w:type="paragraph" w:styleId="aa">
    <w:name w:val="Body Text"/>
    <w:basedOn w:val="a"/>
    <w:link w:val="ac"/>
    <w:uiPriority w:val="99"/>
    <w:semiHidden/>
    <w:unhideWhenUsed/>
    <w:rsid w:val="001F6C7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1F6C74"/>
    <w:rPr>
      <w:rFonts w:ascii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74"/>
    <w:pPr>
      <w:suppressAutoHyphens/>
      <w:spacing w:after="200" w:line="276" w:lineRule="auto"/>
      <w:ind w:left="1701" w:right="397"/>
      <w:jc w:val="center"/>
    </w:pPr>
    <w:rPr>
      <w:rFonts w:ascii="Calibri" w:hAnsi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31AC"/>
    <w:pPr>
      <w:suppressAutoHyphens w:val="0"/>
      <w:spacing w:before="240" w:after="60" w:line="240" w:lineRule="auto"/>
      <w:ind w:left="0" w:right="0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331A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31AC"/>
    <w:pPr>
      <w:suppressAutoHyphens w:val="0"/>
      <w:spacing w:after="60" w:line="240" w:lineRule="auto"/>
      <w:ind w:left="0" w:right="0"/>
      <w:outlineLvl w:val="1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8331AC"/>
    <w:rPr>
      <w:rFonts w:ascii="Cambria" w:hAnsi="Cambria"/>
      <w:sz w:val="24"/>
      <w:szCs w:val="24"/>
    </w:rPr>
  </w:style>
  <w:style w:type="paragraph" w:styleId="a7">
    <w:name w:val="header"/>
    <w:link w:val="a8"/>
    <w:semiHidden/>
    <w:unhideWhenUsed/>
    <w:rsid w:val="001F6C74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hAnsi="Calibri"/>
      <w:kern w:val="2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1F6C74"/>
    <w:rPr>
      <w:rFonts w:ascii="Calibri" w:hAnsi="Calibri"/>
      <w:kern w:val="2"/>
      <w:lang w:eastAsia="ar-SA"/>
    </w:rPr>
  </w:style>
  <w:style w:type="paragraph" w:customStyle="1" w:styleId="a9">
    <w:name w:val="Заголовок"/>
    <w:next w:val="aa"/>
    <w:rsid w:val="001F6C74"/>
    <w:pPr>
      <w:keepNext/>
      <w:widowControl w:val="0"/>
      <w:suppressAutoHyphens/>
      <w:spacing w:before="240" w:line="100" w:lineRule="atLeast"/>
    </w:pPr>
    <w:rPr>
      <w:rFonts w:eastAsia="Arial Unicode MS" w:cs="Tahoma"/>
      <w:kern w:val="2"/>
      <w:sz w:val="28"/>
      <w:lang w:eastAsia="ar-SA"/>
    </w:rPr>
  </w:style>
  <w:style w:type="character" w:styleId="ab">
    <w:name w:val="Strong"/>
    <w:basedOn w:val="a0"/>
    <w:qFormat/>
    <w:rsid w:val="001F6C74"/>
    <w:rPr>
      <w:b/>
      <w:bCs/>
    </w:rPr>
  </w:style>
  <w:style w:type="paragraph" w:styleId="aa">
    <w:name w:val="Body Text"/>
    <w:basedOn w:val="a"/>
    <w:link w:val="ac"/>
    <w:uiPriority w:val="99"/>
    <w:semiHidden/>
    <w:unhideWhenUsed/>
    <w:rsid w:val="001F6C7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1F6C74"/>
    <w:rPr>
      <w:rFonts w:ascii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2658</Words>
  <Characters>15154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</dc:creator>
  <cp:keywords/>
  <dc:description/>
  <cp:lastModifiedBy>Влас</cp:lastModifiedBy>
  <cp:revision>4</cp:revision>
  <dcterms:created xsi:type="dcterms:W3CDTF">2012-11-20T13:30:00Z</dcterms:created>
  <dcterms:modified xsi:type="dcterms:W3CDTF">2012-11-20T13:40:00Z</dcterms:modified>
</cp:coreProperties>
</file>