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DE" w:rsidRPr="00936496" w:rsidRDefault="003938DE" w:rsidP="003938DE">
      <w:pPr>
        <w:jc w:val="center"/>
        <w:rPr>
          <w:rFonts w:ascii="Times New Roman" w:hAnsi="Times New Roman"/>
          <w:sz w:val="28"/>
          <w:szCs w:val="28"/>
        </w:rPr>
      </w:pPr>
      <w:r w:rsidRPr="00936496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№49 г. Шахты Ростовская область</w:t>
      </w:r>
    </w:p>
    <w:p w:rsidR="003938DE" w:rsidRDefault="003938DE" w:rsidP="003938DE">
      <w:pPr>
        <w:jc w:val="center"/>
        <w:rPr>
          <w:rFonts w:ascii="Times New Roman" w:hAnsi="Times New Roman"/>
        </w:rPr>
      </w:pPr>
    </w:p>
    <w:p w:rsidR="003938DE" w:rsidRDefault="003938DE" w:rsidP="003938DE">
      <w:pPr>
        <w:jc w:val="center"/>
        <w:rPr>
          <w:rFonts w:ascii="Times New Roman" w:hAnsi="Times New Roman"/>
        </w:rPr>
      </w:pPr>
    </w:p>
    <w:p w:rsidR="003938DE" w:rsidRDefault="003938DE" w:rsidP="003938DE">
      <w:pPr>
        <w:jc w:val="center"/>
        <w:rPr>
          <w:rFonts w:ascii="Times New Roman" w:hAnsi="Times New Roman"/>
        </w:rPr>
      </w:pPr>
    </w:p>
    <w:p w:rsidR="003938DE" w:rsidRPr="00936496" w:rsidRDefault="003938DE" w:rsidP="003938DE">
      <w:pPr>
        <w:jc w:val="center"/>
        <w:rPr>
          <w:rFonts w:ascii="Times New Roman" w:hAnsi="Times New Roman"/>
        </w:rPr>
      </w:pPr>
    </w:p>
    <w:p w:rsidR="003938DE" w:rsidRPr="00936496" w:rsidRDefault="003938DE" w:rsidP="003938DE">
      <w:pPr>
        <w:jc w:val="center"/>
        <w:rPr>
          <w:rFonts w:ascii="Times New Roman" w:hAnsi="Times New Roman"/>
        </w:rPr>
      </w:pPr>
    </w:p>
    <w:p w:rsidR="003938DE" w:rsidRDefault="003938DE" w:rsidP="003938DE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Конспект урока по теме: « Род имен существительных»</w:t>
      </w:r>
    </w:p>
    <w:p w:rsidR="003938DE" w:rsidRPr="00936496" w:rsidRDefault="003938DE" w:rsidP="003938DE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5 класс</w:t>
      </w:r>
    </w:p>
    <w:p w:rsidR="003938DE" w:rsidRPr="00936496" w:rsidRDefault="003938DE" w:rsidP="003938DE">
      <w:pPr>
        <w:jc w:val="center"/>
        <w:rPr>
          <w:rFonts w:ascii="Times New Roman" w:hAnsi="Times New Roman"/>
        </w:rPr>
      </w:pPr>
    </w:p>
    <w:p w:rsidR="003938DE" w:rsidRPr="00936496" w:rsidRDefault="003938DE" w:rsidP="003938DE">
      <w:pPr>
        <w:rPr>
          <w:rFonts w:ascii="Times New Roman" w:hAnsi="Times New Roman"/>
          <w:b/>
          <w:i/>
          <w:sz w:val="48"/>
        </w:rPr>
      </w:pPr>
    </w:p>
    <w:p w:rsidR="003938DE" w:rsidRPr="00936496" w:rsidRDefault="003938DE" w:rsidP="003938DE">
      <w:pPr>
        <w:jc w:val="center"/>
        <w:rPr>
          <w:rFonts w:ascii="Times New Roman" w:hAnsi="Times New Roman"/>
          <w:color w:val="999999"/>
          <w:sz w:val="56"/>
        </w:rPr>
      </w:pPr>
    </w:p>
    <w:p w:rsidR="003938DE" w:rsidRPr="00936496" w:rsidRDefault="003938DE" w:rsidP="003938DE">
      <w:pPr>
        <w:jc w:val="right"/>
        <w:rPr>
          <w:rFonts w:ascii="Times New Roman" w:hAnsi="Times New Roman"/>
          <w:sz w:val="28"/>
          <w:szCs w:val="28"/>
        </w:rPr>
      </w:pPr>
      <w:r w:rsidRPr="00936496">
        <w:rPr>
          <w:rFonts w:ascii="Times New Roman" w:hAnsi="Times New Roman"/>
          <w:sz w:val="28"/>
          <w:szCs w:val="28"/>
        </w:rPr>
        <w:t xml:space="preserve">подготовила </w:t>
      </w:r>
    </w:p>
    <w:p w:rsidR="003938DE" w:rsidRPr="00936496" w:rsidRDefault="003938DE" w:rsidP="003938DE">
      <w:pPr>
        <w:jc w:val="right"/>
        <w:rPr>
          <w:rFonts w:ascii="Times New Roman" w:hAnsi="Times New Roman"/>
          <w:sz w:val="28"/>
          <w:szCs w:val="28"/>
        </w:rPr>
      </w:pPr>
      <w:r w:rsidRPr="00936496">
        <w:rPr>
          <w:rFonts w:ascii="Times New Roman" w:hAnsi="Times New Roman"/>
          <w:sz w:val="28"/>
          <w:szCs w:val="28"/>
        </w:rPr>
        <w:t>учитель русского языка и литературы</w:t>
      </w:r>
    </w:p>
    <w:p w:rsidR="003938DE" w:rsidRPr="00936496" w:rsidRDefault="003938DE" w:rsidP="003938DE">
      <w:pPr>
        <w:jc w:val="right"/>
        <w:rPr>
          <w:rFonts w:ascii="Times New Roman" w:hAnsi="Times New Roman"/>
          <w:sz w:val="28"/>
          <w:szCs w:val="28"/>
        </w:rPr>
      </w:pPr>
      <w:r w:rsidRPr="00936496">
        <w:rPr>
          <w:rFonts w:ascii="Times New Roman" w:hAnsi="Times New Roman"/>
          <w:sz w:val="28"/>
          <w:szCs w:val="28"/>
        </w:rPr>
        <w:t>Петрова Наталья Васильев</w:t>
      </w:r>
      <w:r>
        <w:rPr>
          <w:rFonts w:ascii="Times New Roman" w:hAnsi="Times New Roman"/>
          <w:sz w:val="28"/>
          <w:szCs w:val="28"/>
        </w:rPr>
        <w:t>н</w:t>
      </w:r>
      <w:r w:rsidRPr="00936496">
        <w:rPr>
          <w:rFonts w:ascii="Times New Roman" w:hAnsi="Times New Roman"/>
          <w:sz w:val="28"/>
          <w:szCs w:val="28"/>
        </w:rPr>
        <w:t xml:space="preserve">а </w:t>
      </w:r>
    </w:p>
    <w:p w:rsidR="003938DE" w:rsidRPr="00936496" w:rsidRDefault="003938DE" w:rsidP="003938DE">
      <w:pPr>
        <w:jc w:val="right"/>
        <w:rPr>
          <w:rFonts w:ascii="Times New Roman" w:hAnsi="Times New Roman"/>
          <w:sz w:val="28"/>
        </w:rPr>
      </w:pPr>
    </w:p>
    <w:p w:rsidR="003938DE" w:rsidRPr="00936496" w:rsidRDefault="003938DE" w:rsidP="003938DE">
      <w:pPr>
        <w:jc w:val="right"/>
        <w:rPr>
          <w:rFonts w:ascii="Times New Roman" w:hAnsi="Times New Roman"/>
          <w:sz w:val="28"/>
        </w:rPr>
      </w:pPr>
    </w:p>
    <w:p w:rsidR="003938DE" w:rsidRPr="00936496" w:rsidRDefault="003938DE" w:rsidP="003938DE">
      <w:pPr>
        <w:jc w:val="right"/>
        <w:rPr>
          <w:rFonts w:ascii="Times New Roman" w:hAnsi="Times New Roman"/>
          <w:sz w:val="28"/>
        </w:rPr>
      </w:pPr>
    </w:p>
    <w:p w:rsidR="003938DE" w:rsidRDefault="003938DE" w:rsidP="003938DE">
      <w:pPr>
        <w:jc w:val="center"/>
        <w:rPr>
          <w:rFonts w:ascii="Times New Roman" w:hAnsi="Times New Roman"/>
          <w:sz w:val="28"/>
        </w:rPr>
      </w:pPr>
    </w:p>
    <w:p w:rsidR="003938DE" w:rsidRDefault="003938DE" w:rsidP="003938DE">
      <w:pPr>
        <w:jc w:val="center"/>
        <w:rPr>
          <w:rFonts w:ascii="Times New Roman" w:hAnsi="Times New Roman"/>
          <w:sz w:val="28"/>
        </w:rPr>
      </w:pPr>
    </w:p>
    <w:p w:rsidR="003938DE" w:rsidRDefault="003938DE" w:rsidP="003938DE">
      <w:pPr>
        <w:jc w:val="center"/>
        <w:rPr>
          <w:rFonts w:ascii="Times New Roman" w:hAnsi="Times New Roman"/>
          <w:sz w:val="28"/>
        </w:rPr>
      </w:pPr>
    </w:p>
    <w:p w:rsidR="003938DE" w:rsidRDefault="003938DE" w:rsidP="003938DE">
      <w:pPr>
        <w:jc w:val="center"/>
        <w:rPr>
          <w:rFonts w:ascii="Times New Roman" w:hAnsi="Times New Roman"/>
          <w:sz w:val="28"/>
        </w:rPr>
      </w:pPr>
    </w:p>
    <w:p w:rsidR="003938DE" w:rsidRDefault="003938DE" w:rsidP="003938DE">
      <w:pPr>
        <w:jc w:val="center"/>
        <w:rPr>
          <w:rFonts w:ascii="Times New Roman" w:hAnsi="Times New Roman"/>
          <w:sz w:val="28"/>
        </w:rPr>
      </w:pPr>
    </w:p>
    <w:p w:rsidR="003938DE" w:rsidRPr="00E603EF" w:rsidRDefault="003938DE" w:rsidP="00E603EF">
      <w:pPr>
        <w:jc w:val="center"/>
        <w:rPr>
          <w:rFonts w:ascii="Times New Roman" w:hAnsi="Times New Roman"/>
          <w:sz w:val="28"/>
        </w:rPr>
      </w:pPr>
      <w:r w:rsidRPr="00936496">
        <w:rPr>
          <w:rFonts w:ascii="Times New Roman" w:hAnsi="Times New Roman"/>
          <w:sz w:val="28"/>
        </w:rPr>
        <w:t>2013 го</w:t>
      </w:r>
      <w:r w:rsidR="00E603EF">
        <w:rPr>
          <w:rFonts w:ascii="Times New Roman" w:hAnsi="Times New Roman"/>
          <w:sz w:val="28"/>
        </w:rPr>
        <w:t>д</w:t>
      </w:r>
      <w:r>
        <w:br w:type="page"/>
      </w:r>
    </w:p>
    <w:p w:rsidR="007C46E0" w:rsidRPr="002B0B9A" w:rsidRDefault="00E603EF">
      <w:pPr>
        <w:rPr>
          <w:rFonts w:ascii="Times New Roman" w:hAnsi="Times New Roman"/>
          <w:sz w:val="28"/>
          <w:szCs w:val="28"/>
        </w:rPr>
      </w:pPr>
      <w:r w:rsidRPr="002B0B9A">
        <w:rPr>
          <w:rFonts w:ascii="Times New Roman" w:hAnsi="Times New Roman"/>
          <w:b/>
          <w:sz w:val="28"/>
          <w:szCs w:val="28"/>
        </w:rPr>
        <w:lastRenderedPageBreak/>
        <w:t>Тема урока: «Род имен существительных».</w:t>
      </w:r>
    </w:p>
    <w:p w:rsidR="00E603EF" w:rsidRPr="002B0B9A" w:rsidRDefault="00E603EF">
      <w:pPr>
        <w:rPr>
          <w:rFonts w:ascii="Times New Roman" w:hAnsi="Times New Roman"/>
          <w:b/>
          <w:sz w:val="28"/>
          <w:szCs w:val="28"/>
        </w:rPr>
      </w:pPr>
      <w:r w:rsidRPr="002B0B9A">
        <w:rPr>
          <w:rFonts w:ascii="Times New Roman" w:hAnsi="Times New Roman"/>
          <w:b/>
          <w:sz w:val="28"/>
          <w:szCs w:val="28"/>
        </w:rPr>
        <w:t>Цели урока.</w:t>
      </w:r>
    </w:p>
    <w:p w:rsidR="00E603EF" w:rsidRDefault="00E603EF" w:rsidP="00E603E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условия для изучения категории рода имен существительных и развития навыка определения рода имен существительных.</w:t>
      </w:r>
    </w:p>
    <w:p w:rsidR="002B0B9A" w:rsidRPr="002B0B9A" w:rsidRDefault="00E603EF" w:rsidP="002B0B9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</w:t>
      </w:r>
      <w:r w:rsidR="002B0B9A">
        <w:rPr>
          <w:rFonts w:ascii="Times New Roman" w:hAnsi="Times New Roman"/>
          <w:sz w:val="28"/>
          <w:szCs w:val="28"/>
        </w:rPr>
        <w:t xml:space="preserve"> регулятивные </w:t>
      </w:r>
      <w:r>
        <w:rPr>
          <w:rFonts w:ascii="Times New Roman" w:hAnsi="Times New Roman"/>
          <w:sz w:val="28"/>
          <w:szCs w:val="28"/>
        </w:rPr>
        <w:t xml:space="preserve"> универсальные учебные  </w:t>
      </w:r>
      <w:r w:rsidR="002B0B9A">
        <w:rPr>
          <w:rFonts w:ascii="Times New Roman" w:hAnsi="Times New Roman"/>
          <w:sz w:val="28"/>
          <w:szCs w:val="28"/>
        </w:rPr>
        <w:t>действия целеполагания, контроля, коррекции, оценивания.</w:t>
      </w:r>
    </w:p>
    <w:p w:rsidR="009A19FD" w:rsidRDefault="009A19FD" w:rsidP="00E603E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коммуникативные УУД.</w:t>
      </w:r>
    </w:p>
    <w:p w:rsidR="009A19FD" w:rsidRPr="002B0B9A" w:rsidRDefault="009A19FD" w:rsidP="009A19FD">
      <w:pPr>
        <w:rPr>
          <w:rFonts w:ascii="Times New Roman" w:hAnsi="Times New Roman"/>
          <w:b/>
          <w:sz w:val="28"/>
          <w:szCs w:val="28"/>
        </w:rPr>
      </w:pPr>
      <w:r w:rsidRPr="002B0B9A">
        <w:rPr>
          <w:rFonts w:ascii="Times New Roman" w:hAnsi="Times New Roman"/>
          <w:b/>
          <w:sz w:val="28"/>
          <w:szCs w:val="28"/>
        </w:rPr>
        <w:t xml:space="preserve"> Тип урока: изучение нового материала.</w:t>
      </w:r>
    </w:p>
    <w:p w:rsidR="009A19FD" w:rsidRDefault="009A19FD" w:rsidP="009A19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B0B9A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учебник, тет</w:t>
      </w:r>
      <w:r w:rsidR="00EE56F2">
        <w:rPr>
          <w:rFonts w:ascii="Times New Roman" w:hAnsi="Times New Roman"/>
          <w:sz w:val="28"/>
          <w:szCs w:val="28"/>
        </w:rPr>
        <w:t>радь, карточки, лист оценивания, раздаточный материал (карточки со словами разного рода),  сигнальные карточки красного цвета.</w:t>
      </w:r>
    </w:p>
    <w:p w:rsidR="009A19FD" w:rsidRDefault="009A19FD" w:rsidP="009A19FD">
      <w:pPr>
        <w:rPr>
          <w:rFonts w:ascii="Times New Roman" w:hAnsi="Times New Roman"/>
          <w:sz w:val="28"/>
          <w:szCs w:val="28"/>
        </w:rPr>
      </w:pPr>
    </w:p>
    <w:p w:rsidR="009A19FD" w:rsidRPr="002B0B9A" w:rsidRDefault="009A19FD" w:rsidP="009A19FD">
      <w:pPr>
        <w:rPr>
          <w:rFonts w:ascii="Times New Roman" w:hAnsi="Times New Roman"/>
          <w:b/>
          <w:sz w:val="28"/>
          <w:szCs w:val="28"/>
        </w:rPr>
      </w:pPr>
      <w:r w:rsidRPr="002B0B9A">
        <w:rPr>
          <w:rFonts w:ascii="Times New Roman" w:hAnsi="Times New Roman"/>
          <w:b/>
          <w:sz w:val="28"/>
          <w:szCs w:val="28"/>
        </w:rPr>
        <w:t xml:space="preserve">                                              Ход урока</w:t>
      </w:r>
    </w:p>
    <w:p w:rsidR="00DE6D38" w:rsidRDefault="00DE6D38" w:rsidP="009B65B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уроком класс  необходимо разделить на группы.</w:t>
      </w:r>
    </w:p>
    <w:p w:rsidR="009A19FD" w:rsidRPr="00965ABE" w:rsidRDefault="009A19FD" w:rsidP="009B65BC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 w:rsidRPr="00965ABE">
        <w:rPr>
          <w:rFonts w:ascii="Times New Roman" w:hAnsi="Times New Roman"/>
          <w:b/>
          <w:sz w:val="28"/>
          <w:szCs w:val="28"/>
        </w:rPr>
        <w:t>Организационное начало урока</w:t>
      </w:r>
      <w:r w:rsidR="005E7A23" w:rsidRPr="00965ABE">
        <w:rPr>
          <w:rFonts w:ascii="Times New Roman" w:hAnsi="Times New Roman"/>
          <w:b/>
          <w:sz w:val="28"/>
          <w:szCs w:val="28"/>
        </w:rPr>
        <w:t>.</w:t>
      </w:r>
    </w:p>
    <w:p w:rsidR="005E7A23" w:rsidRPr="005E7A23" w:rsidRDefault="005E7A23" w:rsidP="005E7A23">
      <w:pPr>
        <w:spacing w:after="0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Учитель:</w:t>
      </w:r>
    </w:p>
    <w:p w:rsidR="00E603EF" w:rsidRDefault="009A19FD" w:rsidP="009B65BC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Здравствуйте, ребята. </w:t>
      </w:r>
      <w:r w:rsidR="00E603EF" w:rsidRPr="009A19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Как хорошо, что вы все пришли на урок, потому что к нам приехали артисты с выступлением.</w:t>
      </w:r>
      <w:r w:rsidR="008855B3">
        <w:rPr>
          <w:rFonts w:ascii="Times New Roman" w:hAnsi="Times New Roman"/>
          <w:i/>
          <w:sz w:val="28"/>
          <w:szCs w:val="28"/>
        </w:rPr>
        <w:t xml:space="preserve"> По секрету они мне сказали, что это не простая сценка, а сценка-загадка, решив ее, вы определите тему нашего урока.</w:t>
      </w:r>
    </w:p>
    <w:p w:rsidR="00DE6D38" w:rsidRDefault="008855B3" w:rsidP="009B65BC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E6D38">
        <w:rPr>
          <w:rFonts w:ascii="Times New Roman" w:hAnsi="Times New Roman"/>
          <w:sz w:val="28"/>
          <w:szCs w:val="28"/>
        </w:rPr>
        <w:t xml:space="preserve">    Сценка.</w:t>
      </w:r>
    </w:p>
    <w:p w:rsidR="00DE6D38" w:rsidRDefault="00DE6D38" w:rsidP="009B65BC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кафе сидят три подруги: русская, немка, армянка. Одна из них случайно уронила ложку.</w:t>
      </w:r>
    </w:p>
    <w:p w:rsidR="008855B3" w:rsidRDefault="00DE6D38" w:rsidP="009B65BC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Ага!- проговорила русская  женщина, </w:t>
      </w:r>
      <w:r w:rsidR="008855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вспомнившая смешную примету. – Ложка упала! Какая-то дама придет к нам в гости.</w:t>
      </w:r>
    </w:p>
    <w:p w:rsidR="00DE6D38" w:rsidRDefault="00DE6D38" w:rsidP="009B65BC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Почему дама? – удивилась немка.- Ложка – «дер </w:t>
      </w:r>
      <w:proofErr w:type="spellStart"/>
      <w:r>
        <w:rPr>
          <w:rFonts w:ascii="Times New Roman" w:hAnsi="Times New Roman"/>
          <w:sz w:val="28"/>
          <w:szCs w:val="28"/>
        </w:rPr>
        <w:t>лёффель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41396C">
        <w:rPr>
          <w:rFonts w:ascii="Times New Roman" w:hAnsi="Times New Roman"/>
          <w:sz w:val="28"/>
          <w:szCs w:val="28"/>
        </w:rPr>
        <w:t>! Ложка – мужского рода. Должен мужчина прийти.</w:t>
      </w:r>
    </w:p>
    <w:p w:rsidR="0041396C" w:rsidRDefault="0041396C" w:rsidP="009B65BC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Русская возмутилась:</w:t>
      </w:r>
    </w:p>
    <w:p w:rsidR="0041396C" w:rsidRDefault="0041396C" w:rsidP="009B65BC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Ну</w:t>
      </w:r>
      <w:proofErr w:type="gramEnd"/>
      <w:r>
        <w:rPr>
          <w:rFonts w:ascii="Times New Roman" w:hAnsi="Times New Roman"/>
          <w:sz w:val="28"/>
          <w:szCs w:val="28"/>
        </w:rPr>
        <w:t xml:space="preserve"> вот ещё! Это если бы ножик упал, тогда это значило бы мужчину. Ножик – мужского рода.</w:t>
      </w:r>
    </w:p>
    <w:p w:rsidR="0041396C" w:rsidRDefault="0041396C" w:rsidP="009B65BC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Немка засмеялась:</w:t>
      </w:r>
    </w:p>
    <w:p w:rsidR="0041396C" w:rsidRDefault="0041396C" w:rsidP="009B65BC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Ножик мужского рода?! Да ведь если ножик упадет, это ничего не значит. Он – «</w:t>
      </w:r>
      <w:proofErr w:type="spellStart"/>
      <w:r>
        <w:rPr>
          <w:rFonts w:ascii="Times New Roman" w:hAnsi="Times New Roman"/>
          <w:sz w:val="28"/>
          <w:szCs w:val="28"/>
        </w:rPr>
        <w:t>дас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мессер</w:t>
      </w:r>
      <w:proofErr w:type="spellEnd"/>
      <w:r>
        <w:rPr>
          <w:rFonts w:ascii="Times New Roman" w:hAnsi="Times New Roman"/>
          <w:sz w:val="28"/>
          <w:szCs w:val="28"/>
        </w:rPr>
        <w:t xml:space="preserve">» - рода среднего. </w:t>
      </w:r>
    </w:p>
    <w:p w:rsidR="0041396C" w:rsidRDefault="0041396C" w:rsidP="009B65BC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Армянка молчала и с недоумением смотрела на </w:t>
      </w:r>
      <w:proofErr w:type="gramStart"/>
      <w:r>
        <w:rPr>
          <w:rFonts w:ascii="Times New Roman" w:hAnsi="Times New Roman"/>
          <w:sz w:val="28"/>
          <w:szCs w:val="28"/>
        </w:rPr>
        <w:t>спорящих</w:t>
      </w:r>
      <w:proofErr w:type="gramEnd"/>
      <w:r>
        <w:rPr>
          <w:rFonts w:ascii="Times New Roman" w:hAnsi="Times New Roman"/>
          <w:sz w:val="28"/>
          <w:szCs w:val="28"/>
        </w:rPr>
        <w:t>. Наконец, потеряв терпение, она спросила у спорящих подруг:</w:t>
      </w:r>
    </w:p>
    <w:p w:rsidR="0041396C" w:rsidRDefault="0041396C" w:rsidP="009B65BC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Простите, но я ничего не понимаю. Я вижу здесь какое-то забавное суеверие. </w:t>
      </w:r>
      <w:r w:rsidR="008923DC">
        <w:rPr>
          <w:rFonts w:ascii="Times New Roman" w:hAnsi="Times New Roman"/>
          <w:sz w:val="28"/>
          <w:szCs w:val="28"/>
        </w:rPr>
        <w:t>Но на чем оно основано? Почему ножик должен чем-то напоминать мужчину, а ложка женщину?</w:t>
      </w:r>
    </w:p>
    <w:p w:rsidR="005E7A23" w:rsidRDefault="005E7A23" w:rsidP="009B65BC">
      <w:pPr>
        <w:spacing w:after="0"/>
        <w:ind w:left="360"/>
        <w:rPr>
          <w:rFonts w:ascii="Times New Roman" w:hAnsi="Times New Roman"/>
          <w:i/>
          <w:sz w:val="28"/>
          <w:szCs w:val="28"/>
        </w:rPr>
      </w:pPr>
    </w:p>
    <w:p w:rsidR="005E7A23" w:rsidRPr="005E7A23" w:rsidRDefault="005E7A23" w:rsidP="009B65BC">
      <w:pPr>
        <w:spacing w:after="0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Учитель:</w:t>
      </w:r>
    </w:p>
    <w:p w:rsidR="008923DC" w:rsidRDefault="008923DC" w:rsidP="009B65BC">
      <w:pPr>
        <w:spacing w:after="0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Ребята, давайте поможем армянке разгадать загадку. Почему три подруги не поняли друг друга</w:t>
      </w:r>
      <w:proofErr w:type="gramStart"/>
      <w:r>
        <w:rPr>
          <w:rFonts w:ascii="Times New Roman" w:hAnsi="Times New Roman"/>
          <w:i/>
          <w:sz w:val="28"/>
          <w:szCs w:val="28"/>
        </w:rPr>
        <w:t>?(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Учащ</w:t>
      </w:r>
      <w:r w:rsidR="00F448E5">
        <w:rPr>
          <w:rFonts w:ascii="Times New Roman" w:hAnsi="Times New Roman"/>
          <w:i/>
          <w:sz w:val="28"/>
          <w:szCs w:val="28"/>
        </w:rPr>
        <w:t>иеся выдвигают версии).</w:t>
      </w:r>
    </w:p>
    <w:p w:rsidR="00F448E5" w:rsidRDefault="00F448E5" w:rsidP="009B65BC">
      <w:pPr>
        <w:spacing w:after="0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Как вы думаете, чему будет посвящен наш урок</w:t>
      </w:r>
      <w:proofErr w:type="gramStart"/>
      <w:r>
        <w:rPr>
          <w:rFonts w:ascii="Times New Roman" w:hAnsi="Times New Roman"/>
          <w:i/>
          <w:sz w:val="28"/>
          <w:szCs w:val="28"/>
        </w:rPr>
        <w:t>?(</w:t>
      </w:r>
      <w:proofErr w:type="gramEnd"/>
      <w:r>
        <w:rPr>
          <w:rFonts w:ascii="Times New Roman" w:hAnsi="Times New Roman"/>
          <w:i/>
          <w:sz w:val="28"/>
          <w:szCs w:val="28"/>
        </w:rPr>
        <w:t>роду имен существительных).</w:t>
      </w:r>
    </w:p>
    <w:p w:rsidR="00F448E5" w:rsidRDefault="00F448E5" w:rsidP="009B65BC">
      <w:pPr>
        <w:spacing w:after="0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Чему мы должны будем научиться на уроке? </w:t>
      </w:r>
      <w:proofErr w:type="gramStart"/>
      <w:r>
        <w:rPr>
          <w:rFonts w:ascii="Times New Roman" w:hAnsi="Times New Roman"/>
          <w:i/>
          <w:sz w:val="28"/>
          <w:szCs w:val="28"/>
        </w:rPr>
        <w:t>( Как вариант: «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Чему бы вы хотели научитьс</w:t>
      </w:r>
      <w:r w:rsidR="003E3112">
        <w:rPr>
          <w:rFonts w:ascii="Times New Roman" w:hAnsi="Times New Roman"/>
          <w:i/>
          <w:sz w:val="28"/>
          <w:szCs w:val="28"/>
        </w:rPr>
        <w:t xml:space="preserve">я </w:t>
      </w:r>
      <w:r>
        <w:rPr>
          <w:rFonts w:ascii="Times New Roman" w:hAnsi="Times New Roman"/>
          <w:i/>
          <w:sz w:val="28"/>
          <w:szCs w:val="28"/>
        </w:rPr>
        <w:t xml:space="preserve"> на этом уроке».)</w:t>
      </w:r>
      <w:proofErr w:type="gramEnd"/>
    </w:p>
    <w:p w:rsidR="00F448E5" w:rsidRDefault="00F448E5" w:rsidP="009B65BC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- Откроем тетради, запишем число, « классная работа», тему урока. Помним правило прилежных учеников: « Правильно, красиво, быстро».</w:t>
      </w:r>
    </w:p>
    <w:p w:rsidR="00F448E5" w:rsidRDefault="005E7A23" w:rsidP="005E7A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B0B9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3E3112" w:rsidRPr="00965ABE" w:rsidRDefault="003E3112" w:rsidP="009B65BC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 w:rsidRPr="00965ABE">
        <w:rPr>
          <w:rFonts w:ascii="Times New Roman" w:hAnsi="Times New Roman"/>
          <w:b/>
          <w:sz w:val="28"/>
          <w:szCs w:val="28"/>
        </w:rPr>
        <w:t>Актуализация знаний.</w:t>
      </w:r>
    </w:p>
    <w:p w:rsidR="009B65BC" w:rsidRDefault="009B65BC" w:rsidP="009B65BC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Подготовленный ученик читает стихотворение:</w:t>
      </w:r>
    </w:p>
    <w:p w:rsidR="00EE56F2" w:rsidRDefault="00EE56F2" w:rsidP="009B65BC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B65BC" w:rsidRDefault="00965ABE" w:rsidP="00965AB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B65BC">
        <w:rPr>
          <w:rFonts w:ascii="Times New Roman" w:hAnsi="Times New Roman"/>
          <w:sz w:val="28"/>
          <w:szCs w:val="28"/>
        </w:rPr>
        <w:t>Род мужской, конечно,</w:t>
      </w:r>
      <w:r w:rsidR="009B65BC" w:rsidRPr="009B65BC">
        <w:rPr>
          <w:rFonts w:ascii="Times New Roman" w:hAnsi="Times New Roman"/>
          <w:i/>
          <w:sz w:val="28"/>
          <w:szCs w:val="28"/>
        </w:rPr>
        <w:t xml:space="preserve"> мой</w:t>
      </w:r>
      <w:r w:rsidR="009B65BC">
        <w:rPr>
          <w:rFonts w:ascii="Times New Roman" w:hAnsi="Times New Roman"/>
          <w:sz w:val="28"/>
          <w:szCs w:val="28"/>
        </w:rPr>
        <w:t>:</w:t>
      </w:r>
    </w:p>
    <w:p w:rsidR="009B65BC" w:rsidRDefault="009B65BC" w:rsidP="009B65BC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Мой сад, мой брат, стул мой.</w:t>
      </w:r>
    </w:p>
    <w:p w:rsidR="009B65BC" w:rsidRDefault="009B65BC" w:rsidP="009B65BC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Женский род, помню я, </w:t>
      </w:r>
    </w:p>
    <w:p w:rsidR="009B65BC" w:rsidRDefault="009B65BC" w:rsidP="009B65BC">
      <w:pPr>
        <w:spacing w:after="0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То, про что скажу </w:t>
      </w:r>
      <w:proofErr w:type="gramStart"/>
      <w:r w:rsidRPr="009B65BC">
        <w:rPr>
          <w:rFonts w:ascii="Times New Roman" w:hAnsi="Times New Roman"/>
          <w:i/>
          <w:sz w:val="28"/>
          <w:szCs w:val="28"/>
        </w:rPr>
        <w:t>моя</w:t>
      </w:r>
      <w:proofErr w:type="gramEnd"/>
      <w:r>
        <w:rPr>
          <w:rFonts w:ascii="Times New Roman" w:hAnsi="Times New Roman"/>
          <w:i/>
          <w:sz w:val="28"/>
          <w:szCs w:val="28"/>
        </w:rPr>
        <w:t>:</w:t>
      </w:r>
    </w:p>
    <w:p w:rsidR="009B65BC" w:rsidRDefault="009B65BC" w:rsidP="009B65BC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Моя ручка, моя тучка</w:t>
      </w:r>
    </w:p>
    <w:p w:rsidR="009B65BC" w:rsidRDefault="009B65BC" w:rsidP="009B65BC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тетрадь моя.</w:t>
      </w:r>
    </w:p>
    <w:p w:rsidR="009B65BC" w:rsidRDefault="009B65BC" w:rsidP="009B65BC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род – оно</w:t>
      </w:r>
      <w:r w:rsidRPr="009B65BC">
        <w:rPr>
          <w:rFonts w:ascii="Times New Roman" w:hAnsi="Times New Roman"/>
          <w:i/>
          <w:sz w:val="28"/>
          <w:szCs w:val="28"/>
        </w:rPr>
        <w:t>, моё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9B65BC" w:rsidRDefault="009B65BC" w:rsidP="009B65BC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Моё окно, село моё.</w:t>
      </w:r>
    </w:p>
    <w:p w:rsidR="00EE56F2" w:rsidRDefault="00EE56F2" w:rsidP="009B65BC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EE56F2" w:rsidRDefault="00EE56F2" w:rsidP="009B65BC">
      <w:pPr>
        <w:spacing w:after="0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 xml:space="preserve"> С категорией рода имени существительного вы познакомились в начальной школе. Ваша первая учительница передала карточки со словами разного рода, только они </w:t>
      </w:r>
      <w:r w:rsidR="001432D1">
        <w:rPr>
          <w:rFonts w:ascii="Times New Roman" w:hAnsi="Times New Roman"/>
          <w:i/>
          <w:sz w:val="28"/>
          <w:szCs w:val="28"/>
        </w:rPr>
        <w:t>перемешались. Давайте поможем разложить их по родам.</w:t>
      </w:r>
    </w:p>
    <w:p w:rsidR="005E7A23" w:rsidRPr="005E7A23" w:rsidRDefault="005E7A23" w:rsidP="009B65BC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работу </w:t>
      </w:r>
      <w:proofErr w:type="gramStart"/>
      <w:r>
        <w:rPr>
          <w:rFonts w:ascii="Times New Roman" w:hAnsi="Times New Roman"/>
          <w:sz w:val="28"/>
          <w:szCs w:val="28"/>
        </w:rPr>
        <w:t>отводится не более пяти минут</w:t>
      </w:r>
      <w:proofErr w:type="gramEnd"/>
      <w:r>
        <w:rPr>
          <w:rFonts w:ascii="Times New Roman" w:hAnsi="Times New Roman"/>
          <w:sz w:val="28"/>
          <w:szCs w:val="28"/>
        </w:rPr>
        <w:t>; сигнальной карточкой объявляется об окончании работы.</w:t>
      </w:r>
    </w:p>
    <w:p w:rsidR="001432D1" w:rsidRDefault="001432D1" w:rsidP="009B65BC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Раздаточный материал (на карточке записано одно слово, можно вместо слова предложить картинку</w:t>
      </w:r>
      <w:r w:rsidR="001E188A">
        <w:rPr>
          <w:rFonts w:ascii="Times New Roman" w:hAnsi="Times New Roman"/>
          <w:sz w:val="28"/>
          <w:szCs w:val="28"/>
        </w:rPr>
        <w:t xml:space="preserve"> и одновременно проверить написание словарных слов</w:t>
      </w:r>
      <w:r>
        <w:rPr>
          <w:rFonts w:ascii="Times New Roman" w:hAnsi="Times New Roman"/>
          <w:sz w:val="28"/>
          <w:szCs w:val="28"/>
        </w:rPr>
        <w:t>):</w:t>
      </w:r>
    </w:p>
    <w:p w:rsidR="001432D1" w:rsidRDefault="001432D1" w:rsidP="009B65BC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мужской род: абрикос, пенал, карандаш;</w:t>
      </w:r>
    </w:p>
    <w:p w:rsidR="001432D1" w:rsidRDefault="001432D1" w:rsidP="009B65BC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женский род: кастрюля, корзина, собака;</w:t>
      </w:r>
    </w:p>
    <w:p w:rsidR="001432D1" w:rsidRDefault="001432D1" w:rsidP="005E7A23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</w:t>
      </w:r>
      <w:r w:rsidR="005E7A23">
        <w:rPr>
          <w:rFonts w:ascii="Times New Roman" w:hAnsi="Times New Roman"/>
          <w:sz w:val="28"/>
          <w:szCs w:val="28"/>
        </w:rPr>
        <w:t>дний род: золото, солнце, море.</w:t>
      </w:r>
    </w:p>
    <w:p w:rsidR="005E7A23" w:rsidRDefault="001E188A" w:rsidP="005E7A23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О выполнении работы ребята сигнализируют красной карточкой.</w:t>
      </w:r>
      <w:r w:rsidR="005E7A23">
        <w:rPr>
          <w:rFonts w:ascii="Times New Roman" w:hAnsi="Times New Roman"/>
          <w:sz w:val="28"/>
          <w:szCs w:val="28"/>
        </w:rPr>
        <w:t xml:space="preserve"> Проверка.</w:t>
      </w:r>
    </w:p>
    <w:p w:rsidR="004F2792" w:rsidRDefault="004F2792" w:rsidP="005E7A23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4F2792" w:rsidRPr="00965ABE" w:rsidRDefault="004F2792" w:rsidP="004F279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 w:rsidRPr="00965ABE">
        <w:rPr>
          <w:rFonts w:ascii="Times New Roman" w:hAnsi="Times New Roman"/>
          <w:b/>
          <w:sz w:val="28"/>
          <w:szCs w:val="28"/>
        </w:rPr>
        <w:t>Изучение нового материала.</w:t>
      </w:r>
    </w:p>
    <w:p w:rsidR="001E188A" w:rsidRPr="004F2792" w:rsidRDefault="007502C4" w:rsidP="004F2792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E188A" w:rsidRPr="004F2792">
        <w:rPr>
          <w:rFonts w:ascii="Times New Roman" w:hAnsi="Times New Roman"/>
          <w:sz w:val="28"/>
          <w:szCs w:val="28"/>
        </w:rPr>
        <w:t xml:space="preserve">- </w:t>
      </w:r>
      <w:r w:rsidR="001E188A" w:rsidRPr="004F2792">
        <w:rPr>
          <w:rFonts w:ascii="Times New Roman" w:hAnsi="Times New Roman"/>
          <w:i/>
          <w:sz w:val="28"/>
          <w:szCs w:val="28"/>
        </w:rPr>
        <w:t xml:space="preserve">Ребята, вы очень хорошо справились с заданием. Но мне кажется, что 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 w:rsidR="001E188A" w:rsidRPr="004F2792">
        <w:rPr>
          <w:rFonts w:ascii="Times New Roman" w:hAnsi="Times New Roman"/>
          <w:i/>
          <w:sz w:val="28"/>
          <w:szCs w:val="28"/>
        </w:rPr>
        <w:t>нашим гостям-артистам не совсем понятно, как вы определили род имен существительных.</w:t>
      </w:r>
      <w:r>
        <w:rPr>
          <w:rFonts w:ascii="Times New Roman" w:hAnsi="Times New Roman"/>
          <w:i/>
          <w:sz w:val="28"/>
          <w:szCs w:val="28"/>
        </w:rPr>
        <w:t xml:space="preserve"> Прочитайте текст упр.626 </w:t>
      </w:r>
      <w:r w:rsidR="00CA69DC" w:rsidRPr="004F2792">
        <w:rPr>
          <w:rFonts w:ascii="Times New Roman" w:hAnsi="Times New Roman"/>
          <w:i/>
          <w:sz w:val="28"/>
          <w:szCs w:val="28"/>
        </w:rPr>
        <w:t xml:space="preserve"> и задайте к нему три вопроса. В</w:t>
      </w:r>
      <w:r w:rsidR="00E81DCA">
        <w:rPr>
          <w:rFonts w:ascii="Times New Roman" w:hAnsi="Times New Roman"/>
          <w:i/>
          <w:sz w:val="28"/>
          <w:szCs w:val="28"/>
        </w:rPr>
        <w:t xml:space="preserve">опросы запишите в тетрадь.  </w:t>
      </w:r>
      <w:r w:rsidR="00CA69DC" w:rsidRPr="004F2792">
        <w:rPr>
          <w:rFonts w:ascii="Times New Roman" w:hAnsi="Times New Roman"/>
          <w:i/>
          <w:sz w:val="28"/>
          <w:szCs w:val="28"/>
        </w:rPr>
        <w:t xml:space="preserve"> </w:t>
      </w:r>
    </w:p>
    <w:p w:rsidR="00CA69DC" w:rsidRDefault="00CA69DC" w:rsidP="005E7A23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Возможные варианты вопросов:</w:t>
      </w:r>
    </w:p>
    <w:p w:rsidR="00CA69DC" w:rsidRDefault="00CA69DC" w:rsidP="00CA69DC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всех ли языках есть род?</w:t>
      </w:r>
    </w:p>
    <w:p w:rsidR="00CA69DC" w:rsidRDefault="00CA69DC" w:rsidP="00CA69DC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родов имеют имена существительные в русском языке?</w:t>
      </w:r>
    </w:p>
    <w:p w:rsidR="00CA69DC" w:rsidRDefault="00CA69DC" w:rsidP="00CA69DC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каких языках нет категории рода?</w:t>
      </w:r>
    </w:p>
    <w:p w:rsidR="00CA69DC" w:rsidRDefault="00CA69DC" w:rsidP="00CA69DC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определить род имени существительного?</w:t>
      </w:r>
    </w:p>
    <w:p w:rsidR="004F2792" w:rsidRDefault="004F2792" w:rsidP="00CA69DC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отличаются существительные одного рода от другого?</w:t>
      </w:r>
    </w:p>
    <w:p w:rsidR="004F2792" w:rsidRDefault="004F2792" w:rsidP="00CA69DC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Изменяются ли имена существительные по родам?</w:t>
      </w:r>
    </w:p>
    <w:p w:rsidR="00E81DCA" w:rsidRDefault="00E81DCA" w:rsidP="007502C4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Консультируя учащихся во время выполнения этого задания, учитель акцентирует внимание на определении рода. Выполнение работы сигнализируется карточкой. Проводится взаимопроверка внутри группы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22694C">
        <w:rPr>
          <w:rFonts w:ascii="Times New Roman" w:hAnsi="Times New Roman"/>
          <w:sz w:val="28"/>
          <w:szCs w:val="28"/>
        </w:rPr>
        <w:t>Ответ каждого учащегося оценивается по листу оценивания</w:t>
      </w:r>
      <w:proofErr w:type="gramStart"/>
      <w:r w:rsidR="0022694C">
        <w:rPr>
          <w:rFonts w:ascii="Times New Roman" w:hAnsi="Times New Roman"/>
          <w:sz w:val="28"/>
          <w:szCs w:val="28"/>
        </w:rPr>
        <w:t>.</w:t>
      </w:r>
      <w:proofErr w:type="gramEnd"/>
      <w:r w:rsidR="0022694C">
        <w:rPr>
          <w:rFonts w:ascii="Times New Roman" w:hAnsi="Times New Roman"/>
          <w:sz w:val="28"/>
          <w:szCs w:val="28"/>
        </w:rPr>
        <w:t xml:space="preserve"> Затем вопросы задаются другой группе</w:t>
      </w:r>
      <w:proofErr w:type="gramStart"/>
      <w:r w:rsidR="0022694C">
        <w:rPr>
          <w:rFonts w:ascii="Times New Roman" w:hAnsi="Times New Roman"/>
          <w:sz w:val="28"/>
          <w:szCs w:val="28"/>
        </w:rPr>
        <w:t>.</w:t>
      </w:r>
      <w:proofErr w:type="gramEnd"/>
      <w:r w:rsidR="0022694C">
        <w:rPr>
          <w:rFonts w:ascii="Times New Roman" w:hAnsi="Times New Roman"/>
          <w:sz w:val="28"/>
          <w:szCs w:val="28"/>
        </w:rPr>
        <w:t xml:space="preserve"> В результате делается вывод правила определения рода.</w:t>
      </w:r>
    </w:p>
    <w:p w:rsidR="0022694C" w:rsidRDefault="0022694C" w:rsidP="00E81DCA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502C4">
        <w:rPr>
          <w:rFonts w:ascii="Times New Roman" w:hAnsi="Times New Roman"/>
          <w:i/>
          <w:sz w:val="28"/>
          <w:szCs w:val="28"/>
        </w:rPr>
        <w:t>М</w:t>
      </w:r>
      <w:r>
        <w:rPr>
          <w:rFonts w:ascii="Times New Roman" w:hAnsi="Times New Roman"/>
          <w:i/>
          <w:sz w:val="28"/>
          <w:szCs w:val="28"/>
        </w:rPr>
        <w:t xml:space="preserve">олодцы, ребята. </w:t>
      </w:r>
      <w:r w:rsidR="007502C4">
        <w:rPr>
          <w:rFonts w:ascii="Times New Roman" w:hAnsi="Times New Roman"/>
          <w:i/>
          <w:sz w:val="28"/>
          <w:szCs w:val="28"/>
        </w:rPr>
        <w:t>Т</w:t>
      </w:r>
      <w:r>
        <w:rPr>
          <w:rFonts w:ascii="Times New Roman" w:hAnsi="Times New Roman"/>
          <w:i/>
          <w:sz w:val="28"/>
          <w:szCs w:val="28"/>
        </w:rPr>
        <w:t>еперь все знают, как определить род имени существительного</w:t>
      </w:r>
      <w:proofErr w:type="gramStart"/>
      <w:r>
        <w:rPr>
          <w:rFonts w:ascii="Times New Roman" w:hAnsi="Times New Roman"/>
          <w:i/>
          <w:sz w:val="28"/>
          <w:szCs w:val="28"/>
        </w:rPr>
        <w:t>.</w:t>
      </w:r>
      <w:proofErr w:type="gramEnd"/>
      <w:r w:rsidR="007502C4">
        <w:rPr>
          <w:rFonts w:ascii="Times New Roman" w:hAnsi="Times New Roman"/>
          <w:i/>
          <w:sz w:val="28"/>
          <w:szCs w:val="28"/>
        </w:rPr>
        <w:t xml:space="preserve"> Я </w:t>
      </w:r>
      <w:proofErr w:type="gramStart"/>
      <w:r w:rsidR="007502C4">
        <w:rPr>
          <w:rFonts w:ascii="Times New Roman" w:hAnsi="Times New Roman"/>
          <w:i/>
          <w:sz w:val="28"/>
          <w:szCs w:val="28"/>
        </w:rPr>
        <w:t>надеюсь</w:t>
      </w:r>
      <w:proofErr w:type="gramEnd"/>
      <w:r w:rsidR="007502C4">
        <w:rPr>
          <w:rFonts w:ascii="Times New Roman" w:hAnsi="Times New Roman"/>
          <w:i/>
          <w:sz w:val="28"/>
          <w:szCs w:val="28"/>
        </w:rPr>
        <w:t xml:space="preserve"> вы поможете разобраться со следующим заданием.</w:t>
      </w:r>
    </w:p>
    <w:p w:rsidR="007502C4" w:rsidRDefault="007502C4" w:rsidP="007502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Каждая группа получает карточку:</w:t>
      </w:r>
    </w:p>
    <w:p w:rsidR="007502C4" w:rsidRDefault="007502C4" w:rsidP="007502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Мельник, кувшинка, кузница, керосин, кувшин, кузнец, керосинка, </w:t>
      </w:r>
      <w:r w:rsidR="00CA0BD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мельница.</w:t>
      </w:r>
    </w:p>
    <w:p w:rsidR="007502C4" w:rsidRDefault="007502C4" w:rsidP="007502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</w:t>
      </w:r>
      <w:r w:rsidR="00965ABE"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пределите род имен существительных и запишите в два столбика</w:t>
      </w:r>
      <w:r w:rsidR="00965ABE">
        <w:rPr>
          <w:rFonts w:ascii="Times New Roman" w:hAnsi="Times New Roman"/>
          <w:i/>
          <w:sz w:val="28"/>
          <w:szCs w:val="28"/>
        </w:rPr>
        <w:t>.</w:t>
      </w:r>
    </w:p>
    <w:p w:rsidR="00965ABE" w:rsidRDefault="00965ABE" w:rsidP="007502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Проверка:</w:t>
      </w:r>
    </w:p>
    <w:p w:rsidR="00965ABE" w:rsidRDefault="00965ABE" w:rsidP="007502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М.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ж.р</w:t>
      </w:r>
      <w:proofErr w:type="spellEnd"/>
    </w:p>
    <w:p w:rsidR="00965ABE" w:rsidRDefault="00965ABE" w:rsidP="007502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мельник                       мельница</w:t>
      </w:r>
    </w:p>
    <w:p w:rsidR="00965ABE" w:rsidRDefault="00965ABE" w:rsidP="007502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кувшин                        кувшинка</w:t>
      </w:r>
    </w:p>
    <w:p w:rsidR="00965ABE" w:rsidRDefault="00965ABE" w:rsidP="007502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керосин                        керосинка</w:t>
      </w:r>
    </w:p>
    <w:p w:rsidR="00965ABE" w:rsidRPr="00965ABE" w:rsidRDefault="00965ABE" w:rsidP="007502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                          кузница</w:t>
      </w:r>
    </w:p>
    <w:p w:rsidR="005E7A23" w:rsidRPr="001432D1" w:rsidRDefault="005E7A23" w:rsidP="005E7A23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65ABE" w:rsidRDefault="00965ABE" w:rsidP="009B65BC">
      <w:pPr>
        <w:spacing w:after="0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</w:t>
      </w:r>
      <w:r>
        <w:rPr>
          <w:rFonts w:ascii="Times New Roman" w:hAnsi="Times New Roman"/>
          <w:i/>
          <w:sz w:val="28"/>
          <w:szCs w:val="28"/>
        </w:rPr>
        <w:t xml:space="preserve">Разве нельзя сказать, что эти существительные изменяются по родам? </w:t>
      </w:r>
    </w:p>
    <w:p w:rsidR="009B65BC" w:rsidRDefault="00965ABE" w:rsidP="009B65BC">
      <w:pPr>
        <w:spacing w:after="0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 Это слова с разным лексическим значением).</w:t>
      </w:r>
    </w:p>
    <w:p w:rsidR="00965ABE" w:rsidRDefault="00965ABE" w:rsidP="009B65BC">
      <w:pPr>
        <w:spacing w:after="0"/>
        <w:ind w:left="360"/>
        <w:rPr>
          <w:rFonts w:ascii="Times New Roman" w:hAnsi="Times New Roman"/>
          <w:i/>
          <w:sz w:val="28"/>
          <w:szCs w:val="28"/>
        </w:rPr>
      </w:pPr>
    </w:p>
    <w:p w:rsidR="00965ABE" w:rsidRPr="00CA0BD7" w:rsidRDefault="00CA0BD7" w:rsidP="00CA0BD7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 w:rsidRPr="00CA0BD7">
        <w:rPr>
          <w:rFonts w:ascii="Times New Roman" w:hAnsi="Times New Roman"/>
          <w:b/>
          <w:sz w:val="28"/>
          <w:szCs w:val="28"/>
        </w:rPr>
        <w:t>Закрепление изученного материала.</w:t>
      </w:r>
    </w:p>
    <w:p w:rsidR="00CA0BD7" w:rsidRDefault="00CA0BD7" w:rsidP="00CA0B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Учащиеся выполняют упражнение 630. </w:t>
      </w:r>
      <w:r w:rsidR="00710F14">
        <w:rPr>
          <w:rFonts w:ascii="Times New Roman" w:hAnsi="Times New Roman"/>
          <w:sz w:val="28"/>
          <w:szCs w:val="28"/>
        </w:rPr>
        <w:t>В группе учащиеся сначала устно разбирают задания, затем самостоятельно записывают. Учитель консультирует</w:t>
      </w:r>
      <w:proofErr w:type="gramStart"/>
      <w:r w:rsidR="00710F14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710F14">
        <w:rPr>
          <w:rFonts w:ascii="Times New Roman" w:hAnsi="Times New Roman"/>
          <w:sz w:val="28"/>
          <w:szCs w:val="28"/>
        </w:rPr>
        <w:t>о окончанию работы проводится взаимопроверка и оценивание. Работа выполняется и на доске ( 1-2 уч-ся). По результатам проверки учащиеся выставляют оценку.</w:t>
      </w:r>
    </w:p>
    <w:p w:rsidR="00710F14" w:rsidRDefault="00710F14" w:rsidP="00CA0BD7">
      <w:pPr>
        <w:spacing w:after="0"/>
        <w:rPr>
          <w:rFonts w:ascii="Times New Roman" w:hAnsi="Times New Roman"/>
          <w:sz w:val="28"/>
          <w:szCs w:val="28"/>
        </w:rPr>
      </w:pPr>
    </w:p>
    <w:p w:rsidR="00710F14" w:rsidRPr="00710F14" w:rsidRDefault="00710F14" w:rsidP="00710F14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 w:rsidRPr="00710F14">
        <w:rPr>
          <w:rFonts w:ascii="Times New Roman" w:hAnsi="Times New Roman"/>
          <w:b/>
          <w:sz w:val="28"/>
          <w:szCs w:val="28"/>
        </w:rPr>
        <w:t>Подведение итогов.</w:t>
      </w:r>
    </w:p>
    <w:p w:rsidR="00710F14" w:rsidRDefault="00710F14" w:rsidP="00710F1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>Закончите предложение: «Сегодня на уроке я узнал…»</w:t>
      </w:r>
    </w:p>
    <w:p w:rsidR="00710F14" w:rsidRDefault="00710F14" w:rsidP="00710F14">
      <w:pPr>
        <w:spacing w:after="0"/>
        <w:rPr>
          <w:rFonts w:ascii="Times New Roman" w:hAnsi="Times New Roman"/>
          <w:sz w:val="28"/>
          <w:szCs w:val="28"/>
        </w:rPr>
      </w:pPr>
    </w:p>
    <w:p w:rsidR="00710F14" w:rsidRPr="009A62B5" w:rsidRDefault="009A62B5" w:rsidP="009A62B5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 w:rsidRPr="009A62B5">
        <w:rPr>
          <w:rFonts w:ascii="Times New Roman" w:hAnsi="Times New Roman"/>
          <w:b/>
          <w:sz w:val="28"/>
          <w:szCs w:val="28"/>
        </w:rPr>
        <w:t xml:space="preserve">Домашнее </w:t>
      </w:r>
      <w:r>
        <w:rPr>
          <w:rFonts w:ascii="Times New Roman" w:hAnsi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/>
          <w:sz w:val="28"/>
          <w:szCs w:val="28"/>
        </w:rPr>
        <w:t xml:space="preserve"> упр.628, упр.629 по выбору.</w:t>
      </w:r>
    </w:p>
    <w:p w:rsidR="00965ABE" w:rsidRDefault="00965ABE" w:rsidP="009B65BC">
      <w:pPr>
        <w:spacing w:after="0"/>
        <w:ind w:left="360"/>
        <w:rPr>
          <w:rFonts w:ascii="Times New Roman" w:hAnsi="Times New Roman"/>
          <w:i/>
          <w:sz w:val="28"/>
          <w:szCs w:val="28"/>
        </w:rPr>
      </w:pPr>
    </w:p>
    <w:p w:rsidR="00965ABE" w:rsidRDefault="00965ABE" w:rsidP="009B65BC">
      <w:pPr>
        <w:spacing w:after="0"/>
        <w:ind w:left="360"/>
        <w:rPr>
          <w:rFonts w:ascii="Times New Roman" w:hAnsi="Times New Roman"/>
          <w:i/>
          <w:sz w:val="28"/>
          <w:szCs w:val="28"/>
        </w:rPr>
      </w:pPr>
    </w:p>
    <w:p w:rsidR="00965ABE" w:rsidRDefault="00965ABE" w:rsidP="009B65BC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A62B5" w:rsidRDefault="009A62B5" w:rsidP="009B65BC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A62B5" w:rsidRDefault="009A62B5" w:rsidP="009B65BC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A62B5" w:rsidRDefault="009A62B5" w:rsidP="009B65BC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A62B5" w:rsidRDefault="009A62B5" w:rsidP="009B65BC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A62B5" w:rsidRDefault="009A62B5" w:rsidP="009B65BC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A62B5" w:rsidRDefault="009A62B5" w:rsidP="009B65BC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A62B5" w:rsidRDefault="009A62B5" w:rsidP="009B65BC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A62B5" w:rsidRDefault="009A62B5" w:rsidP="009B65BC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A62B5" w:rsidRDefault="009A62B5" w:rsidP="009B65BC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A62B5" w:rsidRDefault="009A62B5" w:rsidP="009B65BC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A62B5" w:rsidRDefault="009A62B5" w:rsidP="009B65BC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A62B5" w:rsidRDefault="009A62B5" w:rsidP="009B65BC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A62B5" w:rsidRDefault="009A62B5" w:rsidP="009B65BC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A62B5" w:rsidRDefault="009A62B5" w:rsidP="009B65BC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A62B5" w:rsidRDefault="009A62B5" w:rsidP="009B65BC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A62B5" w:rsidRDefault="009A62B5" w:rsidP="009B65BC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A62B5" w:rsidRDefault="009A62B5" w:rsidP="009B65BC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A62B5" w:rsidRDefault="009A62B5" w:rsidP="009B65BC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A62B5" w:rsidRDefault="009A62B5" w:rsidP="009B65BC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A62B5" w:rsidRDefault="009A62B5" w:rsidP="009B65BC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A62B5" w:rsidRDefault="009A62B5" w:rsidP="009B65BC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A62B5" w:rsidRDefault="009A62B5" w:rsidP="009B65BC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A62B5" w:rsidRDefault="009A62B5" w:rsidP="009B65BC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A62B5" w:rsidRDefault="009A62B5" w:rsidP="009B65BC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A62B5" w:rsidRDefault="009A62B5" w:rsidP="009B65BC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A62B5" w:rsidRDefault="009A62B5" w:rsidP="009B65BC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A62B5" w:rsidRDefault="009A62B5" w:rsidP="009B65BC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  <w:r w:rsidRPr="009A62B5">
        <w:rPr>
          <w:rFonts w:ascii="Times New Roman" w:hAnsi="Times New Roman"/>
          <w:b/>
          <w:sz w:val="28"/>
          <w:szCs w:val="28"/>
        </w:rPr>
        <w:lastRenderedPageBreak/>
        <w:t>Приложение.</w:t>
      </w:r>
    </w:p>
    <w:p w:rsidR="009A62B5" w:rsidRDefault="009A62B5" w:rsidP="009B65BC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9A62B5" w:rsidRDefault="009A62B5" w:rsidP="009B65BC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9A62B5" w:rsidRPr="009A62B5" w:rsidRDefault="009A62B5" w:rsidP="009A62B5">
      <w:pPr>
        <w:rPr>
          <w:rFonts w:ascii="Times New Roman" w:eastAsiaTheme="minorHAnsi" w:hAnsi="Times New Roman"/>
          <w:sz w:val="28"/>
          <w:szCs w:val="28"/>
        </w:rPr>
      </w:pPr>
      <w:r w:rsidRPr="009A62B5">
        <w:rPr>
          <w:rFonts w:ascii="Times New Roman" w:eastAsiaTheme="minorHAnsi" w:hAnsi="Times New Roman"/>
          <w:sz w:val="28"/>
          <w:szCs w:val="28"/>
        </w:rPr>
        <w:t xml:space="preserve">                            Лист оценивания результатов работы.</w:t>
      </w:r>
    </w:p>
    <w:p w:rsidR="009A62B5" w:rsidRPr="009A62B5" w:rsidRDefault="009A62B5" w:rsidP="009A62B5">
      <w:pPr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90"/>
        <w:gridCol w:w="795"/>
        <w:gridCol w:w="3960"/>
        <w:gridCol w:w="826"/>
      </w:tblGrid>
      <w:tr w:rsidR="009A62B5" w:rsidRPr="009A62B5" w:rsidTr="003762DC">
        <w:tc>
          <w:tcPr>
            <w:tcW w:w="4785" w:type="dxa"/>
            <w:gridSpan w:val="2"/>
          </w:tcPr>
          <w:p w:rsidR="009A62B5" w:rsidRPr="009A62B5" w:rsidRDefault="009A62B5" w:rsidP="009A62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A62B5">
              <w:rPr>
                <w:rFonts w:ascii="Times New Roman" w:eastAsiaTheme="minorHAnsi" w:hAnsi="Times New Roman"/>
                <w:sz w:val="28"/>
                <w:szCs w:val="28"/>
              </w:rPr>
              <w:t>Устный ответ</w:t>
            </w:r>
          </w:p>
        </w:tc>
        <w:tc>
          <w:tcPr>
            <w:tcW w:w="4786" w:type="dxa"/>
            <w:gridSpan w:val="2"/>
          </w:tcPr>
          <w:p w:rsidR="009A62B5" w:rsidRPr="009A62B5" w:rsidRDefault="009A62B5" w:rsidP="009A62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A62B5">
              <w:rPr>
                <w:rFonts w:ascii="Times New Roman" w:eastAsiaTheme="minorHAnsi" w:hAnsi="Times New Roman"/>
                <w:sz w:val="28"/>
                <w:szCs w:val="28"/>
              </w:rPr>
              <w:t>Письменная работа</w:t>
            </w:r>
          </w:p>
        </w:tc>
      </w:tr>
      <w:tr w:rsidR="009A62B5" w:rsidRPr="009A62B5" w:rsidTr="003762DC">
        <w:tc>
          <w:tcPr>
            <w:tcW w:w="3990" w:type="dxa"/>
          </w:tcPr>
          <w:p w:rsidR="009A62B5" w:rsidRPr="009A62B5" w:rsidRDefault="009A62B5" w:rsidP="009A62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A62B5">
              <w:rPr>
                <w:rFonts w:ascii="Times New Roman" w:eastAsiaTheme="minorHAnsi" w:hAnsi="Times New Roman"/>
                <w:sz w:val="28"/>
                <w:szCs w:val="28"/>
              </w:rPr>
              <w:t>соответствие теме</w:t>
            </w:r>
          </w:p>
        </w:tc>
        <w:tc>
          <w:tcPr>
            <w:tcW w:w="795" w:type="dxa"/>
          </w:tcPr>
          <w:p w:rsidR="009A62B5" w:rsidRPr="009A62B5" w:rsidRDefault="009A62B5" w:rsidP="009A62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9A62B5" w:rsidRPr="009A62B5" w:rsidRDefault="009A62B5" w:rsidP="009A62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A62B5">
              <w:rPr>
                <w:rFonts w:ascii="Times New Roman" w:eastAsiaTheme="minorHAnsi" w:hAnsi="Times New Roman"/>
                <w:sz w:val="28"/>
                <w:szCs w:val="28"/>
              </w:rPr>
              <w:t>аккуратность</w:t>
            </w:r>
          </w:p>
        </w:tc>
        <w:tc>
          <w:tcPr>
            <w:tcW w:w="826" w:type="dxa"/>
          </w:tcPr>
          <w:p w:rsidR="009A62B5" w:rsidRPr="009A62B5" w:rsidRDefault="009A62B5" w:rsidP="009A62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A62B5" w:rsidRPr="009A62B5" w:rsidTr="003762DC">
        <w:tc>
          <w:tcPr>
            <w:tcW w:w="3990" w:type="dxa"/>
          </w:tcPr>
          <w:p w:rsidR="009A62B5" w:rsidRPr="009A62B5" w:rsidRDefault="009A62B5" w:rsidP="009A62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A62B5">
              <w:rPr>
                <w:rFonts w:ascii="Times New Roman" w:eastAsiaTheme="minorHAnsi" w:hAnsi="Times New Roman"/>
                <w:sz w:val="28"/>
                <w:szCs w:val="28"/>
              </w:rPr>
              <w:t>полнота ответа</w:t>
            </w:r>
          </w:p>
        </w:tc>
        <w:tc>
          <w:tcPr>
            <w:tcW w:w="795" w:type="dxa"/>
          </w:tcPr>
          <w:p w:rsidR="009A62B5" w:rsidRPr="009A62B5" w:rsidRDefault="009A62B5" w:rsidP="009A62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9A62B5" w:rsidRPr="009A62B5" w:rsidRDefault="009A62B5" w:rsidP="009A62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A62B5">
              <w:rPr>
                <w:rFonts w:ascii="Times New Roman" w:eastAsiaTheme="minorHAnsi" w:hAnsi="Times New Roman"/>
                <w:sz w:val="28"/>
                <w:szCs w:val="28"/>
              </w:rPr>
              <w:t>самостоятельность</w:t>
            </w:r>
          </w:p>
        </w:tc>
        <w:tc>
          <w:tcPr>
            <w:tcW w:w="826" w:type="dxa"/>
          </w:tcPr>
          <w:p w:rsidR="009A62B5" w:rsidRPr="009A62B5" w:rsidRDefault="009A62B5" w:rsidP="009A62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A62B5" w:rsidRPr="009A62B5" w:rsidTr="003762DC">
        <w:tc>
          <w:tcPr>
            <w:tcW w:w="3990" w:type="dxa"/>
          </w:tcPr>
          <w:p w:rsidR="009A62B5" w:rsidRPr="009A62B5" w:rsidRDefault="009A62B5" w:rsidP="009A62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A62B5">
              <w:rPr>
                <w:rFonts w:ascii="Times New Roman" w:eastAsiaTheme="minorHAnsi" w:hAnsi="Times New Roman"/>
                <w:sz w:val="28"/>
                <w:szCs w:val="28"/>
              </w:rPr>
              <w:t>точность ответа</w:t>
            </w:r>
          </w:p>
        </w:tc>
        <w:tc>
          <w:tcPr>
            <w:tcW w:w="795" w:type="dxa"/>
          </w:tcPr>
          <w:p w:rsidR="009A62B5" w:rsidRPr="009A62B5" w:rsidRDefault="009A62B5" w:rsidP="009A62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9A62B5" w:rsidRPr="009A62B5" w:rsidRDefault="009A62B5" w:rsidP="009A62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A62B5">
              <w:rPr>
                <w:rFonts w:ascii="Times New Roman" w:eastAsiaTheme="minorHAnsi" w:hAnsi="Times New Roman"/>
                <w:sz w:val="28"/>
                <w:szCs w:val="28"/>
              </w:rPr>
              <w:t>правильность</w:t>
            </w:r>
          </w:p>
        </w:tc>
        <w:tc>
          <w:tcPr>
            <w:tcW w:w="826" w:type="dxa"/>
          </w:tcPr>
          <w:p w:rsidR="009A62B5" w:rsidRPr="009A62B5" w:rsidRDefault="009A62B5" w:rsidP="009A62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A62B5" w:rsidRPr="009A62B5" w:rsidTr="003762DC">
        <w:tc>
          <w:tcPr>
            <w:tcW w:w="3990" w:type="dxa"/>
          </w:tcPr>
          <w:p w:rsidR="009A62B5" w:rsidRPr="009A62B5" w:rsidRDefault="009A62B5" w:rsidP="009A62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A62B5">
              <w:rPr>
                <w:rFonts w:ascii="Times New Roman" w:eastAsiaTheme="minorHAnsi" w:hAnsi="Times New Roman"/>
                <w:sz w:val="28"/>
                <w:szCs w:val="28"/>
              </w:rPr>
              <w:t>логичность</w:t>
            </w:r>
          </w:p>
        </w:tc>
        <w:tc>
          <w:tcPr>
            <w:tcW w:w="795" w:type="dxa"/>
          </w:tcPr>
          <w:p w:rsidR="009A62B5" w:rsidRPr="009A62B5" w:rsidRDefault="009A62B5" w:rsidP="009A62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9A62B5" w:rsidRPr="009A62B5" w:rsidRDefault="009A62B5" w:rsidP="009A62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A62B5">
              <w:rPr>
                <w:rFonts w:ascii="Times New Roman" w:eastAsiaTheme="minorHAnsi" w:hAnsi="Times New Roman"/>
                <w:sz w:val="28"/>
                <w:szCs w:val="28"/>
              </w:rPr>
              <w:t>осознанность</w:t>
            </w:r>
          </w:p>
        </w:tc>
        <w:tc>
          <w:tcPr>
            <w:tcW w:w="826" w:type="dxa"/>
          </w:tcPr>
          <w:p w:rsidR="009A62B5" w:rsidRPr="009A62B5" w:rsidRDefault="009A62B5" w:rsidP="009A62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A62B5" w:rsidRPr="009A62B5" w:rsidTr="003762DC">
        <w:tc>
          <w:tcPr>
            <w:tcW w:w="3990" w:type="dxa"/>
          </w:tcPr>
          <w:p w:rsidR="009A62B5" w:rsidRPr="009A62B5" w:rsidRDefault="009A62B5" w:rsidP="009A62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A62B5">
              <w:rPr>
                <w:rFonts w:ascii="Times New Roman" w:eastAsiaTheme="minorHAnsi" w:hAnsi="Times New Roman"/>
                <w:sz w:val="28"/>
                <w:szCs w:val="28"/>
              </w:rPr>
              <w:t>чистота речи</w:t>
            </w:r>
          </w:p>
        </w:tc>
        <w:tc>
          <w:tcPr>
            <w:tcW w:w="795" w:type="dxa"/>
          </w:tcPr>
          <w:p w:rsidR="009A62B5" w:rsidRPr="009A62B5" w:rsidRDefault="009A62B5" w:rsidP="009A62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9A62B5" w:rsidRPr="009A62B5" w:rsidRDefault="009A62B5" w:rsidP="009A62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A62B5">
              <w:rPr>
                <w:rFonts w:ascii="Times New Roman" w:eastAsiaTheme="minorHAnsi" w:hAnsi="Times New Roman"/>
                <w:sz w:val="28"/>
                <w:szCs w:val="28"/>
              </w:rPr>
              <w:t>быстрота</w:t>
            </w:r>
          </w:p>
        </w:tc>
        <w:tc>
          <w:tcPr>
            <w:tcW w:w="826" w:type="dxa"/>
          </w:tcPr>
          <w:p w:rsidR="009A62B5" w:rsidRPr="009A62B5" w:rsidRDefault="009A62B5" w:rsidP="009A62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9A62B5" w:rsidRPr="009A62B5" w:rsidRDefault="009A62B5" w:rsidP="009A62B5">
      <w:pPr>
        <w:rPr>
          <w:rFonts w:ascii="Times New Roman" w:eastAsiaTheme="minorHAnsi" w:hAnsi="Times New Roman"/>
          <w:sz w:val="28"/>
          <w:szCs w:val="28"/>
        </w:rPr>
      </w:pPr>
    </w:p>
    <w:p w:rsidR="009A62B5" w:rsidRDefault="009A62B5" w:rsidP="009B65BC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9A62B5" w:rsidRDefault="009A62B5" w:rsidP="009B65BC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9A62B5" w:rsidRDefault="009A62B5" w:rsidP="009B65BC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9A62B5" w:rsidRDefault="009A62B5" w:rsidP="009B65BC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9A62B5" w:rsidRDefault="009A62B5" w:rsidP="009B65BC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9A62B5" w:rsidRDefault="009A62B5" w:rsidP="009B65BC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9A62B5" w:rsidRDefault="009A62B5" w:rsidP="009B65BC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9A62B5" w:rsidRDefault="009A62B5" w:rsidP="009B65BC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9A62B5" w:rsidRDefault="009A62B5" w:rsidP="009B65BC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9A62B5" w:rsidRDefault="009A62B5" w:rsidP="009B65BC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9A62B5" w:rsidRDefault="009A62B5" w:rsidP="009B65BC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9A62B5" w:rsidRDefault="009A62B5" w:rsidP="009B65BC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9A62B5" w:rsidRDefault="009A62B5" w:rsidP="009B65BC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9A62B5" w:rsidRDefault="009A62B5" w:rsidP="009B65BC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9A62B5" w:rsidRDefault="009A62B5" w:rsidP="009B65BC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9A62B5" w:rsidRDefault="009A62B5" w:rsidP="009B65BC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9A62B5" w:rsidRDefault="009A62B5" w:rsidP="009B65BC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9A62B5" w:rsidRDefault="009A62B5" w:rsidP="009B65BC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9A62B5" w:rsidRDefault="009A62B5" w:rsidP="009B65BC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9A62B5" w:rsidRDefault="009A62B5" w:rsidP="009B65BC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9A62B5" w:rsidRDefault="009A62B5" w:rsidP="009B65BC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9A62B5" w:rsidRDefault="009A62B5" w:rsidP="009B65BC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9A62B5" w:rsidRDefault="009A62B5" w:rsidP="009B65BC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9A62B5" w:rsidRDefault="009A62B5" w:rsidP="009B65BC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9A62B5" w:rsidRDefault="009A62B5" w:rsidP="009B65BC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9A62B5" w:rsidRDefault="009A62B5" w:rsidP="009B65BC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9A62B5" w:rsidRDefault="009A62B5" w:rsidP="009B65BC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Литература.</w:t>
      </w:r>
    </w:p>
    <w:p w:rsidR="009A62B5" w:rsidRDefault="009A62B5" w:rsidP="009A62B5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Русский язык. 5 класс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Под редакцией М.М. Разумовской, П.А. </w:t>
      </w:r>
      <w:proofErr w:type="spellStart"/>
      <w:r>
        <w:rPr>
          <w:rFonts w:ascii="Times New Roman" w:hAnsi="Times New Roman"/>
          <w:sz w:val="28"/>
          <w:szCs w:val="28"/>
        </w:rPr>
        <w:t>Леканта</w:t>
      </w:r>
      <w:proofErr w:type="spellEnd"/>
      <w:r>
        <w:rPr>
          <w:rFonts w:ascii="Times New Roman" w:hAnsi="Times New Roman"/>
          <w:sz w:val="28"/>
          <w:szCs w:val="28"/>
        </w:rPr>
        <w:t>. М.: Дрофа, 2004. С. 209.</w:t>
      </w:r>
    </w:p>
    <w:p w:rsidR="009A62B5" w:rsidRDefault="009A62B5" w:rsidP="009A62B5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В.А. Иванова, З.А. </w:t>
      </w:r>
      <w:proofErr w:type="spellStart"/>
      <w:r>
        <w:rPr>
          <w:rFonts w:ascii="Times New Roman" w:hAnsi="Times New Roman"/>
          <w:sz w:val="28"/>
          <w:szCs w:val="28"/>
        </w:rPr>
        <w:t>Потиха</w:t>
      </w:r>
      <w:proofErr w:type="spellEnd"/>
      <w:r>
        <w:rPr>
          <w:rFonts w:ascii="Times New Roman" w:hAnsi="Times New Roman"/>
          <w:sz w:val="28"/>
          <w:szCs w:val="28"/>
        </w:rPr>
        <w:t>, Д.Э. Розенталь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Занимательно о русском языке. Пособие для учителя. Л.: Просвещение. </w:t>
      </w:r>
      <w:r w:rsidR="002B0B9A">
        <w:rPr>
          <w:rFonts w:ascii="Times New Roman" w:hAnsi="Times New Roman"/>
          <w:sz w:val="28"/>
          <w:szCs w:val="28"/>
        </w:rPr>
        <w:t>Ленинградское отделение, 1990. С.57-59.</w:t>
      </w:r>
    </w:p>
    <w:p w:rsidR="002B0B9A" w:rsidRPr="009A62B5" w:rsidRDefault="002B0B9A" w:rsidP="009A62B5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 Успенский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Слово о словах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Имя дома твоего. Л.: </w:t>
      </w:r>
      <w:proofErr w:type="spellStart"/>
      <w:r>
        <w:rPr>
          <w:rFonts w:ascii="Times New Roman" w:hAnsi="Times New Roman"/>
          <w:sz w:val="28"/>
          <w:szCs w:val="28"/>
        </w:rPr>
        <w:t>Лениздат</w:t>
      </w:r>
      <w:proofErr w:type="spellEnd"/>
      <w:r>
        <w:rPr>
          <w:rFonts w:ascii="Times New Roman" w:hAnsi="Times New Roman"/>
          <w:sz w:val="28"/>
          <w:szCs w:val="28"/>
        </w:rPr>
        <w:t xml:space="preserve">, 1974. </w:t>
      </w:r>
    </w:p>
    <w:sectPr w:rsidR="002B0B9A" w:rsidRPr="009A62B5" w:rsidSect="00E603EF">
      <w:pgSz w:w="11906" w:h="16838"/>
      <w:pgMar w:top="1134" w:right="1134" w:bottom="1134" w:left="1134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409EF"/>
    <w:multiLevelType w:val="hybridMultilevel"/>
    <w:tmpl w:val="2D9E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C0D41"/>
    <w:multiLevelType w:val="hybridMultilevel"/>
    <w:tmpl w:val="4EA69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56F41"/>
    <w:multiLevelType w:val="hybridMultilevel"/>
    <w:tmpl w:val="49FC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1260A"/>
    <w:multiLevelType w:val="hybridMultilevel"/>
    <w:tmpl w:val="0C7C4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AC"/>
    <w:rsid w:val="000B32AC"/>
    <w:rsid w:val="001432D1"/>
    <w:rsid w:val="001E188A"/>
    <w:rsid w:val="0022694C"/>
    <w:rsid w:val="002B0B9A"/>
    <w:rsid w:val="003938DE"/>
    <w:rsid w:val="003E3112"/>
    <w:rsid w:val="0041396C"/>
    <w:rsid w:val="004F2792"/>
    <w:rsid w:val="005E7A23"/>
    <w:rsid w:val="00710F14"/>
    <w:rsid w:val="00726953"/>
    <w:rsid w:val="007502C4"/>
    <w:rsid w:val="007C46E0"/>
    <w:rsid w:val="008855B3"/>
    <w:rsid w:val="008923DC"/>
    <w:rsid w:val="00965ABE"/>
    <w:rsid w:val="009A19FD"/>
    <w:rsid w:val="009A62B5"/>
    <w:rsid w:val="009B65BC"/>
    <w:rsid w:val="00CA0BD7"/>
    <w:rsid w:val="00CA69DC"/>
    <w:rsid w:val="00DE6D38"/>
    <w:rsid w:val="00E603EF"/>
    <w:rsid w:val="00E81DCA"/>
    <w:rsid w:val="00EE56F2"/>
    <w:rsid w:val="00F4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3EF"/>
    <w:pPr>
      <w:ind w:left="720"/>
      <w:contextualSpacing/>
    </w:pPr>
  </w:style>
  <w:style w:type="table" w:styleId="a4">
    <w:name w:val="Table Grid"/>
    <w:basedOn w:val="a1"/>
    <w:uiPriority w:val="59"/>
    <w:rsid w:val="009A6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3EF"/>
    <w:pPr>
      <w:ind w:left="720"/>
      <w:contextualSpacing/>
    </w:pPr>
  </w:style>
  <w:style w:type="table" w:styleId="a4">
    <w:name w:val="Table Grid"/>
    <w:basedOn w:val="a1"/>
    <w:uiPriority w:val="59"/>
    <w:rsid w:val="009A6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B8C65-6472-4E53-93F6-DD323D752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HC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2013-01-19T12:40:00Z</dcterms:created>
  <dcterms:modified xsi:type="dcterms:W3CDTF">2013-01-27T12:11:00Z</dcterms:modified>
</cp:coreProperties>
</file>