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A" w:rsidRPr="007D33AA" w:rsidRDefault="00866CCA" w:rsidP="00866CCA">
      <w:pPr>
        <w:jc w:val="right"/>
        <w:rPr>
          <w:rFonts w:ascii="Arial Narrow" w:hAnsi="Arial Narrow"/>
          <w:color w:val="FF0000"/>
          <w:sz w:val="24"/>
          <w:szCs w:val="24"/>
          <w:u w:val="single"/>
          <w:lang w:val="ru-RU"/>
        </w:rPr>
      </w:pPr>
      <w:r>
        <w:rPr>
          <w:rFonts w:ascii="Arial Narrow" w:hAnsi="Arial Narrow"/>
          <w:noProof/>
          <w:color w:val="FF0000"/>
          <w:sz w:val="24"/>
          <w:szCs w:val="24"/>
          <w:u w:val="single"/>
          <w:lang w:val="ru-RU" w:eastAsia="ru-RU" w:bidi="ar-S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-308610</wp:posOffset>
            </wp:positionH>
            <wp:positionV relativeFrom="line">
              <wp:posOffset>-120015</wp:posOffset>
            </wp:positionV>
            <wp:extent cx="1428750" cy="1143000"/>
            <wp:effectExtent l="19050" t="0" r="0" b="0"/>
            <wp:wrapSquare wrapText="bothSides"/>
            <wp:docPr id="2" name="Picture 2" descr="http://lern.exponenta.ru/TerVer/ris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rn.exponenta.ru/TerVer/ris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AA">
        <w:rPr>
          <w:rFonts w:ascii="Arial Narrow" w:hAnsi="Arial Narrow"/>
          <w:color w:val="FF0000"/>
          <w:sz w:val="24"/>
          <w:szCs w:val="24"/>
          <w:u w:val="single"/>
          <w:lang w:val="ru-RU"/>
        </w:rPr>
        <w:t>Закономерности  окружающего  мира – 7 класс</w:t>
      </w:r>
    </w:p>
    <w:p w:rsidR="00866CCA" w:rsidRPr="007D33AA" w:rsidRDefault="00866CCA" w:rsidP="00866CCA">
      <w:pPr>
        <w:rPr>
          <w:rFonts w:ascii="Arial Narrow" w:hAnsi="Arial Narrow"/>
          <w:color w:val="0070C0"/>
          <w:sz w:val="24"/>
          <w:szCs w:val="24"/>
          <w:lang w:val="ru-RU"/>
        </w:rPr>
      </w:pPr>
      <w:r>
        <w:rPr>
          <w:rFonts w:ascii="Arial Narrow" w:hAnsi="Arial Narrow"/>
          <w:color w:val="0070C0"/>
          <w:sz w:val="24"/>
          <w:szCs w:val="24"/>
          <w:lang w:val="ru-RU"/>
        </w:rPr>
        <w:t xml:space="preserve">   </w:t>
      </w:r>
      <w:r w:rsidRPr="007D33AA">
        <w:rPr>
          <w:rFonts w:ascii="Arial Narrow" w:hAnsi="Arial Narrow"/>
          <w:color w:val="0070C0"/>
          <w:sz w:val="24"/>
          <w:szCs w:val="24"/>
          <w:lang w:val="ru-RU"/>
        </w:rPr>
        <w:t>Тема 9.  Алгебра  событий  и  основные  правила  вычисления  вероятностей.</w:t>
      </w:r>
    </w:p>
    <w:p w:rsidR="00866CCA" w:rsidRDefault="00866CCA" w:rsidP="00866CCA">
      <w:pPr>
        <w:spacing w:line="360" w:lineRule="auto"/>
        <w:rPr>
          <w:rFonts w:ascii="Arial Narrow" w:hAnsi="Arial Narrow"/>
          <w:sz w:val="24"/>
          <w:szCs w:val="24"/>
          <w:lang w:val="ru-RU"/>
        </w:rPr>
      </w:pPr>
      <w:r w:rsidRPr="007D33AA">
        <w:rPr>
          <w:rFonts w:ascii="Arial Narrow" w:hAnsi="Arial Narrow"/>
          <w:color w:val="00B0F0"/>
          <w:sz w:val="24"/>
          <w:szCs w:val="24"/>
          <w:u w:val="single"/>
          <w:lang w:val="ru-RU"/>
        </w:rPr>
        <w:t xml:space="preserve">урок </w:t>
      </w:r>
      <w:r>
        <w:rPr>
          <w:rFonts w:ascii="Arial Narrow" w:hAnsi="Arial Narrow"/>
          <w:color w:val="00B0F0"/>
          <w:sz w:val="24"/>
          <w:szCs w:val="24"/>
          <w:u w:val="single"/>
          <w:lang w:val="ru-RU"/>
        </w:rPr>
        <w:t>на тему</w:t>
      </w:r>
      <w:r>
        <w:rPr>
          <w:rFonts w:ascii="Arial Narrow" w:hAnsi="Arial Narrow"/>
          <w:sz w:val="24"/>
          <w:szCs w:val="24"/>
          <w:lang w:val="ru-RU"/>
        </w:rPr>
        <w:t xml:space="preserve">     Правило  сложения  вероятностей  несовместных  событий</w:t>
      </w:r>
    </w:p>
    <w:p w:rsidR="00866CCA" w:rsidRDefault="00866CCA" w:rsidP="00866CCA">
      <w:pPr>
        <w:spacing w:line="360" w:lineRule="auto"/>
        <w:rPr>
          <w:rFonts w:ascii="Arial Narrow" w:hAnsi="Arial Narrow"/>
          <w:sz w:val="24"/>
          <w:szCs w:val="24"/>
          <w:lang w:val="ru-RU"/>
        </w:rPr>
      </w:pPr>
      <w:r w:rsidRPr="007D33AA">
        <w:rPr>
          <w:rFonts w:ascii="Arial Narrow" w:hAnsi="Arial Narrow"/>
          <w:color w:val="00B0F0"/>
          <w:sz w:val="24"/>
          <w:szCs w:val="24"/>
          <w:u w:val="single"/>
          <w:lang w:val="ru-RU"/>
        </w:rPr>
        <w:t>задачи  урока:</w:t>
      </w:r>
      <w:r>
        <w:rPr>
          <w:rFonts w:ascii="Arial Narrow" w:hAnsi="Arial Narrow"/>
          <w:sz w:val="24"/>
          <w:szCs w:val="24"/>
          <w:lang w:val="ru-RU"/>
        </w:rPr>
        <w:t xml:space="preserve">  познакомить школьников  с  основными  правилами  вычисления  вероятностей</w:t>
      </w:r>
    </w:p>
    <w:p w:rsidR="00866CCA" w:rsidRDefault="00866CCA" w:rsidP="00866CCA">
      <w:pPr>
        <w:spacing w:line="360" w:lineRule="auto"/>
        <w:rPr>
          <w:rFonts w:ascii="Arial Narrow" w:hAnsi="Arial Narrow"/>
          <w:sz w:val="24"/>
          <w:szCs w:val="24"/>
          <w:lang w:val="ru-RU"/>
        </w:rPr>
      </w:pPr>
      <w:r w:rsidRPr="007D33AA">
        <w:rPr>
          <w:rFonts w:ascii="Arial Narrow" w:hAnsi="Arial Narrow"/>
          <w:color w:val="00B0F0"/>
          <w:sz w:val="24"/>
          <w:szCs w:val="24"/>
          <w:u w:val="single"/>
          <w:lang w:val="ru-RU"/>
        </w:rPr>
        <w:t>оборудование урока:</w:t>
      </w:r>
      <w:r>
        <w:rPr>
          <w:rFonts w:ascii="Arial Narrow" w:hAnsi="Arial Narrow"/>
          <w:sz w:val="24"/>
          <w:szCs w:val="24"/>
          <w:lang w:val="ru-RU"/>
        </w:rPr>
        <w:t xml:space="preserve">  таблицы  по  математике, иллюстрирующие  правила  сложения</w:t>
      </w:r>
    </w:p>
    <w:p w:rsidR="00866CCA" w:rsidRPr="007D33AA" w:rsidRDefault="00866CCA" w:rsidP="00866CCA">
      <w:pPr>
        <w:spacing w:line="360" w:lineRule="auto"/>
        <w:rPr>
          <w:rFonts w:ascii="Arial Narrow" w:hAnsi="Arial Narrow"/>
          <w:color w:val="00B0F0"/>
          <w:sz w:val="24"/>
          <w:szCs w:val="24"/>
          <w:u w:val="single"/>
          <w:lang w:val="ru-RU"/>
        </w:rPr>
      </w:pPr>
      <w:r w:rsidRPr="007D33AA">
        <w:rPr>
          <w:rFonts w:ascii="Arial Narrow" w:hAnsi="Arial Narrow"/>
          <w:color w:val="00B0F0"/>
          <w:sz w:val="24"/>
          <w:szCs w:val="24"/>
          <w:u w:val="single"/>
          <w:lang w:val="ru-RU"/>
        </w:rPr>
        <w:t>содержание  урока:</w:t>
      </w:r>
    </w:p>
    <w:p w:rsidR="00866CCA" w:rsidRDefault="00866CCA" w:rsidP="00866CC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Организация  школьников  на  урок.</w:t>
      </w:r>
    </w:p>
    <w:p w:rsidR="00866CCA" w:rsidRPr="002338CA" w:rsidRDefault="00866CCA" w:rsidP="00866CC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Изучение  нового  материала:</w:t>
      </w:r>
    </w:p>
    <w:p w:rsidR="00866CCA" w:rsidRPr="002E6E4E" w:rsidRDefault="00866CCA" w:rsidP="00866CCA">
      <w:pPr>
        <w:spacing w:before="100" w:beforeAutospacing="1" w:after="100" w:afterAutospacing="1" w:line="36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800D80"/>
          <w:sz w:val="24"/>
          <w:szCs w:val="24"/>
          <w:u w:val="single"/>
          <w:lang w:val="ru-RU" w:eastAsia="ru-RU" w:bidi="ar-SA"/>
        </w:rPr>
      </w:pPr>
      <w:r w:rsidRPr="002E6E4E"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>Формула включения</w:t>
      </w:r>
      <w:r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 xml:space="preserve"> – </w:t>
      </w:r>
      <w:r w:rsidRPr="002E6E4E"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>исключени</w:t>
      </w:r>
      <w:r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>я</w:t>
      </w:r>
      <w:r w:rsidRPr="002E6E4E"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>.</w:t>
      </w:r>
    </w:p>
    <w:p w:rsidR="00866CCA" w:rsidRPr="002E6E4E" w:rsidRDefault="00866CCA" w:rsidP="00866CC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br/>
        <w:t xml:space="preserve">   Вероятность суммы двух событий равна сумме вероятностей этих событий без вероятности их совместного наступления </w:t>
      </w:r>
    </w:p>
    <w:tbl>
      <w:tblPr>
        <w:tblW w:w="0" w:type="auto"/>
        <w:tblCellSpacing w:w="15" w:type="dxa"/>
        <w:tblInd w:w="1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E4C4"/>
        <w:tblCellMar>
          <w:top w:w="225" w:type="dxa"/>
          <w:left w:w="240" w:type="dxa"/>
          <w:bottom w:w="150" w:type="dxa"/>
          <w:right w:w="240" w:type="dxa"/>
        </w:tblCellMar>
        <w:tblLook w:val="04A0"/>
      </w:tblPr>
      <w:tblGrid>
        <w:gridCol w:w="5812"/>
      </w:tblGrid>
      <w:tr w:rsidR="00866CCA" w:rsidRPr="002E6E4E" w:rsidTr="00592A0C">
        <w:trPr>
          <w:tblCellSpacing w:w="15" w:type="dxa"/>
        </w:trPr>
        <w:tc>
          <w:tcPr>
            <w:tcW w:w="5752" w:type="dxa"/>
            <w:shd w:val="clear" w:color="auto" w:fill="FFE4C4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 w:bidi="ar-SA"/>
              </w:rPr>
            </w:pP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eastAsia="ru-RU" w:bidi="ar-SA"/>
              </w:rPr>
              <w:t>P(A+B) = P(A) + P(B) - P(AB)</w:t>
            </w:r>
          </w:p>
        </w:tc>
      </w:tr>
    </w:tbl>
    <w:p w:rsidR="00866CCA" w:rsidRPr="002E6E4E" w:rsidRDefault="00866CCA" w:rsidP="00866CC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Для случая трех событий </w:t>
      </w:r>
    </w:p>
    <w:tbl>
      <w:tblPr>
        <w:tblW w:w="0" w:type="auto"/>
        <w:tblCellSpacing w:w="15" w:type="dxa"/>
        <w:tblInd w:w="14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E4C4"/>
        <w:tblCellMar>
          <w:top w:w="225" w:type="dxa"/>
          <w:left w:w="240" w:type="dxa"/>
          <w:bottom w:w="150" w:type="dxa"/>
          <w:right w:w="240" w:type="dxa"/>
        </w:tblCellMar>
        <w:tblLook w:val="04A0"/>
      </w:tblPr>
      <w:tblGrid>
        <w:gridCol w:w="5747"/>
      </w:tblGrid>
      <w:tr w:rsidR="00866CCA" w:rsidRPr="002E6E4E" w:rsidTr="00592A0C">
        <w:trPr>
          <w:tblCellSpacing w:w="15" w:type="dxa"/>
        </w:trPr>
        <w:tc>
          <w:tcPr>
            <w:tcW w:w="0" w:type="auto"/>
            <w:shd w:val="clear" w:color="auto" w:fill="FFE4C4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 w:bidi="ar-SA"/>
              </w:rPr>
            </w:pP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eastAsia="ru-RU" w:bidi="ar-SA"/>
              </w:rPr>
              <w:t>P(A+B+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С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eastAsia="ru-RU" w:bidi="ar-SA"/>
              </w:rPr>
              <w:t>) = P(A)+P(B)+P(C)-P(AB)-P(AC)-P(BC)+P(ABC)</w:t>
            </w:r>
          </w:p>
        </w:tc>
      </w:tr>
    </w:tbl>
    <w:p w:rsidR="00866CCA" w:rsidRPr="002E6E4E" w:rsidRDefault="00866CCA" w:rsidP="00866CCA">
      <w:pPr>
        <w:spacing w:before="100" w:beforeAutospacing="1" w:after="240" w:line="360" w:lineRule="auto"/>
        <w:rPr>
          <w:rFonts w:ascii="Arial Narrow" w:eastAsia="Times New Roman" w:hAnsi="Arial Narrow" w:cs="Times New Roman"/>
          <w:sz w:val="24"/>
          <w:szCs w:val="24"/>
          <w:lang w:eastAsia="ru-RU" w:bidi="ar-SA"/>
        </w:rPr>
      </w:pPr>
    </w:p>
    <w:p w:rsidR="00866CCA" w:rsidRPr="002E6E4E" w:rsidRDefault="00866CCA" w:rsidP="00866CCA">
      <w:pPr>
        <w:spacing w:after="24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 w:bidi="ar-SA"/>
        </w:rPr>
      </w:pPr>
    </w:p>
    <w:tbl>
      <w:tblPr>
        <w:tblW w:w="0" w:type="auto"/>
        <w:jc w:val="center"/>
        <w:tblCellSpacing w:w="15" w:type="dxa"/>
        <w:tblInd w:w="-328" w:type="dxa"/>
        <w:tblBorders>
          <w:top w:val="inset" w:sz="36" w:space="0" w:color="0000FF"/>
          <w:left w:val="inset" w:sz="6" w:space="0" w:color="0000FF"/>
          <w:bottom w:val="inset" w:sz="6" w:space="0" w:color="0000FF"/>
          <w:right w:val="inset" w:sz="36" w:space="0" w:color="0000FF"/>
        </w:tblBorders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8"/>
      </w:tblGrid>
      <w:tr w:rsidR="00866CCA" w:rsidRPr="00866CCA" w:rsidTr="00592A0C">
        <w:trPr>
          <w:tblCellSpacing w:w="15" w:type="dxa"/>
          <w:jc w:val="center"/>
        </w:trPr>
        <w:tc>
          <w:tcPr>
            <w:tcW w:w="9818" w:type="dxa"/>
            <w:shd w:val="clear" w:color="auto" w:fill="99CCFF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</w:pP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ru-RU" w:eastAsia="ru-RU" w:bidi="ar-SA"/>
              </w:rPr>
              <w:t>ПРИМЕР.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Опыт состоит в случайном извлечении карты из колоды в 52 карты. Чему равна вероятность того, что это будет или туз, или карта масти треф?</w:t>
            </w:r>
          </w:p>
        </w:tc>
      </w:tr>
    </w:tbl>
    <w:p w:rsidR="00866CCA" w:rsidRPr="002E6E4E" w:rsidRDefault="00866CCA" w:rsidP="00866CC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CellSpacing w:w="15" w:type="dxa"/>
        <w:tblInd w:w="-1877" w:type="dxa"/>
        <w:tblBorders>
          <w:top w:val="threeDEngrave" w:sz="12" w:space="0" w:color="808080"/>
          <w:left w:val="threeDEngrave" w:sz="12" w:space="0" w:color="808080"/>
          <w:bottom w:val="threeDEngrave" w:sz="12" w:space="0" w:color="808080"/>
          <w:right w:val="threeDEngrav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3"/>
      </w:tblGrid>
      <w:tr w:rsidR="00866CCA" w:rsidRPr="002E6E4E" w:rsidTr="00592A0C">
        <w:trPr>
          <w:tblCellSpacing w:w="15" w:type="dxa"/>
          <w:jc w:val="center"/>
        </w:trPr>
        <w:tc>
          <w:tcPr>
            <w:tcW w:w="9543" w:type="dxa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val="ru-RU" w:eastAsia="ru-RU" w:bidi="ar-SA"/>
              </w:rPr>
            </w:pPr>
            <w:r w:rsidRPr="002E6E4E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val="ru-RU" w:eastAsia="ru-RU" w:bidi="ar-SA"/>
              </w:rPr>
              <w:t>Решение.</w:t>
            </w:r>
          </w:p>
          <w:tbl>
            <w:tblPr>
              <w:tblW w:w="8464" w:type="dxa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shd w:val="clear" w:color="auto" w:fill="FFE4B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64"/>
            </w:tblGrid>
            <w:tr w:rsidR="00866CCA" w:rsidRPr="00866CCA" w:rsidTr="00592A0C">
              <w:trPr>
                <w:tblCellSpacing w:w="15" w:type="dxa"/>
                <w:jc w:val="center"/>
              </w:trPr>
              <w:tc>
                <w:tcPr>
                  <w:tcW w:w="8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B5"/>
                  <w:vAlign w:val="center"/>
                  <w:hideMark/>
                </w:tcPr>
                <w:p w:rsidR="00866CCA" w:rsidRPr="002E6E4E" w:rsidRDefault="00866CCA" w:rsidP="00592A0C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Определим события: А - "Извлечение туза", В - "Извлечение карты трефовой масти". </w:t>
                  </w:r>
                  <w:proofErr w:type="gramStart"/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Р(</w:t>
                  </w:r>
                  <w:proofErr w:type="gramEnd"/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А) = 4/15, Р(В) = 13/52; вероятность их пересечения - извлечение трефового туза - Р(АВ) = </w:t>
                  </w: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lastRenderedPageBreak/>
                    <w:t xml:space="preserve">1/52.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4"/>
                    <w:gridCol w:w="6644"/>
                    <w:gridCol w:w="81"/>
                  </w:tblGrid>
                  <w:tr w:rsidR="00866CCA" w:rsidRPr="00866CCA" w:rsidTr="00592A0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CCA" w:rsidRPr="002E6E4E" w:rsidRDefault="00866CCA" w:rsidP="00592A0C">
                        <w:pPr>
                          <w:spacing w:after="0" w:line="36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E6E4E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  <w:r w:rsidRPr="002E6E4E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  <w:r w:rsidRPr="002E6E4E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  <w:r w:rsidRPr="002E6E4E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  <w:r w:rsidRPr="002E6E4E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Событие B</w:t>
                        </w:r>
                        <w:r w:rsidRPr="002E6E4E"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-&gt;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568" w:type="dxa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shd w:val="clear" w:color="auto" w:fill="D6ADA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5"/>
                          <w:gridCol w:w="1560"/>
                          <w:gridCol w:w="1842"/>
                          <w:gridCol w:w="1701"/>
                        </w:tblGrid>
                        <w:tr w:rsidR="00866CCA" w:rsidRPr="00866CCA" w:rsidTr="00592A0C">
                          <w:trPr>
                            <w:tblCellSpacing w:w="15" w:type="dxa"/>
                          </w:trPr>
                          <w:tc>
                            <w:tcPr>
                              <w:tcW w:w="1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Треф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Бубны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Пики</w:t>
                              </w: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Червы</w:t>
                              </w:r>
                            </w:p>
                          </w:tc>
                        </w:tr>
                        <w:tr w:rsidR="00866CCA" w:rsidRPr="00866CCA" w:rsidTr="00592A0C">
                          <w:trPr>
                            <w:tblCellSpacing w:w="15" w:type="dxa"/>
                          </w:trPr>
                          <w:tc>
                            <w:tcPr>
                              <w:tcW w:w="1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Туз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Туз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Туз</w:t>
                              </w: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>Туз</w:t>
                              </w:r>
                            </w:p>
                          </w:tc>
                        </w:tr>
                        <w:tr w:rsidR="00866CCA" w:rsidRPr="00866CCA" w:rsidTr="00592A0C">
                          <w:trPr>
                            <w:tblCellSpacing w:w="15" w:type="dxa"/>
                          </w:trPr>
                          <w:tc>
                            <w:tcPr>
                              <w:tcW w:w="14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Король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Дама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Валет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10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...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2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Король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Дама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Валет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10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...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2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Король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Дама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Валет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10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...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2</w:t>
                              </w: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D6ADAD"/>
                              <w:vAlign w:val="center"/>
                              <w:hideMark/>
                            </w:tcPr>
                            <w:p w:rsidR="00866CCA" w:rsidRPr="002E6E4E" w:rsidRDefault="00866CCA" w:rsidP="00592A0C">
                              <w:pPr>
                                <w:spacing w:after="0" w:line="360" w:lineRule="auto"/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</w:pP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t xml:space="preserve">Король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Дама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Валет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 xml:space="preserve">10 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...</w:t>
                              </w:r>
                              <w:r w:rsidRPr="002E6E4E">
                                <w:rPr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val="ru-RU" w:eastAsia="ru-RU" w:bidi="ar-SA"/>
                                </w:rPr>
                                <w:br/>
                                <w:t>2</w:t>
                              </w:r>
                            </w:p>
                          </w:tc>
                        </w:tr>
                      </w:tbl>
                      <w:p w:rsidR="00866CCA" w:rsidRPr="002E6E4E" w:rsidRDefault="00866CCA" w:rsidP="00592A0C">
                        <w:pPr>
                          <w:spacing w:after="0" w:line="36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CCA" w:rsidRPr="002E6E4E" w:rsidRDefault="00866CCA" w:rsidP="00592A0C">
                        <w:pPr>
                          <w:spacing w:after="0" w:line="36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866CCA" w:rsidRPr="002E6E4E" w:rsidRDefault="00866CCA" w:rsidP="00592A0C">
                  <w:pPr>
                    <w:spacing w:before="100" w:beforeAutospacing="1" w:after="100" w:afterAutospacing="1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Нас интересует вероятность суммы событий</w:t>
                  </w:r>
                  <w:proofErr w:type="gramStart"/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 А</w:t>
                  </w:r>
                  <w:proofErr w:type="gramEnd"/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 и В.</w:t>
                  </w: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P(A+B) = 4/52 + 13/52 - 1/52 = 16/52 = 1/2.</w:t>
                  </w: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</w:tc>
            </w:tr>
            <w:tr w:rsidR="00866CCA" w:rsidRPr="002E6E4E" w:rsidTr="00592A0C">
              <w:trPr>
                <w:tblCellSpacing w:w="15" w:type="dxa"/>
                <w:jc w:val="center"/>
              </w:trPr>
              <w:tc>
                <w:tcPr>
                  <w:tcW w:w="8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B5"/>
                  <w:vAlign w:val="center"/>
                  <w:hideMark/>
                </w:tcPr>
                <w:p w:rsidR="00866CCA" w:rsidRPr="002E6E4E" w:rsidRDefault="00866CCA" w:rsidP="00592A0C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/>
                      <w:bCs/>
                      <w:color w:val="8B0000"/>
                      <w:sz w:val="24"/>
                      <w:szCs w:val="24"/>
                      <w:lang w:val="ru-RU" w:eastAsia="ru-RU" w:bidi="ar-SA"/>
                    </w:rPr>
                  </w:pPr>
                  <w:bookmarkStart w:id="0" w:name="Ответ6"/>
                  <w:r w:rsidRPr="002E6E4E">
                    <w:rPr>
                      <w:rFonts w:ascii="Arial Narrow" w:eastAsia="Times New Roman" w:hAnsi="Arial Narrow" w:cs="Times New Roman"/>
                      <w:b/>
                      <w:bCs/>
                      <w:color w:val="8B0000"/>
                      <w:sz w:val="24"/>
                      <w:szCs w:val="24"/>
                      <w:lang w:val="ru-RU" w:eastAsia="ru-RU" w:bidi="ar-SA"/>
                    </w:rPr>
                    <w:lastRenderedPageBreak/>
                    <w:t>Ответ:</w:t>
                  </w:r>
                  <w:bookmarkEnd w:id="0"/>
                </w:p>
                <w:p w:rsidR="00866CCA" w:rsidRPr="002E6E4E" w:rsidRDefault="00866CCA" w:rsidP="00592A0C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 1/2.</w:t>
                  </w:r>
                  <w:r w:rsidRPr="002E6E4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</w:tc>
            </w:tr>
            <w:tr w:rsidR="00866CCA" w:rsidRPr="002E6E4E" w:rsidTr="00592A0C">
              <w:trPr>
                <w:tblCellSpacing w:w="15" w:type="dxa"/>
                <w:jc w:val="center"/>
              </w:trPr>
              <w:tc>
                <w:tcPr>
                  <w:tcW w:w="8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B5"/>
                  <w:vAlign w:val="center"/>
                  <w:hideMark/>
                </w:tcPr>
                <w:p w:rsidR="00866CCA" w:rsidRPr="002E6E4E" w:rsidRDefault="00866CCA" w:rsidP="00592A0C">
                  <w:pPr>
                    <w:spacing w:after="0" w:line="36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866CCA" w:rsidRPr="002E6E4E" w:rsidRDefault="00866CCA" w:rsidP="00592A0C">
            <w:pPr>
              <w:spacing w:before="100" w:beforeAutospacing="1" w:after="100" w:afterAutospacing="1" w:line="360" w:lineRule="auto"/>
              <w:outlineLvl w:val="3"/>
              <w:rPr>
                <w:rFonts w:ascii="Arial Narrow" w:eastAsia="Times New Roman" w:hAnsi="Arial Narrow" w:cs="Times New Roman"/>
                <w:b/>
                <w:bCs/>
                <w:color w:val="9F3400"/>
                <w:sz w:val="24"/>
                <w:szCs w:val="24"/>
                <w:lang w:val="ru-RU" w:eastAsia="ru-RU" w:bidi="ar-SA"/>
              </w:rPr>
            </w:pPr>
          </w:p>
        </w:tc>
      </w:tr>
      <w:tr w:rsidR="00866CCA" w:rsidRPr="002E6E4E" w:rsidTr="00592A0C">
        <w:trPr>
          <w:tblCellSpacing w:w="15" w:type="dxa"/>
          <w:jc w:val="center"/>
        </w:trPr>
        <w:tc>
          <w:tcPr>
            <w:tcW w:w="9543" w:type="dxa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66CCA" w:rsidRPr="002E6E4E" w:rsidRDefault="00866CCA" w:rsidP="00866CCA">
      <w:pPr>
        <w:spacing w:after="24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</w:p>
    <w:p w:rsidR="00866CCA" w:rsidRPr="002E6E4E" w:rsidRDefault="00866CCA" w:rsidP="00866CCA">
      <w:pPr>
        <w:spacing w:before="100" w:beforeAutospacing="1" w:after="100" w:afterAutospacing="1" w:line="360" w:lineRule="auto"/>
        <w:jc w:val="center"/>
        <w:outlineLvl w:val="2"/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</w:pPr>
      <w:r w:rsidRPr="002E6E4E">
        <w:rPr>
          <w:rFonts w:ascii="Arial Narrow" w:eastAsia="Times New Roman" w:hAnsi="Arial Narrow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>Несовместные события.</w:t>
      </w:r>
    </w:p>
    <w:p w:rsidR="00866CCA" w:rsidRPr="002E6E4E" w:rsidRDefault="00866CCA" w:rsidP="00866CC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    Два события называются </w:t>
      </w:r>
      <w:r w:rsidRPr="002E6E4E">
        <w:rPr>
          <w:rFonts w:ascii="Arial Narrow" w:eastAsia="Times New Roman" w:hAnsi="Arial Narrow" w:cs="Times New Roman"/>
          <w:color w:val="330099"/>
          <w:sz w:val="24"/>
          <w:szCs w:val="24"/>
          <w:lang w:val="ru-RU" w:eastAsia="ru-RU" w:bidi="ar-SA"/>
        </w:rPr>
        <w:t>несовместными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, если они не пересекаются. 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br/>
        <w:t>   </w:t>
      </w:r>
      <w:r w:rsidRPr="002E6E4E">
        <w:rPr>
          <w:rFonts w:ascii="Arial Narrow" w:eastAsia="Times New Roman" w:hAnsi="Arial Narrow" w:cs="Times New Roman"/>
          <w:i/>
          <w:iCs/>
          <w:sz w:val="24"/>
          <w:szCs w:val="24"/>
          <w:lang w:val="ru-RU" w:eastAsia="ru-RU" w:bidi="ar-SA"/>
        </w:rPr>
        <w:t>Вероятность суммы двух несовместных событий равна сумме вероятностей этих событий.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jc w:val="center"/>
        <w:tblCellSpacing w:w="15" w:type="dxa"/>
        <w:tblInd w:w="-30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E4C4"/>
        <w:tblCellMar>
          <w:top w:w="225" w:type="dxa"/>
          <w:left w:w="240" w:type="dxa"/>
          <w:bottom w:w="150" w:type="dxa"/>
          <w:right w:w="240" w:type="dxa"/>
        </w:tblCellMar>
        <w:tblLook w:val="04A0"/>
      </w:tblPr>
      <w:tblGrid>
        <w:gridCol w:w="6627"/>
      </w:tblGrid>
      <w:tr w:rsidR="00866CCA" w:rsidRPr="00866CCA" w:rsidTr="00592A0C">
        <w:trPr>
          <w:tblCellSpacing w:w="15" w:type="dxa"/>
          <w:jc w:val="center"/>
        </w:trPr>
        <w:tc>
          <w:tcPr>
            <w:tcW w:w="6567" w:type="dxa"/>
            <w:shd w:val="clear" w:color="auto" w:fill="FFE4C4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</w:pP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Для несовместных событий</w:t>
            </w:r>
            <w:proofErr w:type="gramStart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А</w:t>
            </w:r>
            <w:proofErr w:type="gramEnd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, В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br/>
              <w:t>P(A+B) = P(A) + P(B)</w:t>
            </w:r>
          </w:p>
        </w:tc>
      </w:tr>
    </w:tbl>
    <w:p w:rsidR="00866CCA" w:rsidRPr="002E6E4E" w:rsidRDefault="00866CCA" w:rsidP="00866CC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proofErr w:type="gramStart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Правило сложения вероятностей справедливо и для конечного числа </w:t>
      </w:r>
      <w:proofErr w:type="spellStart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n</w:t>
      </w:r>
      <w:proofErr w:type="spellEnd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 попарно несовместных событий 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br/>
        <w:t>P(A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1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+A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2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+A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3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+...</w:t>
      </w:r>
      <w:proofErr w:type="gramEnd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+</w:t>
      </w:r>
      <w:proofErr w:type="spellStart"/>
      <w:proofErr w:type="gramStart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n</w:t>
      </w:r>
      <w:proofErr w:type="spellEnd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) = P(A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1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) + P(A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2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) + P(A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3</w:t>
      </w:r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) +...</w:t>
      </w:r>
      <w:proofErr w:type="gramEnd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+P(</w:t>
      </w:r>
      <w:proofErr w:type="spellStart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A</w:t>
      </w:r>
      <w:r w:rsidRPr="002E6E4E">
        <w:rPr>
          <w:rFonts w:ascii="Arial Narrow" w:eastAsia="Times New Roman" w:hAnsi="Arial Narrow" w:cs="Times New Roman"/>
          <w:sz w:val="24"/>
          <w:szCs w:val="24"/>
          <w:vertAlign w:val="subscript"/>
          <w:lang w:val="ru-RU" w:eastAsia="ru-RU" w:bidi="ar-SA"/>
        </w:rPr>
        <w:t>n</w:t>
      </w:r>
      <w:proofErr w:type="spellEnd"/>
      <w:r w:rsidRPr="002E6E4E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 xml:space="preserve">) </w:t>
      </w:r>
    </w:p>
    <w:tbl>
      <w:tblPr>
        <w:tblW w:w="0" w:type="auto"/>
        <w:jc w:val="center"/>
        <w:tblCellSpacing w:w="15" w:type="dxa"/>
        <w:tblBorders>
          <w:top w:val="inset" w:sz="36" w:space="0" w:color="0000FF"/>
          <w:left w:val="inset" w:sz="6" w:space="0" w:color="0000FF"/>
          <w:bottom w:val="inset" w:sz="6" w:space="0" w:color="0000FF"/>
          <w:right w:val="inset" w:sz="36" w:space="0" w:color="0000FF"/>
        </w:tblBorders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0"/>
      </w:tblGrid>
      <w:tr w:rsidR="00866CCA" w:rsidRPr="00866CCA" w:rsidTr="00592A0C">
        <w:trPr>
          <w:tblCellSpacing w:w="15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ru-RU" w:eastAsia="ru-RU" w:bidi="ar-SA"/>
              </w:rPr>
              <w:t>ПРИМЕР</w:t>
            </w:r>
            <w:proofErr w:type="gramStart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ru-RU" w:eastAsia="ru-RU" w:bidi="ar-SA"/>
              </w:rPr>
              <w:t>.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омпания</w:t>
            </w:r>
            <w:proofErr w:type="spellEnd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производит 40000 холодильников в год. которые </w:t>
            </w:r>
            <w:proofErr w:type="spellStart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>ревлизуются</w:t>
            </w:r>
            <w:proofErr w:type="spellEnd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в различных регионах России. Из них 10000 экспортируются в страны СНГ, 8000 продаются в регионах </w:t>
            </w:r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lastRenderedPageBreak/>
              <w:t>Европейской части России, 7000 продаются в страны дальнего зарубежья, 6000 в Западной Сибири, 5000 в Восточной Сибири, 4000 в Дальневосточном районе. Чему равна вероятность того</w:t>
            </w:r>
            <w:proofErr w:type="gramStart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E6E4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  <w:t xml:space="preserve"> что определенный холодильник будет: а)произведен на экспорт; б)продан в России?</w:t>
            </w:r>
          </w:p>
        </w:tc>
      </w:tr>
    </w:tbl>
    <w:p w:rsidR="00866CCA" w:rsidRPr="002E6E4E" w:rsidRDefault="00866CCA" w:rsidP="00866CCA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CellSpacing w:w="15" w:type="dxa"/>
        <w:tblBorders>
          <w:top w:val="threeDEngrave" w:sz="12" w:space="0" w:color="808080"/>
          <w:left w:val="threeDEngrave" w:sz="12" w:space="0" w:color="808080"/>
          <w:bottom w:val="threeDEngrave" w:sz="12" w:space="0" w:color="808080"/>
          <w:right w:val="threeDEngrav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866CCA" w:rsidRPr="002E6E4E" w:rsidTr="00592A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6CCA" w:rsidRPr="004B2749" w:rsidRDefault="00866CCA" w:rsidP="00592A0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val="ru-RU" w:eastAsia="ru-RU" w:bidi="ar-SA"/>
              </w:rPr>
            </w:pPr>
            <w:r w:rsidRPr="004B2749">
              <w:rPr>
                <w:rFonts w:ascii="Arial Narrow" w:eastAsia="Times New Roman" w:hAnsi="Arial Narrow" w:cs="Times New Roman"/>
                <w:color w:val="800000"/>
                <w:sz w:val="24"/>
                <w:szCs w:val="24"/>
                <w:lang w:val="ru-RU" w:eastAsia="ru-RU" w:bidi="ar-SA"/>
              </w:rPr>
              <w:t>Решение.</w:t>
            </w:r>
          </w:p>
          <w:tbl>
            <w:tblPr>
              <w:tblW w:w="9183" w:type="dxa"/>
              <w:jc w:val="center"/>
              <w:tblCellSpacing w:w="15" w:type="dxa"/>
              <w:tblBorders>
                <w:top w:val="inset" w:sz="36" w:space="0" w:color="800000"/>
                <w:left w:val="inset" w:sz="6" w:space="0" w:color="800000"/>
                <w:bottom w:val="inset" w:sz="6" w:space="0" w:color="800000"/>
                <w:right w:val="inset" w:sz="36" w:space="0" w:color="800000"/>
              </w:tblBorders>
              <w:shd w:val="clear" w:color="auto" w:fill="FFE4C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3"/>
            </w:tblGrid>
            <w:tr w:rsidR="00866CCA" w:rsidRPr="00866CCA" w:rsidTr="00592A0C">
              <w:trPr>
                <w:tblCellSpacing w:w="15" w:type="dxa"/>
                <w:jc w:val="center"/>
              </w:trPr>
              <w:tc>
                <w:tcPr>
                  <w:tcW w:w="9123" w:type="dxa"/>
                  <w:shd w:val="clear" w:color="auto" w:fill="FFE4C4"/>
                  <w:vAlign w:val="center"/>
                  <w:hideMark/>
                </w:tcPr>
                <w:p w:rsidR="00866CCA" w:rsidRPr="004B2749" w:rsidRDefault="00866CCA" w:rsidP="00592A0C">
                  <w:pPr>
                    <w:spacing w:after="0" w:line="36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Обозначим события: А - "Холодильник будет продан в странах СНГ"; 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</w:r>
                  <w:proofErr w:type="gramStart"/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Р(</w:t>
                  </w:r>
                  <w:proofErr w:type="gramEnd"/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А) = 10000/40000 = 0,25;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В - "Холодильник будет продан в Европейской части России";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P(B) = 8000/40000 = 0,2;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С - "Холодильник будет продан в страны дальнего зарубежья";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P(C) = 7000/40000 = 0/175;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D - "Холодильник будет продан в Восточной Сибири";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P(D) = 6000/40000 = 0,15;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E - "Холодильник будет продан в Западной Сибири";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P(E) = 5000/40000 = 0,125;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F - "Холодильник будет продан в Дальневосточном районе"; P(F) = 4000/40000 = 0,1.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События А, B, C, D, E, F - несовместные. а) P(</w:t>
                  </w:r>
                  <w:r w:rsidRPr="004B2749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холодильник произведен на экспорт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) = P(A+B) = P(A) + P(B) = 0,25 + 0,175 = 0,425.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б</w:t>
                  </w:r>
                  <w:proofErr w:type="gramStart"/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 xml:space="preserve"> )</w:t>
                  </w:r>
                  <w:proofErr w:type="gramEnd"/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P(</w:t>
                  </w:r>
                  <w:r w:rsidRPr="004B2749">
                    <w:rPr>
                      <w:rFonts w:ascii="Arial Narrow" w:eastAsia="Times New Roman" w:hAnsi="Arial Narrow" w:cs="Times New Roman"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холодильник будет продан в России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) = P(B+D+E+F) = P(B) + P(D) + P(E) + P(F) = 0,2 + 0,15 + 0,125 + 0,1 = 0,575.</w:t>
                  </w:r>
                  <w:r w:rsidRPr="004B2749">
                    <w:rPr>
                      <w:rFonts w:ascii="Arial Narrow" w:eastAsia="Times New Roman" w:hAnsi="Arial Narrow" w:cs="Times New Roman"/>
                      <w:color w:val="8B0000"/>
                      <w:sz w:val="24"/>
                      <w:szCs w:val="24"/>
                      <w:lang w:val="ru-RU" w:eastAsia="ru-RU" w:bidi="ar-SA"/>
                    </w:rPr>
                    <w:br/>
                  </w:r>
                </w:p>
              </w:tc>
            </w:tr>
            <w:tr w:rsidR="00866CCA" w:rsidRPr="00866CCA" w:rsidTr="00592A0C">
              <w:trPr>
                <w:tblCellSpacing w:w="15" w:type="dxa"/>
                <w:jc w:val="center"/>
              </w:trPr>
              <w:tc>
                <w:tcPr>
                  <w:tcW w:w="9123" w:type="dxa"/>
                  <w:shd w:val="clear" w:color="auto" w:fill="FFE4C4"/>
                  <w:vAlign w:val="center"/>
                  <w:hideMark/>
                </w:tcPr>
                <w:p w:rsidR="00866CCA" w:rsidRPr="004B2749" w:rsidRDefault="00866CCA" w:rsidP="00592A0C">
                  <w:pPr>
                    <w:spacing w:after="0" w:line="360" w:lineRule="auto"/>
                    <w:jc w:val="center"/>
                    <w:rPr>
                      <w:rFonts w:ascii="Arial Narrow" w:eastAsia="Times New Roman" w:hAnsi="Arial Narrow" w:cs="Times New Roman"/>
                      <w:color w:val="8B0000"/>
                      <w:sz w:val="24"/>
                      <w:szCs w:val="24"/>
                      <w:lang w:val="ru-RU" w:eastAsia="ru-RU" w:bidi="ar-SA"/>
                    </w:rPr>
                  </w:pPr>
                  <w:r w:rsidRPr="00F94B55">
                    <w:rPr>
                      <w:rFonts w:ascii="Arial Narrow" w:eastAsia="Times New Roman" w:hAnsi="Arial Narrow" w:cs="Times New Roman"/>
                      <w:color w:val="8B0000"/>
                      <w:sz w:val="24"/>
                      <w:szCs w:val="24"/>
                      <w:lang w:val="ru-RU" w:eastAsia="ru-RU" w:bidi="ar-SA"/>
                    </w:rPr>
                    <w:pict>
                      <v:rect id="_x0000_i1025" style="width:0;height:2.25pt" o:hralign="center" o:hrstd="t" o:hrnoshade="t" o:hr="t" fillcolor="maroon" stroked="f"/>
                    </w:pict>
                  </w:r>
                </w:p>
                <w:p w:rsidR="00866CCA" w:rsidRPr="004B2749" w:rsidRDefault="00866CCA" w:rsidP="00592A0C">
                  <w:pPr>
                    <w:spacing w:before="100" w:beforeAutospacing="1" w:after="100" w:afterAutospacing="1" w:line="36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/>
                      <w:bCs/>
                      <w:color w:val="8B0000"/>
                      <w:sz w:val="24"/>
                      <w:szCs w:val="24"/>
                      <w:lang w:val="ru-RU" w:eastAsia="ru-RU" w:bidi="ar-SA"/>
                    </w:rPr>
                  </w:pPr>
                  <w:bookmarkStart w:id="1" w:name="Ответ7"/>
                  <w:r w:rsidRPr="004B2749">
                    <w:rPr>
                      <w:rFonts w:ascii="Arial Narrow" w:eastAsia="Times New Roman" w:hAnsi="Arial Narrow" w:cs="Times New Roman"/>
                      <w:b/>
                      <w:bCs/>
                      <w:color w:val="8B0000"/>
                      <w:sz w:val="24"/>
                      <w:szCs w:val="24"/>
                      <w:lang w:val="ru-RU" w:eastAsia="ru-RU" w:bidi="ar-SA"/>
                    </w:rPr>
                    <w:t>Ответ:</w:t>
                  </w:r>
                  <w:bookmarkEnd w:id="1"/>
                  <w:r w:rsidRPr="004B2749">
                    <w:rPr>
                      <w:rFonts w:ascii="Arial Narrow" w:eastAsia="Times New Roman" w:hAnsi="Arial Narrow" w:cs="Times New Roman"/>
                      <w:b/>
                      <w:bCs/>
                      <w:color w:val="8B000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  <w:p w:rsidR="00866CCA" w:rsidRPr="004B2749" w:rsidRDefault="00866CCA" w:rsidP="00592A0C">
                  <w:pPr>
                    <w:spacing w:after="0" w:line="36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t>  P(холодильник произведен на экспорт) = 0,425.</w:t>
                  </w:r>
                  <w:r w:rsidRPr="004B274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br/>
                    <w:t>P(холодильник будет продан в России) = 0,575.</w:t>
                  </w:r>
                </w:p>
              </w:tc>
            </w:tr>
            <w:tr w:rsidR="00866CCA" w:rsidRPr="004B2749" w:rsidTr="00592A0C">
              <w:trPr>
                <w:tblCellSpacing w:w="15" w:type="dxa"/>
                <w:jc w:val="center"/>
              </w:trPr>
              <w:tc>
                <w:tcPr>
                  <w:tcW w:w="9123" w:type="dxa"/>
                  <w:shd w:val="clear" w:color="auto" w:fill="FFE4C4"/>
                  <w:vAlign w:val="center"/>
                  <w:hideMark/>
                </w:tcPr>
                <w:p w:rsidR="00866CCA" w:rsidRPr="004B2749" w:rsidRDefault="00866CCA" w:rsidP="00592A0C">
                  <w:pPr>
                    <w:spacing w:after="0" w:line="36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F94B5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u-RU" w:eastAsia="ru-RU" w:bidi="ar-SA"/>
                    </w:rPr>
                    <w:pict>
                      <v:rect id="_x0000_i1026" style="width:0;height:2.25pt" o:hralign="center" o:hrstd="t" o:hrnoshade="t" o:hr="t" fillcolor="maroon" stroked="f"/>
                    </w:pict>
                  </w:r>
                </w:p>
              </w:tc>
            </w:tr>
          </w:tbl>
          <w:p w:rsidR="00866CCA" w:rsidRPr="002E6E4E" w:rsidRDefault="00866CCA" w:rsidP="00592A0C">
            <w:pPr>
              <w:spacing w:before="100" w:beforeAutospacing="1" w:after="100" w:afterAutospacing="1" w:line="360" w:lineRule="auto"/>
              <w:outlineLvl w:val="3"/>
              <w:rPr>
                <w:rFonts w:ascii="Arial Narrow" w:eastAsia="Times New Roman" w:hAnsi="Arial Narrow" w:cs="Times New Roman"/>
                <w:b/>
                <w:bCs/>
                <w:color w:val="9F3400"/>
                <w:sz w:val="24"/>
                <w:szCs w:val="24"/>
                <w:lang w:val="ru-RU" w:eastAsia="ru-RU" w:bidi="ar-SA"/>
              </w:rPr>
            </w:pPr>
          </w:p>
        </w:tc>
      </w:tr>
      <w:tr w:rsidR="00866CCA" w:rsidRPr="002E6E4E" w:rsidTr="00592A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6CCA" w:rsidRPr="002E6E4E" w:rsidRDefault="00866CCA" w:rsidP="00592A0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66CCA" w:rsidRPr="002E6E4E" w:rsidRDefault="00866CCA" w:rsidP="00866CC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</w:p>
    <w:p w:rsidR="00866CCA" w:rsidRPr="00041545" w:rsidRDefault="00866CCA" w:rsidP="00866CCA">
      <w:pPr>
        <w:pStyle w:val="a3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r w:rsidRPr="00041545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Закрепление  знаний.  Решение задач  1,2, с.266</w:t>
      </w:r>
    </w:p>
    <w:p w:rsidR="00866CCA" w:rsidRPr="00041545" w:rsidRDefault="00866CCA" w:rsidP="00866CCA">
      <w:pPr>
        <w:pStyle w:val="a3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</w:pPr>
      <w:r w:rsidRPr="00041545">
        <w:rPr>
          <w:rFonts w:ascii="Arial Narrow" w:eastAsia="Times New Roman" w:hAnsi="Arial Narrow" w:cs="Times New Roman"/>
          <w:sz w:val="24"/>
          <w:szCs w:val="24"/>
          <w:lang w:val="ru-RU" w:eastAsia="ru-RU" w:bidi="ar-SA"/>
        </w:rPr>
        <w:t>Домашнее задание: п.9.1</w:t>
      </w:r>
    </w:p>
    <w:p w:rsidR="00866CCA" w:rsidRPr="00041545" w:rsidRDefault="00866CCA" w:rsidP="00866CCA">
      <w:pPr>
        <w:spacing w:line="360" w:lineRule="auto"/>
        <w:rPr>
          <w:rFonts w:ascii="Arial Narrow" w:hAnsi="Arial Narrow"/>
          <w:sz w:val="24"/>
          <w:szCs w:val="24"/>
          <w:lang w:val="ru-RU"/>
        </w:rPr>
      </w:pPr>
    </w:p>
    <w:p w:rsidR="00195374" w:rsidRDefault="00195374"/>
    <w:sectPr w:rsidR="00195374" w:rsidSect="0077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359"/>
    <w:multiLevelType w:val="hybridMultilevel"/>
    <w:tmpl w:val="BD04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CA"/>
    <w:rsid w:val="00195374"/>
    <w:rsid w:val="008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2015-02-27T03:54:00Z</dcterms:created>
  <dcterms:modified xsi:type="dcterms:W3CDTF">2015-02-27T03:57:00Z</dcterms:modified>
</cp:coreProperties>
</file>