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B" w:rsidRDefault="00C9285B" w:rsidP="00C9285B">
      <w:pPr>
        <w:rPr>
          <w:sz w:val="28"/>
          <w:szCs w:val="28"/>
        </w:rPr>
      </w:pPr>
      <w:bookmarkStart w:id="0" w:name="_GoBack"/>
      <w:bookmarkEnd w:id="0"/>
    </w:p>
    <w:p w:rsidR="00C9285B" w:rsidRDefault="00C9285B" w:rsidP="00C92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РТ </w:t>
      </w:r>
      <w:proofErr w:type="spellStart"/>
      <w:r>
        <w:rPr>
          <w:b/>
          <w:bCs/>
          <w:sz w:val="28"/>
          <w:szCs w:val="28"/>
        </w:rPr>
        <w:t>Верхнеуслонский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село Верхний Услон</w:t>
      </w:r>
    </w:p>
    <w:p w:rsidR="00C9285B" w:rsidRDefault="00C9285B" w:rsidP="00C92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МБОУ «</w:t>
      </w:r>
      <w:proofErr w:type="spellStart"/>
      <w:r>
        <w:rPr>
          <w:b/>
          <w:bCs/>
          <w:sz w:val="28"/>
          <w:szCs w:val="28"/>
        </w:rPr>
        <w:t>Верхнеуслонская</w:t>
      </w:r>
      <w:proofErr w:type="spellEnd"/>
      <w:r>
        <w:rPr>
          <w:b/>
          <w:bCs/>
          <w:sz w:val="28"/>
          <w:szCs w:val="28"/>
        </w:rPr>
        <w:t xml:space="preserve"> гимназия»</w:t>
      </w:r>
    </w:p>
    <w:p w:rsidR="00C9285B" w:rsidRDefault="00C9285B" w:rsidP="00C92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математики в 6 классе по теме: «Умножение десятичных дробей»</w:t>
      </w:r>
    </w:p>
    <w:p w:rsidR="00C9285B" w:rsidRDefault="00C9285B" w:rsidP="00C92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Широковой Марины Геннадьевны</w:t>
      </w:r>
    </w:p>
    <w:p w:rsidR="00C9285B" w:rsidRDefault="00C9285B" w:rsidP="00C9285B">
      <w:pPr>
        <w:rPr>
          <w:sz w:val="28"/>
          <w:szCs w:val="28"/>
        </w:rPr>
      </w:pP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1.Образовательные:  формулировать правила умножения десятичных дробей, умножения числа на 0,1 ,  0,01 ,  0,001.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2.Развивающие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развивать математическую интуицию, мышление учащихся, вычислительные навыки, внимание, навыки самостоятельной работы, навыки коллективной работы, развивать способы мыслительной деятельности учащихся.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формировать информационную, социальную и коллективную компетентность, воспитывать трудолюбие, активность, наблюдательность.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урока.</w:t>
      </w:r>
    </w:p>
    <w:p w:rsidR="00C9285B" w:rsidRDefault="00C9285B" w:rsidP="00C928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Эпиграфом к началу урока я хочу взять слова: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(А. </w:t>
      </w:r>
      <w:proofErr w:type="spellStart"/>
      <w:r>
        <w:rPr>
          <w:sz w:val="28"/>
          <w:szCs w:val="28"/>
        </w:rPr>
        <w:t>Маркушевич</w:t>
      </w:r>
      <w:proofErr w:type="spellEnd"/>
      <w:r>
        <w:rPr>
          <w:sz w:val="28"/>
          <w:szCs w:val="28"/>
        </w:rPr>
        <w:t>)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</w:p>
    <w:p w:rsidR="00C9285B" w:rsidRDefault="00C9285B" w:rsidP="00C928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Мотивация учебной деятельности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- Сегодня на уроке мы продолжим изучение темы «Умножение десятичных дробей».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- Какие цели вы поставили себе на сегодняшний урок?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- Что у вас получается хорошо и что еще не получается?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Каждый учащийся ставит перед собой цели и задачи на данный урок, которые планирует выполнить в течение урока.                                              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3. Повторим основные правила по теме:                                                                                  1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Правило первое-это правило умножение числа на десятичную дробь на 0,1 ,  0,01 ,  0,001.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>Правило второе-это правило умножения десятичных дробей.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Для повторения правил применяем сингапурскую структуру: « </w:t>
      </w:r>
      <w:r>
        <w:rPr>
          <w:sz w:val="28"/>
          <w:szCs w:val="28"/>
          <w:lang w:val="en-US"/>
        </w:rPr>
        <w:t>Single</w:t>
      </w:r>
      <w:r w:rsidRPr="00C928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Round</w:t>
      </w:r>
      <w:r w:rsidRPr="00C928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Сингл</w:t>
      </w:r>
      <w:proofErr w:type="spellEnd"/>
      <w:r>
        <w:rPr>
          <w:sz w:val="28"/>
          <w:szCs w:val="28"/>
        </w:rPr>
        <w:t xml:space="preserve"> Раунд Робин)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>Учащиеся разделены на группы по 4 человека. В каждой группе учащиеся проговаривают ответы на данный вопрос по кругу 1 раз. Начинает ученик под №1,ответы проговариваем  по часовой стрелке, в течение 2 минут.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После того, как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учащиеся рассказали, в оценочный лист ученик выставляет количество баллов за правило.  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Оценочный лист.  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1.Если ученик рассказал правило хорошо-5 баллов.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2. Если ученик рассказал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немного  забывая  - 4 б.   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3.  Если ученик рассказал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забывая  несколько  раз  -3 б.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 Если ученик не выучил правило                - 0 б.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проверить, как учащиеся выучили правило применяем сингапурскую структуру: « </w:t>
      </w:r>
      <w:proofErr w:type="gramStart"/>
      <w:r>
        <w:rPr>
          <w:sz w:val="28"/>
          <w:szCs w:val="28"/>
          <w:lang w:val="en-US"/>
        </w:rPr>
        <w:t>Take</w:t>
      </w:r>
      <w:r w:rsidRPr="00C928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touch</w:t>
      </w:r>
      <w:r w:rsidRPr="00C928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down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Тэйк</w:t>
      </w:r>
      <w:proofErr w:type="spellEnd"/>
      <w:r>
        <w:rPr>
          <w:sz w:val="28"/>
          <w:szCs w:val="28"/>
        </w:rPr>
        <w:t xml:space="preserve"> оф –</w:t>
      </w:r>
      <w:proofErr w:type="spellStart"/>
      <w:r>
        <w:rPr>
          <w:sz w:val="28"/>
          <w:szCs w:val="28"/>
        </w:rPr>
        <w:t>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даун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Сначала встают учащиеся, которые поставили в оценочный лист 5, затем  они садятся на место. Встают учащиеся, которые поставили в </w:t>
      </w:r>
      <w:proofErr w:type="gramStart"/>
      <w:r>
        <w:rPr>
          <w:sz w:val="28"/>
          <w:szCs w:val="28"/>
        </w:rPr>
        <w:t>оценочный</w:t>
      </w:r>
      <w:proofErr w:type="gramEnd"/>
      <w:r>
        <w:rPr>
          <w:sz w:val="28"/>
          <w:szCs w:val="28"/>
        </w:rPr>
        <w:t xml:space="preserve"> лист-4,  затем  они садятся на место. И т.д.</w:t>
      </w:r>
    </w:p>
    <w:p w:rsidR="00C9285B" w:rsidRDefault="00C9285B" w:rsidP="00C9285B">
      <w:pPr>
        <w:rPr>
          <w:sz w:val="28"/>
          <w:szCs w:val="28"/>
        </w:rPr>
      </w:pP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4. Учащиеся записывают  в тетрадях число, классная работа.       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Я продиктую примеры, а вы их запишите и выполните умножение.         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1)0,16    100 = 16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2)13,4     0,1 = 1,34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3) 2,8       0,01   0,028                                                                                              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4) 1,3       0,4  = 0,52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5) 350      0,001 =0,350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6) 0,29      0,2     = 0,058                                                                                                             2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7) 2,06      0,03  = 0,0618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8) 1,8         0,5    = 0,90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Проверяем;   возьмите в руки карандаши;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Если пример 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верно  ставим « + », если неверно « -»     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 пример проверяете сами ваша тетрадь у вас, дальше передаем по часовой стрелке. В результате проверки выставляем баллы в оценочный лист.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Если в тетради учащегося   7, 8 « +»,то в оценочный лист  ставим - 5 баллов.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Если   6  , 5 « +»  - 4 б.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Если  4 , 3 « + »  - 3 б.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Если   2 , 1 « + » - 2 б.        </w:t>
      </w:r>
    </w:p>
    <w:p w:rsidR="00C9285B" w:rsidRDefault="00C9285B" w:rsidP="00C9285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учителю узнать количество баллов, у каждого ученика применяем структуру: « </w:t>
      </w:r>
      <w:proofErr w:type="gramStart"/>
      <w:r>
        <w:rPr>
          <w:sz w:val="28"/>
          <w:szCs w:val="28"/>
          <w:lang w:val="en-US"/>
        </w:rPr>
        <w:t>Take</w:t>
      </w:r>
      <w:r w:rsidRPr="00C928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touch</w:t>
      </w:r>
      <w:r w:rsidRPr="00C928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down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Тэйк</w:t>
      </w:r>
      <w:proofErr w:type="spellEnd"/>
      <w:r>
        <w:rPr>
          <w:sz w:val="28"/>
          <w:szCs w:val="28"/>
        </w:rPr>
        <w:t xml:space="preserve"> оф –</w:t>
      </w:r>
      <w:proofErr w:type="spellStart"/>
      <w:r>
        <w:rPr>
          <w:sz w:val="28"/>
          <w:szCs w:val="28"/>
        </w:rPr>
        <w:t>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даун</w:t>
      </w:r>
      <w:proofErr w:type="spellEnd"/>
      <w:r>
        <w:rPr>
          <w:sz w:val="28"/>
          <w:szCs w:val="28"/>
        </w:rPr>
        <w:t>).</w:t>
      </w:r>
      <w:proofErr w:type="gramEnd"/>
    </w:p>
    <w:p w:rsidR="00C9285B" w:rsidRDefault="00C9285B" w:rsidP="00C9285B">
      <w:pPr>
        <w:pStyle w:val="a3"/>
        <w:ind w:left="420"/>
        <w:rPr>
          <w:sz w:val="28"/>
          <w:szCs w:val="28"/>
        </w:rPr>
      </w:pPr>
    </w:p>
    <w:p w:rsidR="00C9285B" w:rsidRDefault="00C9285B" w:rsidP="00C928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Закрепление: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Работа по карточкам. У всех учащихся на столе карточки с заданиями. Задания одинаковые, учащиеся их выполняют.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1)10,6х 0,1=   (ответ 1,06)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2)0,25х 0,48=  (ответ 0,12)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3)0,035х 2,4=  (ответ 0,084)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4)10,45х 4,2=  (ответ 43,89)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5)100,25х 0,1=  (ответ 10,025)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6)36,1х 0,3=   (ответ 10,83) 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7)1,36х 1,2=   (ответ 1,632) 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8)4368,24х 0,01=   (ответ 43,6824)                                                                    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После выполнения задания ответы учащихся проверяются. В полученных ответах есть числа, которые можно объединить в пары. По какой закономерности вы бы их объединили?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53"/>
        <w:gridCol w:w="2473"/>
        <w:gridCol w:w="2463"/>
        <w:gridCol w:w="2454"/>
      </w:tblGrid>
      <w:tr w:rsidR="00C9285B" w:rsidTr="00C928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85B" w:rsidTr="00C928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43,6824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1,632</w:t>
            </w:r>
          </w:p>
        </w:tc>
      </w:tr>
      <w:tr w:rsidR="00C9285B" w:rsidTr="00C928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5B" w:rsidRDefault="00C9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</w:tbl>
    <w:p w:rsidR="00C9285B" w:rsidRDefault="00C9285B" w:rsidP="00C9285B">
      <w:pPr>
        <w:ind w:left="720"/>
        <w:rPr>
          <w:sz w:val="28"/>
          <w:szCs w:val="28"/>
        </w:rPr>
      </w:pP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(Числа в пары можно объединить по одинаковой целой части в десятичной дроби).</w:t>
      </w:r>
    </w:p>
    <w:p w:rsidR="00C9285B" w:rsidRDefault="00C9285B" w:rsidP="00C9285B">
      <w:pPr>
        <w:ind w:left="720"/>
        <w:rPr>
          <w:sz w:val="28"/>
          <w:szCs w:val="28"/>
        </w:rPr>
      </w:pP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Для проверки учащихся, увидели они эту закономерность или нет, применяем структуру сингапурской методики: «</w:t>
      </w:r>
      <w:r>
        <w:rPr>
          <w:sz w:val="28"/>
          <w:szCs w:val="28"/>
          <w:lang w:val="en-US"/>
        </w:rPr>
        <w:t>Corners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Конерс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углы).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В четырех углах класса расположены плакаты, на которых записаны различные числа, в том числе и числа, подобные тем числам, которые объединены в 1-4 группы.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Все ответы к примерам  записаны на карточках и лежат на столах учащихся. Выбирая нужную карточку, ученик прикрепляет   ответ на плакат  №1-4. Все учащиеся распределяются по четырем углам. Затем каждый ученик выбирает себе партнера из другого угла и объясняет своему партнеру, почему он выбрал этот угол, в зависимости от выбранного им варианта ответа. После того, как учащиеся все объяснили, они садятся на свои места.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         В  оценочные листы учащиеся  ставят баллы за выполненные задания.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>Шкала оценок на доске.   Если в тетради учащегося   7, 8 правильно выполненных примеров, то в оценочный лист  ставим - 5 баллов.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6; 5  - 4 б.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4; 3  - 3 б.                                       </w:t>
      </w:r>
    </w:p>
    <w:p w:rsidR="00C9285B" w:rsidRDefault="00C9285B" w:rsidP="00C928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2;  1  - 2 б.                                                                                                               </w:t>
      </w:r>
    </w:p>
    <w:p w:rsidR="00C9285B" w:rsidRDefault="00C9285B" w:rsidP="00C9285B">
      <w:pPr>
        <w:ind w:left="720"/>
        <w:rPr>
          <w:sz w:val="28"/>
          <w:szCs w:val="28"/>
        </w:rPr>
      </w:pPr>
    </w:p>
    <w:p w:rsidR="00C9285B" w:rsidRDefault="00C9285B" w:rsidP="00C928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физкультминутки применяем структуру сингапурской методики: «</w:t>
      </w:r>
      <w:r>
        <w:rPr>
          <w:sz w:val="28"/>
          <w:szCs w:val="28"/>
          <w:lang w:val="en-US"/>
        </w:rPr>
        <w:t>Mix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Freeze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-Фриз-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.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4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только звучит музыка,  все учащиеся встают, смешиваются, когда  музыка не звучит, замирают и отвечают  на вопрос  </w:t>
      </w:r>
      <w:proofErr w:type="spellStart"/>
      <w:r>
        <w:rPr>
          <w:sz w:val="28"/>
          <w:szCs w:val="28"/>
        </w:rPr>
        <w:t>объединяяся</w:t>
      </w:r>
      <w:proofErr w:type="spellEnd"/>
      <w:r>
        <w:rPr>
          <w:sz w:val="28"/>
          <w:szCs w:val="28"/>
        </w:rPr>
        <w:t xml:space="preserve"> в группы, количество участников в которых зависит от ответа на какой-либо вопрос. 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1) Сколько учащихся работает в одной группе? [4]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2) Оценка, которую не любит ученик? [2]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3) Какое сегодня число, найти сумму цифр? [5]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4) Сколько партнеров по плечу в группе? </w:t>
      </w:r>
      <w:r>
        <w:rPr>
          <w:sz w:val="28"/>
          <w:szCs w:val="28"/>
          <w:lang w:val="en-US"/>
        </w:rPr>
        <w:t>[1]</w:t>
      </w:r>
    </w:p>
    <w:p w:rsidR="00C9285B" w:rsidRDefault="00C9285B" w:rsidP="00C9285B">
      <w:pPr>
        <w:pStyle w:val="a3"/>
        <w:rPr>
          <w:sz w:val="28"/>
          <w:szCs w:val="28"/>
        </w:rPr>
      </w:pP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Сели все на место; </w:t>
      </w:r>
    </w:p>
    <w:p w:rsidR="00C9285B" w:rsidRDefault="00C9285B" w:rsidP="00C928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учебник под редакцией </w:t>
      </w:r>
      <w:proofErr w:type="spellStart"/>
      <w:r>
        <w:rPr>
          <w:sz w:val="28"/>
          <w:szCs w:val="28"/>
        </w:rPr>
        <w:t>Виленкина</w:t>
      </w:r>
      <w:proofErr w:type="spellEnd"/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П36 (повторить) 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выбору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№1429 (разные виды действий)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№1431 (только умножение)</w:t>
      </w:r>
    </w:p>
    <w:p w:rsidR="00C9285B" w:rsidRDefault="00C9285B" w:rsidP="00C9285B">
      <w:pPr>
        <w:pStyle w:val="a3"/>
        <w:rPr>
          <w:sz w:val="28"/>
          <w:szCs w:val="28"/>
        </w:rPr>
      </w:pP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C9285B" w:rsidRDefault="00C9285B" w:rsidP="00C928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Сосчитайте ваше количество баллов и заполните в строке итого.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Оценочный лист вместе с тетрадью учащегося сдается на проверку учителю.</w:t>
      </w:r>
    </w:p>
    <w:p w:rsidR="00C9285B" w:rsidRDefault="00C9285B" w:rsidP="00C928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Итог урока. Учитель задает ученикам вопросы: 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Вспомните  чему вы хотели</w:t>
      </w:r>
      <w:proofErr w:type="gramEnd"/>
      <w:r>
        <w:rPr>
          <w:sz w:val="28"/>
          <w:szCs w:val="28"/>
        </w:rPr>
        <w:t xml:space="preserve"> научиться на  сегодняшнем уроке, получилось у вас или нет?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-Как, вы,  думаете, какие еще виды заданий могут быть  по этой теме?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нужно будет остановиться?</w:t>
      </w:r>
    </w:p>
    <w:p w:rsidR="00C9285B" w:rsidRDefault="00C9285B" w:rsidP="00C9285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делают выводы. Ставят цели и задачи на следующий урок.</w:t>
      </w:r>
    </w:p>
    <w:p w:rsidR="00C9285B" w:rsidRDefault="00C9285B" w:rsidP="00C9285B">
      <w:pPr>
        <w:rPr>
          <w:sz w:val="28"/>
          <w:szCs w:val="28"/>
        </w:rPr>
      </w:pPr>
      <w:r>
        <w:rPr>
          <w:sz w:val="28"/>
          <w:szCs w:val="28"/>
        </w:rPr>
        <w:t xml:space="preserve">10. Урок окончен; </w:t>
      </w:r>
    </w:p>
    <w:p w:rsidR="00C9285B" w:rsidRDefault="00C9285B" w:rsidP="00C9285B">
      <w:pPr>
        <w:ind w:left="720"/>
        <w:rPr>
          <w:sz w:val="28"/>
          <w:szCs w:val="28"/>
        </w:rPr>
      </w:pPr>
    </w:p>
    <w:p w:rsidR="00C9285B" w:rsidRDefault="00C9285B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9285B" w:rsidRDefault="00C9285B"/>
    <w:p w:rsidR="00C9285B" w:rsidRDefault="00C9285B"/>
    <w:p w:rsidR="00C9285B" w:rsidRDefault="00C9285B"/>
    <w:p w:rsidR="00C9285B" w:rsidRDefault="00C9285B"/>
    <w:p w:rsidR="00C9285B" w:rsidRDefault="00C9285B"/>
    <w:p w:rsidR="0025102D" w:rsidRDefault="00C9285B">
      <w:r>
        <w:t xml:space="preserve">                                                                                                                                                                                                  5</w:t>
      </w:r>
    </w:p>
    <w:sectPr w:rsidR="0025102D" w:rsidSect="00C928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D9"/>
    <w:multiLevelType w:val="hybridMultilevel"/>
    <w:tmpl w:val="9E188B14"/>
    <w:lvl w:ilvl="0" w:tplc="921805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091932"/>
    <w:multiLevelType w:val="multilevel"/>
    <w:tmpl w:val="8D3C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B"/>
    <w:rsid w:val="0025102D"/>
    <w:rsid w:val="00B85196"/>
    <w:rsid w:val="00C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5B"/>
    <w:pPr>
      <w:ind w:left="720"/>
      <w:contextualSpacing/>
    </w:pPr>
  </w:style>
  <w:style w:type="table" w:styleId="a4">
    <w:name w:val="Table Grid"/>
    <w:basedOn w:val="a1"/>
    <w:uiPriority w:val="59"/>
    <w:rsid w:val="00C92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5B"/>
    <w:pPr>
      <w:ind w:left="720"/>
      <w:contextualSpacing/>
    </w:pPr>
  </w:style>
  <w:style w:type="table" w:styleId="a4">
    <w:name w:val="Table Grid"/>
    <w:basedOn w:val="a1"/>
    <w:uiPriority w:val="59"/>
    <w:rsid w:val="00C92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Света</cp:lastModifiedBy>
  <cp:revision>2</cp:revision>
  <dcterms:created xsi:type="dcterms:W3CDTF">2015-02-13T20:49:00Z</dcterms:created>
  <dcterms:modified xsi:type="dcterms:W3CDTF">2015-02-13T20:49:00Z</dcterms:modified>
</cp:coreProperties>
</file>