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7" w:rsidRPr="00D1553A" w:rsidRDefault="00F74A07" w:rsidP="00F74A07">
      <w:r>
        <w:t xml:space="preserve">Технологическая карта урока английского языка </w:t>
      </w:r>
      <w:r w:rsidR="000F1D6D">
        <w:t>«</w:t>
      </w:r>
      <w:r w:rsidR="000F1D6D">
        <w:rPr>
          <w:lang w:val="en-US"/>
        </w:rPr>
        <w:t>We</w:t>
      </w:r>
      <w:r w:rsidR="000F1D6D" w:rsidRPr="00336859">
        <w:t>’</w:t>
      </w:r>
      <w:r w:rsidR="000F1D6D">
        <w:rPr>
          <w:lang w:val="en-US"/>
        </w:rPr>
        <w:t>re</w:t>
      </w:r>
      <w:r w:rsidR="000F1D6D" w:rsidRPr="00336859">
        <w:t xml:space="preserve"> </w:t>
      </w:r>
      <w:r w:rsidR="000F1D6D">
        <w:rPr>
          <w:lang w:val="en-US"/>
        </w:rPr>
        <w:t>going</w:t>
      </w:r>
      <w:r w:rsidR="000F1D6D" w:rsidRPr="00336859">
        <w:t xml:space="preserve"> </w:t>
      </w:r>
      <w:r w:rsidR="000F1D6D">
        <w:rPr>
          <w:lang w:val="en-US"/>
        </w:rPr>
        <w:t>to</w:t>
      </w:r>
      <w:r w:rsidR="000F1D6D" w:rsidRPr="00336859">
        <w:t xml:space="preserve"> </w:t>
      </w:r>
      <w:r w:rsidR="000F1D6D">
        <w:rPr>
          <w:lang w:val="en-US"/>
        </w:rPr>
        <w:t>go</w:t>
      </w:r>
      <w:r w:rsidR="000F1D6D" w:rsidRPr="00336859">
        <w:t>…</w:t>
      </w:r>
      <w:r w:rsidR="000F1D6D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595"/>
      </w:tblGrid>
      <w:tr w:rsidR="00F74A07" w:rsidRPr="008258D1" w:rsidTr="00E31439">
        <w:tc>
          <w:tcPr>
            <w:tcW w:w="1976" w:type="dxa"/>
          </w:tcPr>
          <w:p w:rsidR="00F74A07" w:rsidRPr="00972684" w:rsidRDefault="00F74A07" w:rsidP="00E31439">
            <w:pPr>
              <w:rPr>
                <w:b/>
              </w:rPr>
            </w:pPr>
            <w:r w:rsidRPr="00972684">
              <w:rPr>
                <w:b/>
              </w:rPr>
              <w:t>Тема урока</w:t>
            </w:r>
          </w:p>
        </w:tc>
        <w:tc>
          <w:tcPr>
            <w:tcW w:w="7595" w:type="dxa"/>
          </w:tcPr>
          <w:p w:rsidR="00F74A07" w:rsidRPr="000F1D6D" w:rsidRDefault="000F1D6D" w:rsidP="000F1D6D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336859">
              <w:rPr>
                <w:lang w:val="en-US"/>
              </w:rPr>
              <w:t>’</w:t>
            </w:r>
            <w:r>
              <w:rPr>
                <w:lang w:val="en-US"/>
              </w:rPr>
              <w:t>re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336859">
              <w:rPr>
                <w:lang w:val="en-US"/>
              </w:rPr>
              <w:t xml:space="preserve">…/ </w:t>
            </w:r>
            <w:r>
              <w:t>Каникулы</w:t>
            </w:r>
            <w:r w:rsidRPr="00336859">
              <w:rPr>
                <w:lang w:val="en-US"/>
              </w:rPr>
              <w:t xml:space="preserve"> (</w:t>
            </w:r>
            <w:r>
              <w:t>урок</w:t>
            </w:r>
            <w:r w:rsidRPr="00336859">
              <w:rPr>
                <w:lang w:val="en-US"/>
              </w:rPr>
              <w:t xml:space="preserve"> </w:t>
            </w:r>
            <w:r w:rsidRPr="000F1D6D">
              <w:rPr>
                <w:lang w:val="en-US"/>
              </w:rPr>
              <w:t xml:space="preserve"> 2</w:t>
            </w:r>
            <w:r w:rsidRPr="00336859">
              <w:rPr>
                <w:lang w:val="en-US"/>
              </w:rPr>
              <w:t>)</w:t>
            </w:r>
          </w:p>
        </w:tc>
      </w:tr>
      <w:tr w:rsidR="00F74A07" w:rsidRPr="00C3698E" w:rsidTr="00E31439">
        <w:tc>
          <w:tcPr>
            <w:tcW w:w="1976" w:type="dxa"/>
          </w:tcPr>
          <w:p w:rsidR="00F74A07" w:rsidRPr="00972684" w:rsidRDefault="00F74A07" w:rsidP="00E31439">
            <w:r>
              <w:t xml:space="preserve">Оборудование </w:t>
            </w:r>
          </w:p>
        </w:tc>
        <w:tc>
          <w:tcPr>
            <w:tcW w:w="7595" w:type="dxa"/>
          </w:tcPr>
          <w:p w:rsidR="00F74A07" w:rsidRDefault="00F74A07" w:rsidP="00E31439">
            <w:pPr>
              <w:pStyle w:val="a4"/>
              <w:numPr>
                <w:ilvl w:val="0"/>
                <w:numId w:val="1"/>
              </w:numPr>
            </w:pPr>
            <w:r>
              <w:t xml:space="preserve">Ю.А. Комарова, И.В. Ларионова, Ж. Перретт. УМК «Английский язык. </w:t>
            </w:r>
            <w:r>
              <w:rPr>
                <w:lang w:val="en-US"/>
              </w:rPr>
              <w:t>Brilliant</w:t>
            </w:r>
            <w:r>
              <w:t>» для 3 класса.</w:t>
            </w:r>
          </w:p>
          <w:p w:rsidR="00F74A07" w:rsidRDefault="00F74A07" w:rsidP="00E31439">
            <w:pPr>
              <w:pStyle w:val="a4"/>
              <w:numPr>
                <w:ilvl w:val="0"/>
                <w:numId w:val="1"/>
              </w:numPr>
            </w:pPr>
            <w:r>
              <w:t xml:space="preserve">Карточки </w:t>
            </w:r>
          </w:p>
          <w:p w:rsidR="000F1D6D" w:rsidRPr="00C3698E" w:rsidRDefault="000F1D6D" w:rsidP="00E31439">
            <w:pPr>
              <w:pStyle w:val="a4"/>
              <w:numPr>
                <w:ilvl w:val="0"/>
                <w:numId w:val="1"/>
              </w:numPr>
            </w:pPr>
            <w:r>
              <w:t>Цветные карандаши</w:t>
            </w:r>
          </w:p>
        </w:tc>
      </w:tr>
      <w:tr w:rsidR="00F74A07" w:rsidRPr="00C3698E" w:rsidTr="00E31439">
        <w:tc>
          <w:tcPr>
            <w:tcW w:w="1976" w:type="dxa"/>
          </w:tcPr>
          <w:p w:rsidR="00F74A07" w:rsidRPr="00972684" w:rsidRDefault="00F74A07" w:rsidP="00E31439">
            <w:r>
              <w:t>Цели урока</w:t>
            </w:r>
          </w:p>
        </w:tc>
        <w:tc>
          <w:tcPr>
            <w:tcW w:w="7595" w:type="dxa"/>
          </w:tcPr>
          <w:p w:rsidR="00F74A07" w:rsidRDefault="00F74A07" w:rsidP="00E31439">
            <w:pPr>
              <w:pStyle w:val="a4"/>
              <w:numPr>
                <w:ilvl w:val="0"/>
                <w:numId w:val="2"/>
              </w:numPr>
            </w:pPr>
            <w:r>
              <w:t xml:space="preserve">Формирование умения говорить о </w:t>
            </w:r>
            <w:r w:rsidR="000F1D6D">
              <w:t>планах на будущее</w:t>
            </w:r>
            <w:r>
              <w:t>.  Создание условий для самореализации обучающихся при решении поставленных в ходе урока задач.</w:t>
            </w:r>
          </w:p>
          <w:p w:rsidR="00F74A07" w:rsidRPr="00C3698E" w:rsidRDefault="00F74A07" w:rsidP="00E31439">
            <w:pPr>
              <w:pStyle w:val="a4"/>
              <w:numPr>
                <w:ilvl w:val="0"/>
                <w:numId w:val="2"/>
              </w:numPr>
            </w:pPr>
            <w:r>
              <w:t>Закрепление лексики по теме.</w:t>
            </w:r>
          </w:p>
        </w:tc>
      </w:tr>
      <w:tr w:rsidR="00F74A07" w:rsidRPr="00C3698E" w:rsidTr="00E31439">
        <w:tc>
          <w:tcPr>
            <w:tcW w:w="9571" w:type="dxa"/>
            <w:gridSpan w:val="2"/>
          </w:tcPr>
          <w:p w:rsidR="00F74A07" w:rsidRPr="00972684" w:rsidRDefault="00F74A07" w:rsidP="00E31439">
            <w:pPr>
              <w:jc w:val="center"/>
              <w:rPr>
                <w:b/>
              </w:rPr>
            </w:pPr>
            <w:r w:rsidRPr="00972684">
              <w:rPr>
                <w:b/>
              </w:rPr>
              <w:t>Планируемые результаты</w:t>
            </w:r>
          </w:p>
        </w:tc>
      </w:tr>
      <w:tr w:rsidR="00F74A07" w:rsidRPr="00C3698E" w:rsidTr="00E31439">
        <w:tc>
          <w:tcPr>
            <w:tcW w:w="1976" w:type="dxa"/>
          </w:tcPr>
          <w:p w:rsidR="00F74A07" w:rsidRPr="00972684" w:rsidRDefault="00F74A07" w:rsidP="00E31439">
            <w:r>
              <w:t xml:space="preserve">Предметные </w:t>
            </w:r>
          </w:p>
        </w:tc>
        <w:tc>
          <w:tcPr>
            <w:tcW w:w="7595" w:type="dxa"/>
          </w:tcPr>
          <w:p w:rsidR="00F74A07" w:rsidRDefault="00F74A07" w:rsidP="00E31439">
            <w:r>
              <w:t>- формировать языковые навыки (фонетические, орфографические, лексические),</w:t>
            </w:r>
          </w:p>
          <w:p w:rsidR="00F74A07" w:rsidRDefault="00F74A07" w:rsidP="00E31439">
            <w:r>
              <w:t>- совершенствовать навыки говорения,</w:t>
            </w:r>
          </w:p>
          <w:p w:rsidR="00F74A07" w:rsidRPr="00C3698E" w:rsidRDefault="000F1D6D" w:rsidP="00C90310">
            <w:r>
              <w:t>- ф</w:t>
            </w:r>
            <w:r w:rsidR="00F74A07">
              <w:t xml:space="preserve">ормировать навык </w:t>
            </w:r>
            <w:r w:rsidR="00F74A07" w:rsidRPr="00C84A03">
              <w:t xml:space="preserve"> </w:t>
            </w:r>
            <w:r w:rsidR="00F74A07">
              <w:t xml:space="preserve">использования </w:t>
            </w:r>
            <w:r>
              <w:t xml:space="preserve">конструкции </w:t>
            </w:r>
            <w:r>
              <w:rPr>
                <w:lang w:val="en-US"/>
              </w:rPr>
              <w:t>going</w:t>
            </w:r>
            <w:r w:rsidRPr="000F1D6D">
              <w:t xml:space="preserve"> </w:t>
            </w:r>
            <w:r>
              <w:rPr>
                <w:lang w:val="en-US"/>
              </w:rPr>
              <w:t>to</w:t>
            </w:r>
            <w:r>
              <w:t xml:space="preserve"> в вопросительных </w:t>
            </w:r>
            <w:r w:rsidR="00E457B8">
              <w:t xml:space="preserve"> и утвердительных </w:t>
            </w:r>
            <w:r>
              <w:t>предложениях</w:t>
            </w:r>
            <w:r w:rsidR="00F74A07" w:rsidRPr="00D1553A">
              <w:t>.</w:t>
            </w:r>
          </w:p>
        </w:tc>
      </w:tr>
      <w:tr w:rsidR="00F74A07" w:rsidRPr="00C3698E" w:rsidTr="00E31439">
        <w:tc>
          <w:tcPr>
            <w:tcW w:w="1976" w:type="dxa"/>
          </w:tcPr>
          <w:p w:rsidR="00F74A07" w:rsidRPr="00972684" w:rsidRDefault="00F74A07" w:rsidP="00E31439">
            <w:r>
              <w:t xml:space="preserve">Личностные </w:t>
            </w:r>
          </w:p>
        </w:tc>
        <w:tc>
          <w:tcPr>
            <w:tcW w:w="7595" w:type="dxa"/>
          </w:tcPr>
          <w:p w:rsidR="00F74A07" w:rsidRPr="00C3698E" w:rsidRDefault="00F74A07" w:rsidP="00E31439">
            <w:r>
              <w:t xml:space="preserve">- развивать мотивацию учебной деятельности и формировать личностный смысл учения, осознавать  степень своего усвоения материала. </w:t>
            </w:r>
          </w:p>
        </w:tc>
      </w:tr>
      <w:tr w:rsidR="00F74A07" w:rsidRPr="00C3698E" w:rsidTr="00E31439">
        <w:tc>
          <w:tcPr>
            <w:tcW w:w="1976" w:type="dxa"/>
          </w:tcPr>
          <w:p w:rsidR="00F74A07" w:rsidRPr="00972684" w:rsidRDefault="00F74A07" w:rsidP="00E31439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7595" w:type="dxa"/>
          </w:tcPr>
          <w:p w:rsidR="00F74A07" w:rsidRDefault="00F74A07" w:rsidP="00E31439">
            <w:r>
              <w:t xml:space="preserve">- научиться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определять цели своего обучения</w:t>
            </w:r>
          </w:p>
          <w:p w:rsidR="00F74A07" w:rsidRDefault="00F74A07" w:rsidP="00E31439">
            <w:r>
              <w:t>- научиться соотносить свои действия с планируемыми результатами</w:t>
            </w:r>
          </w:p>
          <w:p w:rsidR="00F74A07" w:rsidRPr="00C3698E" w:rsidRDefault="00F74A07" w:rsidP="00E31439">
            <w:r>
              <w:t xml:space="preserve">- научиться организовывать учебное сотрудничество. </w:t>
            </w:r>
          </w:p>
        </w:tc>
      </w:tr>
      <w:tr w:rsidR="00F74A07" w:rsidRPr="00C84A03" w:rsidTr="00E31439">
        <w:tc>
          <w:tcPr>
            <w:tcW w:w="9571" w:type="dxa"/>
            <w:gridSpan w:val="2"/>
          </w:tcPr>
          <w:p w:rsidR="00F74A07" w:rsidRPr="00972684" w:rsidRDefault="00F74A07" w:rsidP="00E31439">
            <w:pPr>
              <w:jc w:val="center"/>
              <w:rPr>
                <w:b/>
              </w:rPr>
            </w:pPr>
            <w:r w:rsidRPr="00972684">
              <w:rPr>
                <w:b/>
              </w:rPr>
              <w:t>Универсальные учебные действия</w:t>
            </w:r>
          </w:p>
        </w:tc>
      </w:tr>
      <w:tr w:rsidR="00F74A07" w:rsidRPr="00C84A03" w:rsidTr="00E31439">
        <w:tc>
          <w:tcPr>
            <w:tcW w:w="1976" w:type="dxa"/>
          </w:tcPr>
          <w:p w:rsidR="00F74A07" w:rsidRPr="00972684" w:rsidRDefault="00F74A07" w:rsidP="00E31439">
            <w:r>
              <w:t xml:space="preserve">Познавательные </w:t>
            </w:r>
          </w:p>
        </w:tc>
        <w:tc>
          <w:tcPr>
            <w:tcW w:w="7595" w:type="dxa"/>
          </w:tcPr>
          <w:p w:rsidR="00F74A07" w:rsidRDefault="00F74A07" w:rsidP="00E31439">
            <w:r>
              <w:t xml:space="preserve">- </w:t>
            </w:r>
            <w:proofErr w:type="gramStart"/>
            <w:r>
              <w:t>овладевать способностью определять</w:t>
            </w:r>
            <w:proofErr w:type="gramEnd"/>
            <w:r>
              <w:t>, принимать и сохранять цели и задачи учебной деятельности, поиска средств ее осуществления,</w:t>
            </w:r>
          </w:p>
          <w:p w:rsidR="00F74A07" w:rsidRDefault="00F74A07" w:rsidP="00E31439">
            <w:r>
              <w:t>- выполнять логические операции сравнения, анализа, обобщения, классификации, установления аналогий,</w:t>
            </w:r>
          </w:p>
          <w:p w:rsidR="00F74A07" w:rsidRPr="00C84A03" w:rsidRDefault="00F74A07" w:rsidP="00E31439">
            <w:r>
              <w:t>- осуществлять осознанное построение речевого высказывания.</w:t>
            </w:r>
          </w:p>
        </w:tc>
      </w:tr>
      <w:tr w:rsidR="00F74A07" w:rsidRPr="00C84A03" w:rsidTr="00E31439">
        <w:tc>
          <w:tcPr>
            <w:tcW w:w="1976" w:type="dxa"/>
          </w:tcPr>
          <w:p w:rsidR="00F74A07" w:rsidRPr="00972684" w:rsidRDefault="00F74A07" w:rsidP="00E31439">
            <w:r>
              <w:t xml:space="preserve">Регулятивные </w:t>
            </w:r>
          </w:p>
        </w:tc>
        <w:tc>
          <w:tcPr>
            <w:tcW w:w="7595" w:type="dxa"/>
          </w:tcPr>
          <w:p w:rsidR="00F74A07" w:rsidRDefault="00F74A07" w:rsidP="00E31439">
            <w:r>
              <w:t>- планировать алгоритмы выполнения учебных действий,</w:t>
            </w:r>
          </w:p>
          <w:p w:rsidR="00F74A07" w:rsidRDefault="00F74A07" w:rsidP="00E31439">
            <w:r>
              <w:t>- осознавать уровень собственных достижений, качество знаний,</w:t>
            </w:r>
          </w:p>
          <w:p w:rsidR="00F74A07" w:rsidRPr="00C84A03" w:rsidRDefault="00F74A07" w:rsidP="00E31439">
            <w:r>
              <w:t>- принимать решения и осуществлять самостоятельный выбор в учебной и познавательной деятельности.</w:t>
            </w:r>
          </w:p>
        </w:tc>
      </w:tr>
      <w:tr w:rsidR="00F74A07" w:rsidRPr="00C84A03" w:rsidTr="00E31439">
        <w:tc>
          <w:tcPr>
            <w:tcW w:w="1976" w:type="dxa"/>
          </w:tcPr>
          <w:p w:rsidR="00F74A07" w:rsidRPr="00972684" w:rsidRDefault="00F74A07" w:rsidP="00E31439">
            <w:r>
              <w:t xml:space="preserve">Коммуникативные </w:t>
            </w:r>
          </w:p>
        </w:tc>
        <w:tc>
          <w:tcPr>
            <w:tcW w:w="7595" w:type="dxa"/>
          </w:tcPr>
          <w:p w:rsidR="00F74A07" w:rsidRDefault="00F74A07" w:rsidP="00E31439">
            <w:r>
              <w:t>- развивать  навыки сотрудничества со сверстниками, умения не создавать конфликтов и находить выходы из спорных ситуаций,</w:t>
            </w:r>
          </w:p>
          <w:p w:rsidR="00F74A07" w:rsidRDefault="00F74A07" w:rsidP="00E31439">
            <w:r>
              <w:t>- определять общую цель и пути ее достижения,</w:t>
            </w:r>
          </w:p>
          <w:p w:rsidR="00F74A07" w:rsidRDefault="00F74A07" w:rsidP="00E31439">
            <w:r>
              <w:t>- уметь договариваться о распределении функций и ролей в совместной деятельности,</w:t>
            </w:r>
          </w:p>
          <w:p w:rsidR="00F74A07" w:rsidRDefault="00F74A07" w:rsidP="00E31439">
            <w:r>
              <w:t>- осуществлять взаимный контроль в совместной деятельности,</w:t>
            </w:r>
          </w:p>
          <w:p w:rsidR="00F74A07" w:rsidRPr="00C84A03" w:rsidRDefault="00F74A07" w:rsidP="00E31439">
            <w:r>
              <w:t xml:space="preserve">- адекватно оценивать собственное поведение и поведение окружающих. </w:t>
            </w:r>
          </w:p>
        </w:tc>
      </w:tr>
    </w:tbl>
    <w:p w:rsidR="00F74A07" w:rsidRDefault="00F74A07" w:rsidP="00F74A07"/>
    <w:p w:rsidR="00F74A07" w:rsidRDefault="00F74A07" w:rsidP="00F74A07">
      <w:pPr>
        <w:rPr>
          <w:b/>
        </w:rPr>
      </w:pPr>
      <w:r w:rsidRPr="008E1C24">
        <w:rPr>
          <w:b/>
        </w:rPr>
        <w:t>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2700"/>
        <w:gridCol w:w="2345"/>
        <w:gridCol w:w="2358"/>
      </w:tblGrid>
      <w:tr w:rsidR="00B90746" w:rsidTr="00E31439">
        <w:tc>
          <w:tcPr>
            <w:tcW w:w="2168" w:type="dxa"/>
          </w:tcPr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700" w:type="dxa"/>
          </w:tcPr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345" w:type="dxa"/>
          </w:tcPr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358" w:type="dxa"/>
          </w:tcPr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Формируемые умения</w:t>
            </w:r>
          </w:p>
        </w:tc>
      </w:tr>
      <w:tr w:rsidR="00B90746" w:rsidTr="00E31439">
        <w:tc>
          <w:tcPr>
            <w:tcW w:w="2168" w:type="dxa"/>
          </w:tcPr>
          <w:p w:rsidR="00F74A07" w:rsidRPr="008E1C24" w:rsidRDefault="00F74A07" w:rsidP="00E31439">
            <w:r>
              <w:t>1.Самоопределение в деятельности</w:t>
            </w:r>
          </w:p>
        </w:tc>
        <w:tc>
          <w:tcPr>
            <w:tcW w:w="2700" w:type="dxa"/>
          </w:tcPr>
          <w:p w:rsidR="00F74A07" w:rsidRDefault="00F74A07" w:rsidP="00E31439">
            <w:r>
              <w:t>1.Настраивает учеников на работу; вводит в атмосферу иноязычной речи через фонетическую разминку.</w:t>
            </w:r>
          </w:p>
          <w:p w:rsidR="000F1D6D" w:rsidRDefault="000F1D6D" w:rsidP="00E31439"/>
          <w:p w:rsidR="00F74A07" w:rsidRPr="00BC621E" w:rsidRDefault="00F74A07" w:rsidP="00E31439">
            <w:r>
              <w:t xml:space="preserve">2.Предлагает детям посмотреть на картинки,  назвать </w:t>
            </w:r>
            <w:r w:rsidR="00C90310">
              <w:t>предметы,</w:t>
            </w:r>
            <w:r w:rsidR="006E003F">
              <w:t xml:space="preserve"> </w:t>
            </w:r>
            <w:r w:rsidR="00C90310">
              <w:lastRenderedPageBreak/>
              <w:t>связанные с летним отдыхом</w:t>
            </w:r>
            <w:r w:rsidR="006E003F">
              <w:t xml:space="preserve">, пишет на доске предложение </w:t>
            </w:r>
            <w:r w:rsidR="006E003F" w:rsidRPr="006E003F">
              <w:t>“</w:t>
            </w:r>
            <w:r w:rsidR="006E003F">
              <w:rPr>
                <w:lang w:val="en-US"/>
              </w:rPr>
              <w:t>We</w:t>
            </w:r>
            <w:r w:rsidR="006E003F" w:rsidRPr="006E003F">
              <w:t>’</w:t>
            </w:r>
            <w:r w:rsidR="006E003F">
              <w:rPr>
                <w:lang w:val="en-US"/>
              </w:rPr>
              <w:t>re</w:t>
            </w:r>
            <w:r w:rsidR="006E003F" w:rsidRPr="006E003F">
              <w:t xml:space="preserve"> </w:t>
            </w:r>
            <w:r w:rsidR="006E003F">
              <w:rPr>
                <w:lang w:val="en-US"/>
              </w:rPr>
              <w:t>going</w:t>
            </w:r>
            <w:r w:rsidR="006E003F" w:rsidRPr="006E003F">
              <w:t xml:space="preserve"> </w:t>
            </w:r>
            <w:r w:rsidR="006E003F">
              <w:rPr>
                <w:lang w:val="en-US"/>
              </w:rPr>
              <w:t>to</w:t>
            </w:r>
            <w:r w:rsidR="006E003F" w:rsidRPr="006E003F">
              <w:t>”</w:t>
            </w:r>
            <w:r w:rsidR="006E003F">
              <w:t xml:space="preserve"> и предлагает учащимся закончить его</w:t>
            </w:r>
            <w:r w:rsidR="00C90310">
              <w:t>.</w:t>
            </w:r>
            <w:r w:rsidR="006E003F">
              <w:t xml:space="preserve"> </w:t>
            </w:r>
          </w:p>
          <w:p w:rsidR="00F74A07" w:rsidRPr="008E1C24" w:rsidRDefault="00F74A07" w:rsidP="00E31439">
            <w:r>
              <w:t>Предлагает ученикам самостоятельно определить тему и ее содержание.</w:t>
            </w:r>
          </w:p>
        </w:tc>
        <w:tc>
          <w:tcPr>
            <w:tcW w:w="2345" w:type="dxa"/>
          </w:tcPr>
          <w:p w:rsidR="00F74A07" w:rsidRDefault="00F74A07" w:rsidP="00E31439">
            <w:r>
              <w:lastRenderedPageBreak/>
              <w:t>1.Выполняют фонетическую разминку.</w:t>
            </w:r>
          </w:p>
          <w:p w:rsidR="00F74A07" w:rsidRDefault="00F74A07" w:rsidP="00E31439"/>
          <w:p w:rsidR="00F74A07" w:rsidRDefault="00F74A07" w:rsidP="00E31439">
            <w:r>
              <w:t xml:space="preserve"> </w:t>
            </w:r>
          </w:p>
          <w:p w:rsidR="000F1D6D" w:rsidRDefault="000F1D6D" w:rsidP="00E31439"/>
          <w:p w:rsidR="00F74A07" w:rsidRPr="00D93E8D" w:rsidRDefault="00F74A07" w:rsidP="006E003F">
            <w:r>
              <w:t>2.Вспоминают и называют слова по теме «</w:t>
            </w:r>
            <w:r w:rsidR="006E003F">
              <w:t>Каникулы</w:t>
            </w:r>
            <w:r>
              <w:t xml:space="preserve">» из </w:t>
            </w:r>
            <w:r>
              <w:lastRenderedPageBreak/>
              <w:t>1</w:t>
            </w:r>
            <w:r w:rsidR="006E003F">
              <w:t>-го урока, заканчивают</w:t>
            </w:r>
            <w:r>
              <w:t xml:space="preserve"> предложение и определяют тему урока.</w:t>
            </w:r>
          </w:p>
        </w:tc>
        <w:tc>
          <w:tcPr>
            <w:tcW w:w="2358" w:type="dxa"/>
          </w:tcPr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 УУД:</w:t>
            </w:r>
          </w:p>
          <w:p w:rsidR="00F74A07" w:rsidRDefault="00F74A07" w:rsidP="00E31439">
            <w:r>
              <w:rPr>
                <w:b/>
              </w:rPr>
              <w:t xml:space="preserve">- </w:t>
            </w:r>
            <w:r>
              <w:t>определять цели и задачи урока;</w:t>
            </w:r>
          </w:p>
          <w:p w:rsidR="00F74A07" w:rsidRPr="00321BCD" w:rsidRDefault="00F74A07" w:rsidP="00E31439">
            <w:r>
              <w:t>- участвовать в коллективном обсуждении проблемы</w:t>
            </w:r>
          </w:p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F74A07" w:rsidRPr="00321BCD" w:rsidRDefault="00F74A07" w:rsidP="00E31439">
            <w:r>
              <w:t xml:space="preserve">- уметь строить </w:t>
            </w:r>
            <w:r>
              <w:lastRenderedPageBreak/>
              <w:t>логичное высказывание, используя личный опыт.</w:t>
            </w:r>
          </w:p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F74A07" w:rsidRDefault="00F74A07" w:rsidP="00E31439">
            <w:r>
              <w:t>- сознавать неполноту знаний, проявлять интерес к новому содержанию;</w:t>
            </w:r>
          </w:p>
          <w:p w:rsidR="00F74A07" w:rsidRPr="0072370D" w:rsidRDefault="00F74A07" w:rsidP="00E31439">
            <w:r>
              <w:t>- уметь высказать свою точку зрения.</w:t>
            </w:r>
          </w:p>
        </w:tc>
      </w:tr>
      <w:tr w:rsidR="00B90746" w:rsidTr="00E31439">
        <w:tc>
          <w:tcPr>
            <w:tcW w:w="2168" w:type="dxa"/>
          </w:tcPr>
          <w:p w:rsidR="006E003F" w:rsidRPr="008E1C24" w:rsidRDefault="006E003F" w:rsidP="00E31439">
            <w:r>
              <w:lastRenderedPageBreak/>
              <w:t>2.Учебно-познавательная деятельность</w:t>
            </w:r>
          </w:p>
        </w:tc>
        <w:tc>
          <w:tcPr>
            <w:tcW w:w="2700" w:type="dxa"/>
          </w:tcPr>
          <w:p w:rsidR="006E003F" w:rsidRDefault="006E003F" w:rsidP="00A3784E">
            <w:r>
              <w:t xml:space="preserve">1. Повторяет с учащимися формы глагола </w:t>
            </w:r>
            <w:r>
              <w:rPr>
                <w:lang w:val="en-US"/>
              </w:rPr>
              <w:t>to</w:t>
            </w:r>
            <w:r w:rsidRPr="006E003F">
              <w:t xml:space="preserve"> </w:t>
            </w:r>
            <w:r>
              <w:rPr>
                <w:lang w:val="en-US"/>
              </w:rPr>
              <w:t>be</w:t>
            </w:r>
            <w:r w:rsidRPr="006E003F">
              <w:t xml:space="preserve"> </w:t>
            </w:r>
            <w:r>
              <w:t>и предъявляет новую грамматическую тему (</w:t>
            </w:r>
            <w:r>
              <w:rPr>
                <w:lang w:val="en-US"/>
              </w:rPr>
              <w:t>going</w:t>
            </w:r>
            <w:r w:rsidRPr="006E003F">
              <w:t xml:space="preserve"> </w:t>
            </w:r>
            <w:r>
              <w:rPr>
                <w:lang w:val="en-US"/>
              </w:rPr>
              <w:t>to</w:t>
            </w:r>
            <w:r w:rsidRPr="006E003F">
              <w:t xml:space="preserve"> </w:t>
            </w:r>
            <w:r>
              <w:t xml:space="preserve">в вопросительных </w:t>
            </w:r>
            <w:r w:rsidR="00E457B8">
              <w:t xml:space="preserve">и утвердительных </w:t>
            </w:r>
            <w:r>
              <w:t>предложениях</w:t>
            </w:r>
            <w:r w:rsidRPr="00E95A50">
              <w:t>)</w:t>
            </w:r>
            <w:r>
              <w:t>.</w:t>
            </w:r>
          </w:p>
          <w:p w:rsidR="006E003F" w:rsidRDefault="006E003F" w:rsidP="00A3784E">
            <w:r>
              <w:t>(</w:t>
            </w:r>
            <w:r w:rsidR="00E457B8">
              <w:t>правило</w:t>
            </w:r>
            <w:r>
              <w:t>, стр. 78)</w:t>
            </w:r>
          </w:p>
          <w:p w:rsidR="006E003F" w:rsidRDefault="006E003F" w:rsidP="00A3784E"/>
          <w:p w:rsidR="006E003F" w:rsidRDefault="006E003F" w:rsidP="00A3784E">
            <w:r>
              <w:t xml:space="preserve">2. Предлагает учащимся записать вопросы и ответы в тетрадь. </w:t>
            </w:r>
          </w:p>
          <w:p w:rsidR="006E003F" w:rsidRDefault="006E003F" w:rsidP="00A3784E"/>
          <w:p w:rsidR="006E003F" w:rsidRDefault="006E003F" w:rsidP="00A3784E">
            <w:r>
              <w:t>3.Предлагает физкультурную паузу для снятия напряжения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есня </w:t>
            </w:r>
            <w:r w:rsidRPr="007E2B84">
              <w:rPr>
                <w:lang w:val="en-US"/>
              </w:rPr>
              <w:t>Head</w:t>
            </w:r>
            <w:r w:rsidRPr="00D1553A">
              <w:t xml:space="preserve"> </w:t>
            </w:r>
            <w:r w:rsidRPr="007E2B84">
              <w:rPr>
                <w:lang w:val="en-US"/>
              </w:rPr>
              <w:t>and</w:t>
            </w:r>
            <w:r w:rsidRPr="00D1553A">
              <w:t xml:space="preserve"> </w:t>
            </w:r>
            <w:r w:rsidRPr="007E2B84">
              <w:rPr>
                <w:lang w:val="en-US"/>
              </w:rPr>
              <w:t>shoulders</w:t>
            </w:r>
            <w:r w:rsidRPr="00D1553A">
              <w:t>).</w:t>
            </w:r>
            <w:r>
              <w:t xml:space="preserve"> </w:t>
            </w:r>
          </w:p>
          <w:p w:rsidR="006E003F" w:rsidRDefault="006E003F" w:rsidP="00A3784E"/>
          <w:p w:rsidR="00B90746" w:rsidRDefault="006E003F" w:rsidP="00B90746">
            <w:r>
              <w:t>5.Предлагает учащимся посмотреть на картинк</w:t>
            </w:r>
            <w:r w:rsidR="00B90746">
              <w:t>и</w:t>
            </w:r>
            <w:r>
              <w:t xml:space="preserve"> и  назвать предметы</w:t>
            </w:r>
            <w:r w:rsidR="00B90746">
              <w:t xml:space="preserve"> и запомнить их. Предлагает продолжить предложение </w:t>
            </w:r>
            <w:r w:rsidR="00B90746" w:rsidRPr="00B90746">
              <w:t>“</w:t>
            </w:r>
            <w:r w:rsidR="00B90746">
              <w:rPr>
                <w:lang w:val="en-US"/>
              </w:rPr>
              <w:t>I</w:t>
            </w:r>
            <w:r w:rsidR="00B90746" w:rsidRPr="00B90746">
              <w:t>’</w:t>
            </w:r>
            <w:r w:rsidR="00B90746">
              <w:rPr>
                <w:lang w:val="en-US"/>
              </w:rPr>
              <w:t>m</w:t>
            </w:r>
            <w:r w:rsidR="00B90746" w:rsidRPr="00B90746">
              <w:t xml:space="preserve"> </w:t>
            </w:r>
            <w:r w:rsidR="00B90746">
              <w:rPr>
                <w:lang w:val="en-US"/>
              </w:rPr>
              <w:t>going</w:t>
            </w:r>
            <w:r w:rsidR="00B90746" w:rsidRPr="00B90746">
              <w:t xml:space="preserve"> </w:t>
            </w:r>
            <w:r w:rsidR="00B90746">
              <w:rPr>
                <w:lang w:val="en-US"/>
              </w:rPr>
              <w:t>to</w:t>
            </w:r>
            <w:r w:rsidR="00B90746" w:rsidRPr="00B90746">
              <w:t xml:space="preserve"> </w:t>
            </w:r>
            <w:r w:rsidR="00B90746">
              <w:rPr>
                <w:lang w:val="en-US"/>
              </w:rPr>
              <w:t>take</w:t>
            </w:r>
            <w:r w:rsidR="00B90746" w:rsidRPr="00B90746">
              <w:t>”</w:t>
            </w:r>
            <w:r w:rsidR="00B90746">
              <w:t>, называя предметы с картинок по памяти</w:t>
            </w:r>
            <w:proofErr w:type="gramStart"/>
            <w:r w:rsidR="00B90746">
              <w:t>.</w:t>
            </w:r>
            <w:proofErr w:type="gramEnd"/>
            <w:r w:rsidR="00B90746">
              <w:t xml:space="preserve"> (</w:t>
            </w:r>
            <w:proofErr w:type="gramStart"/>
            <w:r w:rsidR="00B90746">
              <w:t>у</w:t>
            </w:r>
            <w:proofErr w:type="gramEnd"/>
            <w:r w:rsidR="00B90746">
              <w:t>пр. 7, с. 78)</w:t>
            </w:r>
          </w:p>
          <w:p w:rsidR="00B90746" w:rsidRDefault="00B90746" w:rsidP="00B90746">
            <w:r>
              <w:t xml:space="preserve">Проверяет выполнение задания. </w:t>
            </w:r>
          </w:p>
          <w:p w:rsidR="00B90746" w:rsidRDefault="00B90746" w:rsidP="00A3784E"/>
          <w:p w:rsidR="00296937" w:rsidRPr="009D7F60" w:rsidRDefault="00296937" w:rsidP="00296937"/>
        </w:tc>
        <w:tc>
          <w:tcPr>
            <w:tcW w:w="2345" w:type="dxa"/>
          </w:tcPr>
          <w:p w:rsidR="006E003F" w:rsidRDefault="006E003F" w:rsidP="00A3784E">
            <w:r>
              <w:t xml:space="preserve">1. </w:t>
            </w:r>
            <w:r w:rsidR="00B90746">
              <w:t xml:space="preserve">Повторяют формы глагола </w:t>
            </w:r>
            <w:r w:rsidR="00B90746">
              <w:rPr>
                <w:lang w:val="en-US"/>
              </w:rPr>
              <w:t>to</w:t>
            </w:r>
            <w:r w:rsidR="00B90746" w:rsidRPr="00B90746">
              <w:t xml:space="preserve"> </w:t>
            </w:r>
            <w:r w:rsidR="00B90746">
              <w:rPr>
                <w:lang w:val="en-US"/>
              </w:rPr>
              <w:t>be</w:t>
            </w:r>
            <w:r w:rsidR="00B90746" w:rsidRPr="00B90746">
              <w:t xml:space="preserve">. </w:t>
            </w:r>
            <w:r>
              <w:t>Читают и анализируют диалог и правило вместе с учителем.</w:t>
            </w:r>
          </w:p>
          <w:p w:rsidR="006E003F" w:rsidRDefault="006E003F" w:rsidP="00A3784E"/>
          <w:p w:rsidR="006E003F" w:rsidRDefault="006E003F" w:rsidP="00A3784E"/>
          <w:p w:rsidR="006E003F" w:rsidRDefault="006E003F" w:rsidP="00A3784E"/>
          <w:p w:rsidR="006E003F" w:rsidRDefault="006E003F" w:rsidP="00A3784E"/>
          <w:p w:rsidR="006E003F" w:rsidRDefault="006E003F" w:rsidP="00A3784E"/>
          <w:p w:rsidR="006E003F" w:rsidRDefault="006E003F" w:rsidP="00A3784E">
            <w:r>
              <w:t>2. Записывают вопросы и ответы в тетрадь.</w:t>
            </w:r>
          </w:p>
          <w:p w:rsidR="006E003F" w:rsidRDefault="006E003F" w:rsidP="00A3784E"/>
          <w:p w:rsidR="006E003F" w:rsidRDefault="006E003F" w:rsidP="00A3784E">
            <w:r>
              <w:t xml:space="preserve">3.Выполняют действия из песни </w:t>
            </w:r>
          </w:p>
          <w:p w:rsidR="006E003F" w:rsidRDefault="006E003F" w:rsidP="00A3784E"/>
          <w:p w:rsidR="006E003F" w:rsidRDefault="006E003F" w:rsidP="00A3784E"/>
          <w:p w:rsidR="006E003F" w:rsidRDefault="006E003F" w:rsidP="00A3784E"/>
          <w:p w:rsidR="00B90746" w:rsidRDefault="00B90746" w:rsidP="00A3784E">
            <w:pPr>
              <w:rPr>
                <w:lang w:val="en-US"/>
              </w:rPr>
            </w:pPr>
          </w:p>
          <w:p w:rsidR="006E003F" w:rsidRDefault="006E003F" w:rsidP="00A3784E">
            <w:r>
              <w:t>5.</w:t>
            </w:r>
            <w:r w:rsidR="00B90746">
              <w:t xml:space="preserve"> Смотрят на картинку,</w:t>
            </w:r>
            <w:r>
              <w:t xml:space="preserve"> называют </w:t>
            </w:r>
            <w:r w:rsidR="00B90746">
              <w:t xml:space="preserve">и запоминают </w:t>
            </w:r>
            <w:r>
              <w:t>предметы (вместе с учителем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B90746">
              <w:t>затем самостоятельно</w:t>
            </w:r>
            <w:r>
              <w:t>).</w:t>
            </w:r>
            <w:r w:rsidR="00B90746">
              <w:t xml:space="preserve"> Заканчивают предложение </w:t>
            </w:r>
            <w:r w:rsidR="00B90746" w:rsidRPr="00B90746">
              <w:t>“</w:t>
            </w:r>
            <w:r w:rsidR="00B90746">
              <w:rPr>
                <w:lang w:val="en-US"/>
              </w:rPr>
              <w:t>I</w:t>
            </w:r>
            <w:r w:rsidR="00B90746" w:rsidRPr="00B90746">
              <w:t>’</w:t>
            </w:r>
            <w:r w:rsidR="00B90746">
              <w:rPr>
                <w:lang w:val="en-US"/>
              </w:rPr>
              <w:t>m</w:t>
            </w:r>
            <w:r w:rsidR="00B90746" w:rsidRPr="00B90746">
              <w:t xml:space="preserve"> </w:t>
            </w:r>
            <w:r w:rsidR="00B90746">
              <w:rPr>
                <w:lang w:val="en-US"/>
              </w:rPr>
              <w:t>going</w:t>
            </w:r>
            <w:r w:rsidR="00B90746" w:rsidRPr="00B90746">
              <w:t xml:space="preserve"> </w:t>
            </w:r>
            <w:r w:rsidR="00B90746">
              <w:rPr>
                <w:lang w:val="en-US"/>
              </w:rPr>
              <w:t>to</w:t>
            </w:r>
            <w:r w:rsidR="00B90746" w:rsidRPr="00B90746">
              <w:t xml:space="preserve"> </w:t>
            </w:r>
            <w:r w:rsidR="00B90746">
              <w:rPr>
                <w:lang w:val="en-US"/>
              </w:rPr>
              <w:t>take</w:t>
            </w:r>
            <w:r w:rsidR="00B90746">
              <w:t>…</w:t>
            </w:r>
            <w:r w:rsidR="00B90746" w:rsidRPr="00B90746">
              <w:t>”</w:t>
            </w:r>
            <w:r w:rsidR="00B90746">
              <w:t>, дополняя названиями предметов с картинок (в парах).</w:t>
            </w:r>
          </w:p>
          <w:p w:rsidR="00296937" w:rsidRPr="004749BD" w:rsidRDefault="00296937" w:rsidP="00A3784E"/>
        </w:tc>
        <w:tc>
          <w:tcPr>
            <w:tcW w:w="2358" w:type="dxa"/>
          </w:tcPr>
          <w:p w:rsidR="006E003F" w:rsidRDefault="006E003F" w:rsidP="00A3784E">
            <w:pPr>
              <w:rPr>
                <w:b/>
              </w:rPr>
            </w:pPr>
            <w:r>
              <w:rPr>
                <w:b/>
              </w:rPr>
              <w:t>Предметные УУД:</w:t>
            </w:r>
          </w:p>
          <w:p w:rsidR="006E003F" w:rsidRPr="00D93E8D" w:rsidRDefault="006E003F" w:rsidP="00A3784E">
            <w:r>
              <w:t>- узнавать новую лексику на слух и зрительно</w:t>
            </w:r>
          </w:p>
          <w:p w:rsidR="006E003F" w:rsidRDefault="006E003F" w:rsidP="00A3784E">
            <w:pPr>
              <w:rPr>
                <w:b/>
              </w:rPr>
            </w:pPr>
            <w:r w:rsidRPr="004749BD">
              <w:rPr>
                <w:b/>
              </w:rPr>
              <w:t>Личностные УУД:</w:t>
            </w:r>
          </w:p>
          <w:p w:rsidR="006E003F" w:rsidRDefault="006E003F" w:rsidP="00A3784E">
            <w:r>
              <w:t>- осознавать степень своего усвоения материала</w:t>
            </w:r>
          </w:p>
          <w:p w:rsidR="006E003F" w:rsidRPr="00B945D0" w:rsidRDefault="006E003F" w:rsidP="00A3784E">
            <w:r>
              <w:t>- развивать мотивацию к изучению ИЯ</w:t>
            </w:r>
          </w:p>
          <w:p w:rsidR="006E003F" w:rsidRDefault="006E003F" w:rsidP="00A3784E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E003F" w:rsidRPr="00D93E8D" w:rsidRDefault="006E003F" w:rsidP="00A3784E">
            <w:r>
              <w:t>- контролировать и корректировать выполненное задание.</w:t>
            </w:r>
          </w:p>
          <w:p w:rsidR="006E003F" w:rsidRDefault="006E003F" w:rsidP="00A3784E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6E003F" w:rsidRPr="00D93E8D" w:rsidRDefault="006E003F" w:rsidP="00A3784E">
            <w:r>
              <w:rPr>
                <w:b/>
              </w:rPr>
              <w:t xml:space="preserve">- </w:t>
            </w:r>
            <w:r>
              <w:t>работать с текстом, выделяя информацию по заданию.</w:t>
            </w:r>
          </w:p>
          <w:p w:rsidR="006E003F" w:rsidRDefault="006E003F" w:rsidP="00A3784E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6E003F" w:rsidRDefault="006E003F" w:rsidP="00A3784E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6E003F" w:rsidRDefault="006E003F" w:rsidP="00A3784E">
            <w:r>
              <w:t>- слушать другое мнение и озвучивать свое;</w:t>
            </w:r>
          </w:p>
          <w:p w:rsidR="006E003F" w:rsidRPr="00D93E8D" w:rsidRDefault="006E003F" w:rsidP="00A3784E">
            <w:r>
              <w:t>- работать в парах/ в группе.</w:t>
            </w:r>
          </w:p>
        </w:tc>
      </w:tr>
      <w:tr w:rsidR="00B90746" w:rsidTr="00E31439">
        <w:tc>
          <w:tcPr>
            <w:tcW w:w="2168" w:type="dxa"/>
          </w:tcPr>
          <w:p w:rsidR="00F74A07" w:rsidRPr="008E1C24" w:rsidRDefault="00F74A07" w:rsidP="00E31439">
            <w:r>
              <w:t>3.Интеллектуально-преобразовательная деятельность</w:t>
            </w:r>
          </w:p>
        </w:tc>
        <w:tc>
          <w:tcPr>
            <w:tcW w:w="2700" w:type="dxa"/>
          </w:tcPr>
          <w:p w:rsidR="00E457B8" w:rsidRDefault="00F74A07" w:rsidP="00E457B8">
            <w:r>
              <w:t xml:space="preserve">1. </w:t>
            </w:r>
            <w:r w:rsidR="00E457B8">
              <w:t xml:space="preserve">Повторяет с учащимися лексику по теме «Цвета». Разбирает с учащимися предложения, обращая внимание на их взаимосвязь с картинками из упр.7. Предлагает учащимся закончить предложения, указав нужный цвет </w:t>
            </w:r>
            <w:r w:rsidR="00E457B8">
              <w:lastRenderedPageBreak/>
              <w:t>рисунка (упр.8, стр.78)</w:t>
            </w:r>
          </w:p>
          <w:p w:rsidR="00E457B8" w:rsidRDefault="00E457B8" w:rsidP="00E457B8"/>
          <w:p w:rsidR="00F74A07" w:rsidRDefault="00E457B8" w:rsidP="00E457B8">
            <w:r>
              <w:t>2 .Предлагает учащимся прочитать полученные предложения, записывает их на доске (или предлагает учащимся записать их на доске)</w:t>
            </w:r>
          </w:p>
          <w:p w:rsidR="00E457B8" w:rsidRDefault="00E457B8" w:rsidP="00E31439"/>
          <w:p w:rsidR="00F74A07" w:rsidRPr="004749BD" w:rsidRDefault="00E457B8" w:rsidP="00E457B8">
            <w:r>
              <w:t xml:space="preserve">3 </w:t>
            </w:r>
            <w:r w:rsidR="00F74A07">
              <w:t xml:space="preserve">.Предлагает учащимся составить предложения о </w:t>
            </w:r>
            <w:r>
              <w:t>своих предпочтениях</w:t>
            </w:r>
            <w:r w:rsidR="00F74A07">
              <w:t xml:space="preserve"> (</w:t>
            </w:r>
            <w:r>
              <w:t>предметы для летнего отдыха</w:t>
            </w:r>
            <w:r w:rsidR="00F74A07">
              <w:t>)</w:t>
            </w:r>
            <w:r>
              <w:t xml:space="preserve"> по образцу предложений в упр.8, стр.78</w:t>
            </w:r>
            <w:r w:rsidR="00F74A07">
              <w:t xml:space="preserve"> и записать их в тетрадь.</w:t>
            </w:r>
            <w:r w:rsidR="00F74A07" w:rsidRPr="004749BD">
              <w:t xml:space="preserve"> </w:t>
            </w:r>
            <w:r w:rsidR="004906CE">
              <w:t>Предлагает учащимся нарисовать свою пляжную сумку и раскрасить ее.</w:t>
            </w:r>
          </w:p>
        </w:tc>
        <w:tc>
          <w:tcPr>
            <w:tcW w:w="2345" w:type="dxa"/>
          </w:tcPr>
          <w:p w:rsidR="00E457B8" w:rsidRDefault="00F74A07" w:rsidP="00E457B8">
            <w:r>
              <w:lastRenderedPageBreak/>
              <w:t xml:space="preserve">1. </w:t>
            </w:r>
            <w:r w:rsidR="00E457B8">
              <w:t xml:space="preserve">Вспоминают лексику по теме «Цвета». Читают предложения (упр.8, стр. 78), рассматривают картинки в упр.7, заканчивают предложения, называя нужный цвет </w:t>
            </w:r>
            <w:r w:rsidR="00E457B8">
              <w:lastRenderedPageBreak/>
              <w:t>суки на картинке</w:t>
            </w:r>
          </w:p>
          <w:p w:rsidR="00E457B8" w:rsidRDefault="00E457B8" w:rsidP="00E457B8"/>
          <w:p w:rsidR="00F74A07" w:rsidRDefault="00E457B8" w:rsidP="00E457B8">
            <w:r>
              <w:t xml:space="preserve">2. Читают получившиеся предложения </w:t>
            </w:r>
          </w:p>
          <w:p w:rsidR="00F74A07" w:rsidRDefault="00F74A07" w:rsidP="00E31439"/>
          <w:p w:rsidR="00F74A07" w:rsidRDefault="00F74A07" w:rsidP="00E31439"/>
          <w:p w:rsidR="00F74A07" w:rsidRDefault="00F74A07" w:rsidP="00E31439"/>
          <w:p w:rsidR="00E457B8" w:rsidRDefault="00E457B8" w:rsidP="00E31439"/>
          <w:p w:rsidR="00F74A07" w:rsidRDefault="00E457B8" w:rsidP="00E31439">
            <w:r>
              <w:t>3</w:t>
            </w:r>
            <w:r w:rsidR="00F74A07">
              <w:t xml:space="preserve">. Составляют предложения про </w:t>
            </w:r>
            <w:r>
              <w:t>свои предпочтения</w:t>
            </w:r>
            <w:r w:rsidR="00F74A07">
              <w:t xml:space="preserve"> и записывают их в тетрадь. </w:t>
            </w:r>
            <w:r w:rsidR="004906CE">
              <w:t>Рисуют и раскрашивают изображения предметов в сумке.</w:t>
            </w:r>
          </w:p>
          <w:p w:rsidR="00F74A07" w:rsidRDefault="00F74A07" w:rsidP="00E31439"/>
          <w:p w:rsidR="00F74A07" w:rsidRDefault="00F74A07" w:rsidP="00E31439"/>
          <w:p w:rsidR="00F74A07" w:rsidRDefault="00F74A07" w:rsidP="00E31439"/>
          <w:p w:rsidR="00F74A07" w:rsidRPr="004749BD" w:rsidRDefault="00F74A07" w:rsidP="00E31439"/>
        </w:tc>
        <w:tc>
          <w:tcPr>
            <w:tcW w:w="2358" w:type="dxa"/>
          </w:tcPr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lastRenderedPageBreak/>
              <w:t>Предметные УУД:</w:t>
            </w:r>
          </w:p>
          <w:p w:rsidR="00F74A07" w:rsidRDefault="00F74A07" w:rsidP="00E31439">
            <w:r>
              <w:t>- уметь употреблять новую лексику в новой ситуации;</w:t>
            </w:r>
          </w:p>
          <w:p w:rsidR="00F74A07" w:rsidRDefault="00F74A07" w:rsidP="00E31439">
            <w:r>
              <w:t>- совершенствовать навыки устной речи</w:t>
            </w:r>
          </w:p>
          <w:p w:rsidR="00F74A07" w:rsidRPr="0072370D" w:rsidRDefault="00F74A07" w:rsidP="00E31439">
            <w:r>
              <w:t>- осуществлять осознанное построение речевого высказывания.</w:t>
            </w:r>
          </w:p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lastRenderedPageBreak/>
              <w:t>Личностные УУД:</w:t>
            </w:r>
          </w:p>
          <w:p w:rsidR="00F74A07" w:rsidRDefault="00F74A07" w:rsidP="00E31439">
            <w:r>
              <w:t>- осознавать свою роль в группе;</w:t>
            </w:r>
          </w:p>
          <w:p w:rsidR="00F74A07" w:rsidRDefault="00F74A07" w:rsidP="00E31439">
            <w:r>
              <w:t>- развивать творческое воображение;</w:t>
            </w:r>
          </w:p>
          <w:p w:rsidR="00F74A07" w:rsidRPr="0072370D" w:rsidRDefault="00F74A07" w:rsidP="00E31439">
            <w:r>
              <w:t>- выражать свои мысли в соответствии с задачами и условиями коммуникации.</w:t>
            </w:r>
          </w:p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F74A07" w:rsidRPr="0072370D" w:rsidRDefault="00F74A07" w:rsidP="00E31439">
            <w:r>
              <w:t>- планировать учебное сотрудничество со сверстниками.</w:t>
            </w:r>
          </w:p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F74A07" w:rsidRPr="0072370D" w:rsidRDefault="00F74A07" w:rsidP="00E31439">
            <w:r>
              <w:t xml:space="preserve">- принимать решения и осуществлять самостоятельный выбор в учебной и познавательной деятельности. </w:t>
            </w:r>
          </w:p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 xml:space="preserve">Коммуникативные УУД: </w:t>
            </w:r>
          </w:p>
          <w:p w:rsidR="00F74A07" w:rsidRDefault="00F74A07" w:rsidP="00E31439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F74A07" w:rsidRDefault="00F74A07" w:rsidP="00E31439">
            <w:r>
              <w:t>- слушать другое мнение и предъявлять свое;</w:t>
            </w:r>
          </w:p>
          <w:p w:rsidR="00F74A07" w:rsidRPr="0072370D" w:rsidRDefault="00F74A07" w:rsidP="00E31439">
            <w:r>
              <w:t>- работать в паре.</w:t>
            </w:r>
          </w:p>
        </w:tc>
      </w:tr>
      <w:tr w:rsidR="00B90746" w:rsidTr="00E31439">
        <w:tc>
          <w:tcPr>
            <w:tcW w:w="2168" w:type="dxa"/>
          </w:tcPr>
          <w:p w:rsidR="00F74A07" w:rsidRDefault="00F74A07" w:rsidP="00E31439">
            <w:r>
              <w:lastRenderedPageBreak/>
              <w:t>4. Контроль и оценка результатов деятельности</w:t>
            </w:r>
          </w:p>
          <w:p w:rsidR="00F74A07" w:rsidRPr="008E1C24" w:rsidRDefault="00F74A07" w:rsidP="00E31439">
            <w:r>
              <w:t>Рефлексия</w:t>
            </w:r>
          </w:p>
        </w:tc>
        <w:tc>
          <w:tcPr>
            <w:tcW w:w="2700" w:type="dxa"/>
          </w:tcPr>
          <w:p w:rsidR="00F74A07" w:rsidRDefault="00F74A07" w:rsidP="00E31439">
            <w:r>
              <w:t>1.Предлагает и объясняет</w:t>
            </w:r>
            <w:proofErr w:type="gramStart"/>
            <w:r>
              <w:t xml:space="preserve"> Д</w:t>
            </w:r>
            <w:proofErr w:type="gramEnd"/>
            <w:r>
              <w:t xml:space="preserve">/з </w:t>
            </w:r>
          </w:p>
          <w:p w:rsidR="008258D1" w:rsidRDefault="008258D1" w:rsidP="00E31439"/>
          <w:p w:rsidR="008258D1" w:rsidRDefault="008258D1" w:rsidP="00E31439"/>
          <w:p w:rsidR="00F74A07" w:rsidRDefault="00F74A07" w:rsidP="00E31439">
            <w:r>
              <w:t>2. Предлагает обсудить итоги урока по вопросам:</w:t>
            </w:r>
          </w:p>
          <w:p w:rsidR="00F74A07" w:rsidRDefault="00F74A07" w:rsidP="00E31439">
            <w:r>
              <w:t>- Достигли ли мы цели?</w:t>
            </w:r>
          </w:p>
          <w:p w:rsidR="00F74A07" w:rsidRDefault="00F74A07" w:rsidP="00E31439">
            <w:r>
              <w:t>- Узнали ли вы то, что хотели?</w:t>
            </w:r>
          </w:p>
          <w:p w:rsidR="00F74A07" w:rsidRDefault="00F74A07" w:rsidP="00E31439">
            <w:r>
              <w:t>- Достаточно ли попрактиковались?</w:t>
            </w:r>
          </w:p>
          <w:p w:rsidR="00F74A07" w:rsidRDefault="00F74A07" w:rsidP="00E31439">
            <w:r>
              <w:t>- Что было легко?</w:t>
            </w:r>
          </w:p>
          <w:p w:rsidR="00F74A07" w:rsidRDefault="00F74A07" w:rsidP="00E31439">
            <w:r>
              <w:t>- Что было трудно?</w:t>
            </w:r>
          </w:p>
          <w:p w:rsidR="00F74A07" w:rsidRDefault="00F74A07" w:rsidP="00E31439">
            <w:r>
              <w:t>- Что понравилось?</w:t>
            </w:r>
          </w:p>
          <w:p w:rsidR="00F74A07" w:rsidRDefault="00F74A07" w:rsidP="00E31439">
            <w:r>
              <w:t>- Что не понравилось?</w:t>
            </w:r>
          </w:p>
          <w:p w:rsidR="008258D1" w:rsidRDefault="008258D1" w:rsidP="00E31439"/>
          <w:p w:rsidR="00F74A07" w:rsidRPr="00321BCD" w:rsidRDefault="00F74A07" w:rsidP="00E31439">
            <w:r>
              <w:t>3. Предлагает учащимся оценить свою работу на уроке.</w:t>
            </w:r>
          </w:p>
        </w:tc>
        <w:tc>
          <w:tcPr>
            <w:tcW w:w="2345" w:type="dxa"/>
          </w:tcPr>
          <w:p w:rsidR="00F74A07" w:rsidRDefault="00F74A07" w:rsidP="00E31439">
            <w:r>
              <w:t>1. Получают</w:t>
            </w:r>
            <w:proofErr w:type="gramStart"/>
            <w:r>
              <w:t xml:space="preserve"> Д</w:t>
            </w:r>
            <w:proofErr w:type="gramEnd"/>
            <w:r>
              <w:t>/з, выясняют детали при необходимости.</w:t>
            </w:r>
          </w:p>
          <w:p w:rsidR="008258D1" w:rsidRDefault="008258D1" w:rsidP="00E31439"/>
          <w:p w:rsidR="00F74A07" w:rsidRDefault="00F74A07" w:rsidP="00E31439">
            <w:r>
              <w:t>2. Анализируют результаты урока, отвечая на вопросы.</w:t>
            </w:r>
          </w:p>
          <w:p w:rsidR="008258D1" w:rsidRDefault="008258D1" w:rsidP="00E31439"/>
          <w:p w:rsidR="008258D1" w:rsidRDefault="008258D1" w:rsidP="00E31439"/>
          <w:p w:rsidR="008258D1" w:rsidRDefault="008258D1" w:rsidP="00E31439"/>
          <w:p w:rsidR="008258D1" w:rsidRDefault="008258D1" w:rsidP="00E31439"/>
          <w:p w:rsidR="008258D1" w:rsidRDefault="008258D1" w:rsidP="00E31439"/>
          <w:p w:rsidR="008258D1" w:rsidRDefault="008258D1" w:rsidP="00E31439"/>
          <w:p w:rsidR="008258D1" w:rsidRDefault="008258D1" w:rsidP="00E31439"/>
          <w:p w:rsidR="008258D1" w:rsidRDefault="008258D1" w:rsidP="00E31439"/>
          <w:p w:rsidR="008258D1" w:rsidRDefault="008258D1" w:rsidP="00E31439"/>
          <w:p w:rsidR="00F74A07" w:rsidRPr="00321BCD" w:rsidRDefault="00F74A07" w:rsidP="00E31439">
            <w:bookmarkStart w:id="0" w:name="_GoBack"/>
            <w:bookmarkEnd w:id="0"/>
            <w:r>
              <w:t>3. Самостоятельно оценивают свою деятельность на уроке.</w:t>
            </w:r>
          </w:p>
        </w:tc>
        <w:tc>
          <w:tcPr>
            <w:tcW w:w="2358" w:type="dxa"/>
          </w:tcPr>
          <w:p w:rsidR="00F74A07" w:rsidRPr="00D93E8D" w:rsidRDefault="00F74A07" w:rsidP="00E31439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F74A07" w:rsidRDefault="00F74A07" w:rsidP="00E31439">
            <w:r>
              <w:t>- анализировать личные достижения по теме;</w:t>
            </w:r>
          </w:p>
          <w:p w:rsidR="00F74A07" w:rsidRPr="0072370D" w:rsidRDefault="00F74A07" w:rsidP="00E31439">
            <w:r>
              <w:t xml:space="preserve">- осуществлять самоконтроль и оценку </w:t>
            </w:r>
          </w:p>
          <w:p w:rsidR="00F74A07" w:rsidRDefault="00F74A07" w:rsidP="00E31439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F74A07" w:rsidRPr="0072370D" w:rsidRDefault="00F74A07" w:rsidP="00E31439">
            <w:r>
              <w:t>- соотносить полученный результат  с планируемым результатом.</w:t>
            </w:r>
          </w:p>
        </w:tc>
      </w:tr>
    </w:tbl>
    <w:p w:rsidR="00F74A07" w:rsidRPr="008E1C24" w:rsidRDefault="00F74A07" w:rsidP="00F74A07">
      <w:pPr>
        <w:rPr>
          <w:b/>
        </w:rPr>
      </w:pPr>
    </w:p>
    <w:p w:rsidR="00F74A07" w:rsidRDefault="00F74A07" w:rsidP="00F74A07"/>
    <w:p w:rsidR="00F74A07" w:rsidRDefault="00F74A07" w:rsidP="00F74A07"/>
    <w:p w:rsidR="004E171C" w:rsidRDefault="004E171C"/>
    <w:sectPr w:rsidR="004E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4E5"/>
    <w:multiLevelType w:val="hybridMultilevel"/>
    <w:tmpl w:val="774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230A"/>
    <w:multiLevelType w:val="hybridMultilevel"/>
    <w:tmpl w:val="8AF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07"/>
    <w:rsid w:val="00003487"/>
    <w:rsid w:val="000111E4"/>
    <w:rsid w:val="0001657A"/>
    <w:rsid w:val="00022736"/>
    <w:rsid w:val="0002555B"/>
    <w:rsid w:val="00072197"/>
    <w:rsid w:val="00081C6C"/>
    <w:rsid w:val="0008206F"/>
    <w:rsid w:val="00083B1B"/>
    <w:rsid w:val="000A0479"/>
    <w:rsid w:val="000A65C7"/>
    <w:rsid w:val="000F1D6D"/>
    <w:rsid w:val="00110727"/>
    <w:rsid w:val="00126141"/>
    <w:rsid w:val="00126DF5"/>
    <w:rsid w:val="001343CE"/>
    <w:rsid w:val="00134477"/>
    <w:rsid w:val="0014203A"/>
    <w:rsid w:val="00143E7C"/>
    <w:rsid w:val="00161B47"/>
    <w:rsid w:val="001666F4"/>
    <w:rsid w:val="001939FF"/>
    <w:rsid w:val="00194076"/>
    <w:rsid w:val="001A37B9"/>
    <w:rsid w:val="001B3C8B"/>
    <w:rsid w:val="001D22D4"/>
    <w:rsid w:val="001D3D33"/>
    <w:rsid w:val="001D4D08"/>
    <w:rsid w:val="001E11DC"/>
    <w:rsid w:val="001E6B5B"/>
    <w:rsid w:val="001F18C1"/>
    <w:rsid w:val="001F4901"/>
    <w:rsid w:val="001F75A9"/>
    <w:rsid w:val="001F7BA3"/>
    <w:rsid w:val="00201BCA"/>
    <w:rsid w:val="0022118A"/>
    <w:rsid w:val="00221DB4"/>
    <w:rsid w:val="002252CE"/>
    <w:rsid w:val="002308A9"/>
    <w:rsid w:val="00232AB3"/>
    <w:rsid w:val="00234D82"/>
    <w:rsid w:val="00255D4E"/>
    <w:rsid w:val="00266598"/>
    <w:rsid w:val="0027480D"/>
    <w:rsid w:val="00295D0A"/>
    <w:rsid w:val="00296937"/>
    <w:rsid w:val="002B5D73"/>
    <w:rsid w:val="002B7BAD"/>
    <w:rsid w:val="00304A9C"/>
    <w:rsid w:val="00356D98"/>
    <w:rsid w:val="00372EFA"/>
    <w:rsid w:val="003741B4"/>
    <w:rsid w:val="003A3488"/>
    <w:rsid w:val="003D4256"/>
    <w:rsid w:val="003E5371"/>
    <w:rsid w:val="004034AD"/>
    <w:rsid w:val="004218A6"/>
    <w:rsid w:val="00426B73"/>
    <w:rsid w:val="00431F04"/>
    <w:rsid w:val="00431F1D"/>
    <w:rsid w:val="00446956"/>
    <w:rsid w:val="00462284"/>
    <w:rsid w:val="00467F5B"/>
    <w:rsid w:val="00472146"/>
    <w:rsid w:val="00486A90"/>
    <w:rsid w:val="004906CE"/>
    <w:rsid w:val="004A7DA6"/>
    <w:rsid w:val="004B48BC"/>
    <w:rsid w:val="004C7488"/>
    <w:rsid w:val="004C7577"/>
    <w:rsid w:val="004D20BC"/>
    <w:rsid w:val="004E104A"/>
    <w:rsid w:val="004E171C"/>
    <w:rsid w:val="005065D1"/>
    <w:rsid w:val="00512C9C"/>
    <w:rsid w:val="00516655"/>
    <w:rsid w:val="00537040"/>
    <w:rsid w:val="0054204E"/>
    <w:rsid w:val="00564850"/>
    <w:rsid w:val="00565938"/>
    <w:rsid w:val="00566D83"/>
    <w:rsid w:val="00573272"/>
    <w:rsid w:val="00576517"/>
    <w:rsid w:val="00582F95"/>
    <w:rsid w:val="00585595"/>
    <w:rsid w:val="005A0DAA"/>
    <w:rsid w:val="005A1A9E"/>
    <w:rsid w:val="005A52CC"/>
    <w:rsid w:val="005A7C99"/>
    <w:rsid w:val="005B562F"/>
    <w:rsid w:val="005C071B"/>
    <w:rsid w:val="005E117B"/>
    <w:rsid w:val="005F090C"/>
    <w:rsid w:val="005F357D"/>
    <w:rsid w:val="00611727"/>
    <w:rsid w:val="006130E1"/>
    <w:rsid w:val="00621499"/>
    <w:rsid w:val="00662946"/>
    <w:rsid w:val="00681C8A"/>
    <w:rsid w:val="0069152A"/>
    <w:rsid w:val="00696746"/>
    <w:rsid w:val="00697C84"/>
    <w:rsid w:val="006E003F"/>
    <w:rsid w:val="006E7563"/>
    <w:rsid w:val="00726368"/>
    <w:rsid w:val="0074169F"/>
    <w:rsid w:val="00755754"/>
    <w:rsid w:val="007617ED"/>
    <w:rsid w:val="00767E09"/>
    <w:rsid w:val="00767E5A"/>
    <w:rsid w:val="007728FB"/>
    <w:rsid w:val="007754C2"/>
    <w:rsid w:val="00794E0B"/>
    <w:rsid w:val="007B02A4"/>
    <w:rsid w:val="007B1FC7"/>
    <w:rsid w:val="007C5375"/>
    <w:rsid w:val="007D41A4"/>
    <w:rsid w:val="00801EA5"/>
    <w:rsid w:val="00802222"/>
    <w:rsid w:val="008207B4"/>
    <w:rsid w:val="008258D1"/>
    <w:rsid w:val="008312A3"/>
    <w:rsid w:val="00845881"/>
    <w:rsid w:val="00860CB8"/>
    <w:rsid w:val="0087059B"/>
    <w:rsid w:val="00894CB6"/>
    <w:rsid w:val="008C4227"/>
    <w:rsid w:val="008C594E"/>
    <w:rsid w:val="008E0424"/>
    <w:rsid w:val="008E69F8"/>
    <w:rsid w:val="008F7CE1"/>
    <w:rsid w:val="00913CBD"/>
    <w:rsid w:val="0091449E"/>
    <w:rsid w:val="0091682F"/>
    <w:rsid w:val="009205A5"/>
    <w:rsid w:val="00925BD2"/>
    <w:rsid w:val="009313FC"/>
    <w:rsid w:val="009629BE"/>
    <w:rsid w:val="009665A4"/>
    <w:rsid w:val="00990AAD"/>
    <w:rsid w:val="009A6603"/>
    <w:rsid w:val="009C6910"/>
    <w:rsid w:val="009E00C7"/>
    <w:rsid w:val="009E44D1"/>
    <w:rsid w:val="009F67A0"/>
    <w:rsid w:val="00A32182"/>
    <w:rsid w:val="00A86B55"/>
    <w:rsid w:val="00A922FD"/>
    <w:rsid w:val="00AA796E"/>
    <w:rsid w:val="00AC22B8"/>
    <w:rsid w:val="00AE575D"/>
    <w:rsid w:val="00AF01E7"/>
    <w:rsid w:val="00B03584"/>
    <w:rsid w:val="00B27066"/>
    <w:rsid w:val="00B51B8F"/>
    <w:rsid w:val="00B54E92"/>
    <w:rsid w:val="00B62190"/>
    <w:rsid w:val="00B62C52"/>
    <w:rsid w:val="00B63651"/>
    <w:rsid w:val="00B64F82"/>
    <w:rsid w:val="00B86429"/>
    <w:rsid w:val="00B87DCF"/>
    <w:rsid w:val="00B90746"/>
    <w:rsid w:val="00BD07EE"/>
    <w:rsid w:val="00C06B56"/>
    <w:rsid w:val="00C10FF9"/>
    <w:rsid w:val="00C158F6"/>
    <w:rsid w:val="00C3573B"/>
    <w:rsid w:val="00C36E7A"/>
    <w:rsid w:val="00C44479"/>
    <w:rsid w:val="00C7709D"/>
    <w:rsid w:val="00C77B4B"/>
    <w:rsid w:val="00C90310"/>
    <w:rsid w:val="00CE7BDB"/>
    <w:rsid w:val="00CF3443"/>
    <w:rsid w:val="00CF72DC"/>
    <w:rsid w:val="00D154EA"/>
    <w:rsid w:val="00D44D70"/>
    <w:rsid w:val="00D74AC1"/>
    <w:rsid w:val="00D76B38"/>
    <w:rsid w:val="00DA26E9"/>
    <w:rsid w:val="00DA45A6"/>
    <w:rsid w:val="00DB2214"/>
    <w:rsid w:val="00DB50AF"/>
    <w:rsid w:val="00DB6B26"/>
    <w:rsid w:val="00DC0CB5"/>
    <w:rsid w:val="00DD502A"/>
    <w:rsid w:val="00DE6783"/>
    <w:rsid w:val="00DE68A5"/>
    <w:rsid w:val="00DE72B5"/>
    <w:rsid w:val="00DF0107"/>
    <w:rsid w:val="00DF6256"/>
    <w:rsid w:val="00E14CB6"/>
    <w:rsid w:val="00E16B63"/>
    <w:rsid w:val="00E4312E"/>
    <w:rsid w:val="00E457B8"/>
    <w:rsid w:val="00E47472"/>
    <w:rsid w:val="00E53F75"/>
    <w:rsid w:val="00E6661E"/>
    <w:rsid w:val="00E70C29"/>
    <w:rsid w:val="00E7506D"/>
    <w:rsid w:val="00E80407"/>
    <w:rsid w:val="00E924FB"/>
    <w:rsid w:val="00EB0537"/>
    <w:rsid w:val="00EC0EBB"/>
    <w:rsid w:val="00ED70BE"/>
    <w:rsid w:val="00F05A59"/>
    <w:rsid w:val="00F415C1"/>
    <w:rsid w:val="00F51A05"/>
    <w:rsid w:val="00F74A07"/>
    <w:rsid w:val="00F76C02"/>
    <w:rsid w:val="00F77158"/>
    <w:rsid w:val="00F879C3"/>
    <w:rsid w:val="00FB7E0B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dcterms:created xsi:type="dcterms:W3CDTF">2014-01-08T11:47:00Z</dcterms:created>
  <dcterms:modified xsi:type="dcterms:W3CDTF">2014-01-08T21:57:00Z</dcterms:modified>
</cp:coreProperties>
</file>