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B3D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0E686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B3D">
        <w:rPr>
          <w:rFonts w:ascii="Times New Roman" w:hAnsi="Times New Roman" w:cs="Times New Roman"/>
          <w:b/>
          <w:sz w:val="28"/>
        </w:rPr>
        <w:t xml:space="preserve"> "Лозовская средняя общеобразовательная школа Верхнемамонского муниципального района Воронежской области"</w:t>
      </w: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P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82B3D">
        <w:rPr>
          <w:rFonts w:ascii="Times New Roman" w:hAnsi="Times New Roman" w:cs="Times New Roman"/>
          <w:b/>
          <w:sz w:val="48"/>
        </w:rPr>
        <w:t>Открытый урок на тему:</w:t>
      </w:r>
    </w:p>
    <w:p w:rsidR="00982B3D" w:rsidRP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82B3D" w:rsidRDefault="00151859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51859">
        <w:rPr>
          <w:rFonts w:ascii="Times New Roman" w:hAnsi="Times New Roman" w:cs="Times New Roman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2pt;height:162.4pt" fillcolor="#369" stroked="f">
            <v:shadow on="t" color="#b2b2b2" opacity="52429f" offset="3pt"/>
            <v:textpath style="font-family:&quot;Times New Roman&quot;;font-weight:bold;font-style:italic;v-text-kern:t" trim="t" fitpath="t" string="&quot;Решение&#10;тригонометрических &#10;уравнений&quot;"/>
          </v:shape>
        </w:pict>
      </w:r>
    </w:p>
    <w:p w:rsidR="0051737D" w:rsidRPr="0051737D" w:rsidRDefault="0051737D" w:rsidP="00982B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737D">
        <w:rPr>
          <w:rFonts w:ascii="Times New Roman" w:hAnsi="Times New Roman" w:cs="Times New Roman"/>
          <w:b/>
          <w:sz w:val="32"/>
        </w:rPr>
        <w:t>(Элективный курс "</w:t>
      </w:r>
      <w:r w:rsidR="0051737D" w:rsidRPr="0051737D">
        <w:rPr>
          <w:rFonts w:ascii="Times New Roman" w:hAnsi="Times New Roman" w:cs="Times New Roman"/>
          <w:b/>
          <w:sz w:val="32"/>
        </w:rPr>
        <w:t>Избранные вопросы математики")</w:t>
      </w: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Default="00982B3D" w:rsidP="00982B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B3D" w:rsidRPr="0051737D" w:rsidRDefault="00982B3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51737D">
        <w:rPr>
          <w:rFonts w:ascii="Times New Roman" w:hAnsi="Times New Roman" w:cs="Times New Roman"/>
          <w:b/>
          <w:sz w:val="32"/>
        </w:rPr>
        <w:t>Подготовила и провела</w:t>
      </w:r>
    </w:p>
    <w:p w:rsidR="00982B3D" w:rsidRPr="0051737D" w:rsidRDefault="00982B3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51737D">
        <w:rPr>
          <w:rFonts w:ascii="Times New Roman" w:hAnsi="Times New Roman" w:cs="Times New Roman"/>
          <w:b/>
          <w:sz w:val="32"/>
        </w:rPr>
        <w:t>в 11 классе</w:t>
      </w:r>
    </w:p>
    <w:p w:rsidR="00982B3D" w:rsidRPr="0051737D" w:rsidRDefault="00982B3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51737D">
        <w:rPr>
          <w:rFonts w:ascii="Times New Roman" w:hAnsi="Times New Roman" w:cs="Times New Roman"/>
          <w:b/>
          <w:sz w:val="32"/>
        </w:rPr>
        <w:t>учитель математики</w:t>
      </w:r>
    </w:p>
    <w:p w:rsidR="00982B3D" w:rsidRDefault="00982B3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51737D">
        <w:rPr>
          <w:rFonts w:ascii="Times New Roman" w:hAnsi="Times New Roman" w:cs="Times New Roman"/>
          <w:b/>
          <w:sz w:val="32"/>
        </w:rPr>
        <w:t>Волобуева М.В.</w:t>
      </w:r>
    </w:p>
    <w:p w:rsidR="0051737D" w:rsidRDefault="0051737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51737D" w:rsidRDefault="0051737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51737D" w:rsidRDefault="0051737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51737D" w:rsidRDefault="0051737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F54B53" w:rsidRDefault="00F54B53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51737D" w:rsidRDefault="0051737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51737D" w:rsidRDefault="0051737D" w:rsidP="00982B3D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51737D" w:rsidRDefault="0051737D" w:rsidP="0051737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2015г.</w:t>
      </w:r>
    </w:p>
    <w:p w:rsidR="0051737D" w:rsidRPr="0051737D" w:rsidRDefault="0051737D" w:rsidP="00F54B53">
      <w:pPr>
        <w:spacing w:after="120" w:line="240" w:lineRule="atLeast"/>
        <w:ind w:right="-143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lastRenderedPageBreak/>
        <w:t xml:space="preserve">Цели урока: </w:t>
      </w:r>
    </w:p>
    <w:p w:rsidR="0051737D" w:rsidRPr="0051737D" w:rsidRDefault="0051737D" w:rsidP="00F54B53">
      <w:pPr>
        <w:numPr>
          <w:ilvl w:val="0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Обучающие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: 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обобщение  и систематизация знаний и способов действий;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проверка, оценка и коррекция знаний и способов действий;</w:t>
      </w:r>
    </w:p>
    <w:p w:rsid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обучение самоконтролю, быстрому переключению с одного типа заданий на другой;</w:t>
      </w:r>
    </w:p>
    <w:p w:rsidR="00151859" w:rsidRDefault="000B69CE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D1B5A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повторить основные теоретические сведения по тригонометрии; </w:t>
      </w:r>
    </w:p>
    <w:p w:rsidR="00C148A2" w:rsidRPr="00C148A2" w:rsidRDefault="00C148A2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148A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повторить формулы тригонометрии, методы преобразования выражений;</w:t>
      </w:r>
    </w:p>
    <w:p w:rsidR="00151859" w:rsidRPr="00DD1B5A" w:rsidRDefault="000B69CE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D1B5A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рассмотреть примеры заданий С1 ЕГЭ.</w:t>
      </w:r>
    </w:p>
    <w:p w:rsidR="0051737D" w:rsidRPr="0051737D" w:rsidRDefault="0051737D" w:rsidP="00F54B53">
      <w:pPr>
        <w:numPr>
          <w:ilvl w:val="0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Развивающие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: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развитие самостоятельности, внимательности;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формирование умения выбирать оптимальную стратегию при решении конкретной задачи и работы в целом;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развитие умения аргументировано участвовать в обсуждении решений;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развитие наглядно-действенного творческого воображения;</w:t>
      </w:r>
    </w:p>
    <w:p w:rsidR="0051737D" w:rsidRPr="0051737D" w:rsidRDefault="0051737D" w:rsidP="00F54B53">
      <w:pPr>
        <w:numPr>
          <w:ilvl w:val="0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Воспитательные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: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формирование культуры математической речи;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содействовать воспитанию интереса к математике, активности, мобильности;</w:t>
      </w:r>
    </w:p>
    <w:p w:rsidR="0051737D" w:rsidRPr="0051737D" w:rsidRDefault="0051737D" w:rsidP="00F54B53">
      <w:pPr>
        <w:numPr>
          <w:ilvl w:val="1"/>
          <w:numId w:val="1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воспитание коммуникативной и информативной культуры учащихся.</w:t>
      </w:r>
    </w:p>
    <w:p w:rsidR="0051737D" w:rsidRPr="0051737D" w:rsidRDefault="0051737D" w:rsidP="00F54B53">
      <w:pPr>
        <w:spacing w:after="120" w:line="240" w:lineRule="atLeast"/>
        <w:ind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Тип урока: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урок-практикум.</w:t>
      </w:r>
    </w:p>
    <w:p w:rsidR="0051737D" w:rsidRPr="0051737D" w:rsidRDefault="0051737D" w:rsidP="00F54B53">
      <w:pPr>
        <w:spacing w:after="120" w:line="240" w:lineRule="atLeast"/>
        <w:ind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 xml:space="preserve">Формы организации урока: 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индивидуальная, фронтальная.</w:t>
      </w:r>
    </w:p>
    <w:p w:rsidR="0051737D" w:rsidRPr="0051737D" w:rsidRDefault="0051737D" w:rsidP="00F54B53">
      <w:pPr>
        <w:spacing w:after="120" w:line="240" w:lineRule="atLeast"/>
        <w:ind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Методы обучения: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частично-поисковый,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тестовая проверка уровня знаний,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системные обобщения,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самопроверка,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самооценка,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самоконтроль, </w:t>
      </w:r>
    </w:p>
    <w:p w:rsidR="0051737D" w:rsidRPr="0051737D" w:rsidRDefault="0051737D" w:rsidP="00F54B53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работа по опорным схемам.</w:t>
      </w:r>
    </w:p>
    <w:p w:rsidR="0051737D" w:rsidRPr="0051737D" w:rsidRDefault="0051737D" w:rsidP="00F54B53">
      <w:pPr>
        <w:spacing w:after="120" w:line="240" w:lineRule="atLeast"/>
        <w:ind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Оборудование:</w:t>
      </w: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</w:p>
    <w:p w:rsidR="0051737D" w:rsidRPr="0051737D" w:rsidRDefault="0051737D" w:rsidP="00F54B53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интерактивная доска,</w:t>
      </w:r>
    </w:p>
    <w:p w:rsidR="0051737D" w:rsidRPr="0051737D" w:rsidRDefault="0051737D" w:rsidP="00F54B53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spellStart"/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мультимедийный</w:t>
      </w:r>
      <w:proofErr w:type="spellEnd"/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проектор, </w:t>
      </w:r>
    </w:p>
    <w:p w:rsidR="0051737D" w:rsidRPr="0051737D" w:rsidRDefault="0051737D" w:rsidP="00F54B53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компьютер,</w:t>
      </w:r>
    </w:p>
    <w:p w:rsidR="0051737D" w:rsidRPr="0051737D" w:rsidRDefault="0051737D" w:rsidP="00F54B53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бланки для записи ответов, </w:t>
      </w:r>
    </w:p>
    <w:p w:rsidR="0051737D" w:rsidRPr="0051737D" w:rsidRDefault="0051737D" w:rsidP="00F54B53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таблицы, </w:t>
      </w:r>
    </w:p>
    <w:p w:rsidR="0051737D" w:rsidRPr="0051737D" w:rsidRDefault="0051737D" w:rsidP="00F54B53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43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1737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блоки тригонометрических уравнений. </w:t>
      </w:r>
    </w:p>
    <w:p w:rsidR="0051737D" w:rsidRPr="0051737D" w:rsidRDefault="0051737D" w:rsidP="00F54B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737D">
        <w:rPr>
          <w:rFonts w:ascii="Times New Roman" w:hAnsi="Times New Roman" w:cs="Times New Roman"/>
          <w:sz w:val="24"/>
          <w:szCs w:val="24"/>
        </w:rPr>
        <w:t xml:space="preserve">К уроку подготовлена презентация. С ее помощью проводится устная работа, повторение ранее изученного материала, рассматриваются различные виды тригонометрических уравнений и способы их решения. </w:t>
      </w:r>
    </w:p>
    <w:p w:rsidR="0051737D" w:rsidRPr="0051737D" w:rsidRDefault="0051737D" w:rsidP="00F54B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37D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урока:</w:t>
      </w:r>
    </w:p>
    <w:p w:rsidR="0051737D" w:rsidRPr="0051737D" w:rsidRDefault="0051737D" w:rsidP="00F54B53">
      <w:pPr>
        <w:pStyle w:val="a3"/>
        <w:numPr>
          <w:ilvl w:val="0"/>
          <w:numId w:val="4"/>
        </w:numPr>
        <w:tabs>
          <w:tab w:val="left" w:pos="-184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37D">
        <w:rPr>
          <w:rFonts w:ascii="Times New Roman" w:hAnsi="Times New Roman" w:cs="Times New Roman"/>
          <w:sz w:val="24"/>
          <w:szCs w:val="24"/>
        </w:rPr>
        <w:t>Организационный момент. (1-2 мин.)</w:t>
      </w:r>
    </w:p>
    <w:p w:rsidR="0051737D" w:rsidRPr="0051737D" w:rsidRDefault="0051737D" w:rsidP="00F54B5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1737D">
        <w:rPr>
          <w:rFonts w:ascii="Times New Roman" w:hAnsi="Times New Roman" w:cs="Times New Roman"/>
          <w:sz w:val="24"/>
          <w:szCs w:val="24"/>
        </w:rPr>
        <w:t>Первичное повторение знаний и умений на уровне воспроизведения. (10-12 мин.)</w:t>
      </w:r>
    </w:p>
    <w:p w:rsidR="0051737D" w:rsidRPr="0051737D" w:rsidRDefault="0051737D" w:rsidP="00F54B5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37D">
        <w:rPr>
          <w:rFonts w:ascii="Times New Roman" w:hAnsi="Times New Roman" w:cs="Times New Roman"/>
          <w:sz w:val="24"/>
          <w:szCs w:val="24"/>
        </w:rPr>
        <w:t>Динамическая пауза. (1-2 мин.)</w:t>
      </w:r>
    </w:p>
    <w:p w:rsidR="0051737D" w:rsidRPr="0051737D" w:rsidRDefault="0051737D" w:rsidP="00F54B5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37D">
        <w:rPr>
          <w:rFonts w:ascii="Times New Roman" w:hAnsi="Times New Roman" w:cs="Times New Roman"/>
          <w:sz w:val="24"/>
          <w:szCs w:val="24"/>
        </w:rPr>
        <w:t>Систематизация и обобщение знаний и умений при выполнении заданий. (25-30 мин.)</w:t>
      </w:r>
    </w:p>
    <w:p w:rsidR="0051737D" w:rsidRPr="0051737D" w:rsidRDefault="0051737D" w:rsidP="00F54B53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1737D">
        <w:rPr>
          <w:rFonts w:ascii="Times New Roman" w:hAnsi="Times New Roman" w:cs="Times New Roman"/>
          <w:sz w:val="24"/>
          <w:szCs w:val="24"/>
        </w:rPr>
        <w:t>Подведение итогов урока, определения домашнего задания и инструктажа по его выполнению. (3-5 мин.)</w:t>
      </w:r>
    </w:p>
    <w:p w:rsidR="00BE3BCD" w:rsidRDefault="00BE3BCD" w:rsidP="006127FC">
      <w:pPr>
        <w:spacing w:after="0"/>
        <w:ind w:left="42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Ход урока:</w:t>
      </w:r>
    </w:p>
    <w:p w:rsidR="00BE3BCD" w:rsidRDefault="00BE3BCD" w:rsidP="006127FC">
      <w:pPr>
        <w:tabs>
          <w:tab w:val="left" w:pos="709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Какое слово начинается с трёх букв «Г» и заканчивается тремя буквами «Я»?</w:t>
      </w: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(</w:t>
      </w:r>
      <w:r w:rsidRPr="00BE3BC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Тригонометрия</w:t>
      </w: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)</w:t>
      </w:r>
    </w:p>
    <w:p w:rsidR="00C148A2" w:rsidRPr="00EA183A" w:rsidRDefault="00C148A2" w:rsidP="00F54B53">
      <w:pPr>
        <w:spacing w:line="240" w:lineRule="auto"/>
        <w:ind w:left="-426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8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EA183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Три пути ведут к знанию:</w:t>
      </w:r>
      <w:r w:rsidRPr="00EA18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EA183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путь размышления – это путь самый благородный,</w:t>
      </w:r>
      <w:r w:rsidRPr="00EA18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EA183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путь подражания – это путь самый легкий,</w:t>
      </w:r>
      <w:r w:rsidRPr="00EA18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EA183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 путь опыта – это путь самый горький»</w:t>
      </w:r>
      <w:r w:rsidRPr="00EA18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Конфуций</w:t>
      </w:r>
    </w:p>
    <w:p w:rsidR="00BE3BCD" w:rsidRDefault="00BE3BCD" w:rsidP="00F54B53">
      <w:pPr>
        <w:spacing w:after="120" w:line="240" w:lineRule="atLeast"/>
        <w:ind w:left="-426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C148A2" w:rsidRPr="00BE3BCD" w:rsidRDefault="00C148A2" w:rsidP="006127FC">
      <w:pPr>
        <w:tabs>
          <w:tab w:val="left" w:pos="709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Сегодня от вас потребуется: и умение размышлять (при выполнении каждого задания), и умение подражать (точное знание формул и их применение), и опыт (навык преобразования тригонометрических выражений). И я надеюсь, что все эти пути действительно приведут вас к знаниям, которые позволят вам в будущем успешно сдать ЕГЭ и продолжить свое образование в Вузах.</w:t>
      </w:r>
    </w:p>
    <w:p w:rsidR="00415BF4" w:rsidRDefault="00415BF4" w:rsidP="006127FC">
      <w:pPr>
        <w:tabs>
          <w:tab w:val="left" w:pos="709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Тема нашего урока "Решение тригонометрических уравнений".</w:t>
      </w:r>
    </w:p>
    <w:p w:rsidR="00BE3BCD" w:rsidRPr="00BE3BCD" w:rsidRDefault="00BE3BCD" w:rsidP="006127FC">
      <w:pPr>
        <w:tabs>
          <w:tab w:val="left" w:pos="709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повторим формулы, вспомним способы решения тригонометрических уравнений и </w:t>
      </w: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разберем часть примеров из открытого банка заданий ЕГЭ.</w:t>
      </w:r>
    </w:p>
    <w:p w:rsidR="00BE3BCD" w:rsidRDefault="00BE3BCD" w:rsidP="006127FC">
      <w:pPr>
        <w:tabs>
          <w:tab w:val="left" w:pos="709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BE3BC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 ещё: именно тригонометрические задания вызывают затруднения при сдаче экзаменов, такой вывод сделала комиссия, которая производила анализ ошибок по ЕГЭ.</w:t>
      </w:r>
    </w:p>
    <w:p w:rsidR="00BE3BCD" w:rsidRDefault="00BE3BCD" w:rsidP="006127FC">
      <w:pPr>
        <w:tabs>
          <w:tab w:val="left" w:pos="709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Итак, начнем с устной разминки:</w:t>
      </w:r>
    </w:p>
    <w:p w:rsidR="00F54B53" w:rsidRPr="006127FC" w:rsidRDefault="00F54B53" w:rsidP="006127FC">
      <w:pPr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0"/>
          <w:lang w:val="en-US" w:eastAsia="ru-RU"/>
        </w:rPr>
      </w:pPr>
      <w:r w:rsidRPr="006127FC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1 задание</w:t>
      </w:r>
    </w:p>
    <w:p w:rsidR="006127FC" w:rsidRPr="006127FC" w:rsidRDefault="005D095E" w:rsidP="00F54B53">
      <w:pPr>
        <w:pStyle w:val="a3"/>
        <w:numPr>
          <w:ilvl w:val="0"/>
          <w:numId w:val="9"/>
        </w:numPr>
        <w:spacing w:after="12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Какие основные тригонометрические функции вы знаете?</w:t>
      </w:r>
    </w:p>
    <w:p w:rsidR="006127FC" w:rsidRPr="00554965" w:rsidRDefault="006127FC" w:rsidP="006127FC">
      <w:pPr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6127FC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 xml:space="preserve">Иоганн БЕРНУЛЛИ – </w:t>
      </w:r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швейцарский математик, который впервые ввел современные обозначения синуса и косинуса знаками </w:t>
      </w:r>
      <w:proofErr w:type="spellStart"/>
      <w:r w:rsidRPr="006127FC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sin</w:t>
      </w:r>
      <w:proofErr w:type="spellEnd"/>
      <w:r w:rsidRPr="006127F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4300" cy="295275"/>
            <wp:effectExtent l="19050" t="0" r="0" b="0"/>
            <wp:docPr id="62" name="Рисунок 62" descr="http://festival.1september.ru/articles/5162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16271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</w:t>
      </w:r>
      <w:proofErr w:type="spellStart"/>
      <w:r w:rsidRPr="006127FC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cos</w:t>
      </w:r>
      <w:proofErr w:type="spellEnd"/>
      <w:r w:rsidRPr="006127FC">
        <w:rPr>
          <w:rFonts w:ascii="Times New Roman" w:hAnsi="Times New Roman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114300" cy="295275"/>
            <wp:effectExtent l="19050" t="0" r="0" b="0"/>
            <wp:docPr id="63" name="Рисунок 63" descr="http://festival.1september.ru/articles/5162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16271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7FC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 xml:space="preserve"> </w:t>
      </w:r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 1739 г. в письме к петербургскому математику Леонарду Эйлеру. Эйлер пришел к выводу, что эти обозначения очень удобны, и стал употреблять их в своих математических работах.  </w:t>
      </w:r>
    </w:p>
    <w:p w:rsidR="005D095E" w:rsidRPr="006127FC" w:rsidRDefault="005D095E" w:rsidP="006127FC">
      <w:pPr>
        <w:pStyle w:val="a3"/>
        <w:numPr>
          <w:ilvl w:val="0"/>
          <w:numId w:val="9"/>
        </w:numPr>
        <w:spacing w:after="12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Основное тригонометрическое тождество</w:t>
      </w:r>
    </w:p>
    <w:p w:rsidR="005D095E" w:rsidRPr="006127FC" w:rsidRDefault="005D095E" w:rsidP="006127FC">
      <w:pPr>
        <w:pStyle w:val="a3"/>
        <w:numPr>
          <w:ilvl w:val="0"/>
          <w:numId w:val="9"/>
        </w:numPr>
        <w:spacing w:after="12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val="en-US" w:eastAsia="ru-RU"/>
        </w:rPr>
      </w:pPr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val="en-US" w:eastAsia="ru-RU"/>
        </w:rPr>
        <w:t>Sin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2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20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20"/>
                <w:lang w:val="en-US" w:eastAsia="ru-RU"/>
              </w:rPr>
              <m:t>3</m:t>
            </m:r>
          </m:den>
        </m:f>
      </m:oMath>
      <w:r w:rsidR="006127FC" w:rsidRPr="006127FC">
        <w:rPr>
          <w:rFonts w:ascii="Times New Roman" w:eastAsia="Times New Roman" w:hAnsi="Times New Roman" w:cs="Times New Roman"/>
          <w:color w:val="333333"/>
          <w:sz w:val="32"/>
          <w:szCs w:val="20"/>
          <w:lang w:val="en-US" w:eastAsia="ru-RU"/>
        </w:rPr>
        <w:t xml:space="preserve">, </w:t>
      </w:r>
      <w:proofErr w:type="spellStart"/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val="en-US" w:eastAsia="ru-RU"/>
        </w:rPr>
        <w:t>tg</w:t>
      </w:r>
      <m:oMath>
        <w:proofErr w:type="spellEnd"/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2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20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20"/>
                <w:lang w:val="en-US" w:eastAsia="ru-RU"/>
              </w:rPr>
              <m:t>4</m:t>
            </m:r>
          </m:den>
        </m:f>
      </m:oMath>
      <w:r w:rsidR="006127FC" w:rsidRPr="006127FC">
        <w:rPr>
          <w:rFonts w:ascii="Times New Roman" w:eastAsia="Times New Roman" w:hAnsi="Times New Roman" w:cs="Times New Roman"/>
          <w:color w:val="333333"/>
          <w:sz w:val="32"/>
          <w:szCs w:val="20"/>
          <w:lang w:val="en-US" w:eastAsia="ru-RU"/>
        </w:rPr>
        <w:t xml:space="preserve">, </w:t>
      </w:r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val="en-US" w:eastAsia="ru-RU"/>
        </w:rPr>
        <w:t>Cos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2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20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20"/>
                <w:lang w:val="en-US" w:eastAsia="ru-RU"/>
              </w:rPr>
              <m:t>3</m:t>
            </m:r>
          </m:den>
        </m:f>
      </m:oMath>
      <w:r w:rsidR="006127FC" w:rsidRPr="006127FC">
        <w:rPr>
          <w:rFonts w:ascii="Times New Roman" w:eastAsia="Times New Roman" w:hAnsi="Times New Roman" w:cs="Times New Roman"/>
          <w:color w:val="333333"/>
          <w:sz w:val="32"/>
          <w:szCs w:val="20"/>
          <w:lang w:val="en-US" w:eastAsia="ru-RU"/>
        </w:rPr>
        <w:t xml:space="preserve">, </w:t>
      </w:r>
      <w:proofErr w:type="spellStart"/>
      <w:r w:rsidRPr="006127FC">
        <w:rPr>
          <w:rFonts w:ascii="Times New Roman" w:eastAsia="Times New Roman" w:hAnsi="Times New Roman" w:cs="Times New Roman"/>
          <w:color w:val="333333"/>
          <w:sz w:val="24"/>
          <w:szCs w:val="20"/>
          <w:lang w:val="en-US" w:eastAsia="ru-RU"/>
        </w:rPr>
        <w:t>Sin</w:t>
      </w:r>
      <w:r w:rsidRPr="006127FC">
        <w:rPr>
          <w:rFonts w:ascii="Times New Roman" w:eastAsia="Times New Roman" w:hAnsi="Times New Roman" w:cs="Times New Roman"/>
          <w:color w:val="333333"/>
          <w:sz w:val="32"/>
          <w:szCs w:val="20"/>
          <w:lang w:val="en-US" w:eastAsia="ru-RU"/>
        </w:rPr>
        <w:t>π</w:t>
      </w:r>
      <w:proofErr w:type="spellEnd"/>
    </w:p>
    <w:p w:rsidR="00BE3BCD" w:rsidRPr="005D095E" w:rsidRDefault="00BE3BCD" w:rsidP="006127FC">
      <w:pPr>
        <w:pStyle w:val="a3"/>
        <w:numPr>
          <w:ilvl w:val="0"/>
          <w:numId w:val="9"/>
        </w:numPr>
        <w:spacing w:after="12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5D095E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Восстановите формулы</w:t>
      </w:r>
    </w:p>
    <w:tbl>
      <w:tblPr>
        <w:tblStyle w:val="a6"/>
        <w:tblW w:w="0" w:type="auto"/>
        <w:tblInd w:w="561" w:type="dxa"/>
        <w:tblLook w:val="04A0"/>
      </w:tblPr>
      <w:tblGrid>
        <w:gridCol w:w="3543"/>
        <w:gridCol w:w="3402"/>
      </w:tblGrid>
      <w:tr w:rsidR="00BE3BCD" w:rsidTr="006127FC">
        <w:tc>
          <w:tcPr>
            <w:tcW w:w="3543" w:type="dxa"/>
          </w:tcPr>
          <w:p w:rsidR="00BE3BCD" w:rsidRPr="006127FC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Sin</w:t>
            </w:r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α</w:t>
            </w:r>
          </w:p>
        </w:tc>
        <w:tc>
          <w:tcPr>
            <w:tcW w:w="3402" w:type="dxa"/>
          </w:tcPr>
          <w:p w:rsidR="00BE3BCD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BE3BCD" w:rsidTr="006127FC">
        <w:tc>
          <w:tcPr>
            <w:tcW w:w="3543" w:type="dxa"/>
          </w:tcPr>
          <w:p w:rsidR="00BE3BCD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E3BCD" w:rsidRPr="006127FC" w:rsidRDefault="005D095E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Cos</w:t>
            </w:r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α</w:t>
            </w:r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- 1</w:t>
            </w:r>
          </w:p>
        </w:tc>
      </w:tr>
      <w:tr w:rsidR="00BE3BCD" w:rsidTr="006127FC">
        <w:tc>
          <w:tcPr>
            <w:tcW w:w="3543" w:type="dxa"/>
          </w:tcPr>
          <w:p w:rsidR="00BE3BCD" w:rsidRPr="006F4D11" w:rsidRDefault="006F4D11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Cos (π - α)</w:t>
            </w:r>
          </w:p>
        </w:tc>
        <w:tc>
          <w:tcPr>
            <w:tcW w:w="3402" w:type="dxa"/>
          </w:tcPr>
          <w:p w:rsidR="00BE3BCD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BE3BCD" w:rsidTr="006F4D11">
        <w:trPr>
          <w:trHeight w:val="237"/>
        </w:trPr>
        <w:tc>
          <w:tcPr>
            <w:tcW w:w="3543" w:type="dxa"/>
          </w:tcPr>
          <w:p w:rsidR="00BE3BCD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E3BCD" w:rsidRPr="006127FC" w:rsidRDefault="000F42D0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tg</w:t>
            </w:r>
            <w:proofErr w:type="spellEnd"/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α</w:t>
            </w:r>
          </w:p>
        </w:tc>
      </w:tr>
      <w:tr w:rsidR="00BE3BCD" w:rsidTr="006127FC">
        <w:tc>
          <w:tcPr>
            <w:tcW w:w="3543" w:type="dxa"/>
          </w:tcPr>
          <w:p w:rsidR="00BE3BCD" w:rsidRPr="006127FC" w:rsidRDefault="000F42D0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tgα</w:t>
            </w:r>
            <w:proofErr w:type="spellEnd"/>
            <w:r w:rsidRPr="006127F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·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ctgα</w:t>
            </w:r>
            <w:proofErr w:type="spellEnd"/>
          </w:p>
        </w:tc>
        <w:tc>
          <w:tcPr>
            <w:tcW w:w="3402" w:type="dxa"/>
          </w:tcPr>
          <w:p w:rsidR="00BE3BCD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BE3BCD" w:rsidTr="006127FC">
        <w:tc>
          <w:tcPr>
            <w:tcW w:w="3543" w:type="dxa"/>
          </w:tcPr>
          <w:p w:rsidR="00BE3BCD" w:rsidRDefault="00BE3BCD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E3BCD" w:rsidRPr="006F4D11" w:rsidRDefault="006F4D11" w:rsidP="00F54B53">
            <w:pPr>
              <w:tabs>
                <w:tab w:val="left" w:pos="142"/>
              </w:tabs>
              <w:spacing w:after="12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1 -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os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α</w:t>
            </w:r>
          </w:p>
        </w:tc>
      </w:tr>
    </w:tbl>
    <w:p w:rsidR="00BE3BCD" w:rsidRDefault="00BE3BCD" w:rsidP="00F54B53">
      <w:pPr>
        <w:spacing w:after="120" w:line="24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BE3BCD" w:rsidRDefault="000F42D0" w:rsidP="00F54B53">
      <w:pPr>
        <w:spacing w:after="120" w:line="24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Применим данные формулы для решения заданий типа В3 и В7 из открытого банка заданий ЕГЭ</w:t>
      </w:r>
    </w:p>
    <w:p w:rsidR="000F42D0" w:rsidRPr="000F42D0" w:rsidRDefault="000F42D0" w:rsidP="00F54B53">
      <w:pPr>
        <w:spacing w:after="120" w:line="24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(самостоятельно с последующим обсуждением</w:t>
      </w:r>
      <w:r w:rsidR="00CF3209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проверкой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)</w:t>
      </w:r>
    </w:p>
    <w:p w:rsidR="00122CCB" w:rsidRDefault="00F54B53" w:rsidP="00122CCB">
      <w:pPr>
        <w:tabs>
          <w:tab w:val="left" w:pos="2410"/>
        </w:tabs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F54B53">
        <w:rPr>
          <w:rFonts w:ascii="Times New Roman" w:hAnsi="Times New Roman" w:cs="Times New Roman"/>
          <w:b/>
          <w:sz w:val="28"/>
        </w:rPr>
        <w:t>2 задание</w:t>
      </w:r>
    </w:p>
    <w:p w:rsidR="00C148A2" w:rsidRPr="00122CCB" w:rsidRDefault="000F42D0" w:rsidP="00122CCB">
      <w:pPr>
        <w:tabs>
          <w:tab w:val="left" w:pos="2410"/>
        </w:tabs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CF3209">
        <w:rPr>
          <w:rFonts w:ascii="Times New Roman" w:hAnsi="Times New Roman" w:cs="Times New Roman"/>
          <w:sz w:val="28"/>
        </w:rPr>
        <w:t>Найдите значение выражения:</w:t>
      </w:r>
    </w:p>
    <w:p w:rsidR="00D169A8" w:rsidRPr="00D169A8" w:rsidRDefault="00D169A8" w:rsidP="006127FC">
      <w:pPr>
        <w:spacing w:after="0"/>
        <w:ind w:left="709"/>
        <w:rPr>
          <w:rFonts w:ascii="Times New Roman" w:hAnsi="Times New Roman" w:cs="Times New Roman"/>
          <w:sz w:val="28"/>
          <w:lang w:val="en-US"/>
        </w:rPr>
      </w:pPr>
    </w:p>
    <w:p w:rsidR="000F42D0" w:rsidRDefault="000F42D0" w:rsidP="006127FC">
      <w:pPr>
        <w:pStyle w:val="a3"/>
        <w:numPr>
          <w:ilvl w:val="0"/>
          <w:numId w:val="10"/>
        </w:numPr>
        <w:spacing w:after="0"/>
        <w:ind w:left="709"/>
      </w:pPr>
      <w:r w:rsidRPr="000F42D0">
        <w:rPr>
          <w:noProof/>
          <w:lang w:eastAsia="ru-RU"/>
        </w:rPr>
        <w:lastRenderedPageBreak/>
        <w:drawing>
          <wp:inline distT="0" distB="0" distL="0" distR="0">
            <wp:extent cx="1435100" cy="351155"/>
            <wp:effectExtent l="19050" t="0" r="0" b="0"/>
            <wp:docPr id="3" name="Рисунок 4" descr="\frac{36\sin102^\circ\cdot \cos 102^\circ}{\sin204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36\sin102^\circ\cdot \cos 102^\circ}{\sin204^\circ}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D0" w:rsidRDefault="000F42D0" w:rsidP="006127FC">
      <w:pPr>
        <w:pStyle w:val="a3"/>
        <w:numPr>
          <w:ilvl w:val="0"/>
          <w:numId w:val="10"/>
        </w:numPr>
        <w:spacing w:after="0"/>
        <w:ind w:left="709"/>
      </w:pPr>
      <w:r w:rsidRPr="000F42D0">
        <w:rPr>
          <w:noProof/>
          <w:lang w:eastAsia="ru-RU"/>
        </w:rPr>
        <w:drawing>
          <wp:inline distT="0" distB="0" distL="0" distR="0">
            <wp:extent cx="1499235" cy="393700"/>
            <wp:effectExtent l="19050" t="0" r="5715" b="0"/>
            <wp:docPr id="27" name="Рисунок 5" descr="\frac{29({{\sin }^{2}}{30}^\circ -{{\cos }^{2}}{30}^\circ )}{\cos {60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29({{\sin }^{2}}{30}^\circ -{{\cos }^{2}}{30}^\circ )}{\cos {60}^\circ 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D0" w:rsidRDefault="000F42D0" w:rsidP="006127FC">
      <w:pPr>
        <w:pStyle w:val="a3"/>
        <w:numPr>
          <w:ilvl w:val="0"/>
          <w:numId w:val="10"/>
        </w:numPr>
        <w:spacing w:after="0"/>
        <w:ind w:left="709"/>
      </w:pPr>
      <w:r w:rsidRPr="000F42D0">
        <w:rPr>
          <w:noProof/>
          <w:lang w:eastAsia="ru-RU"/>
        </w:rPr>
        <w:drawing>
          <wp:inline distT="0" distB="0" distL="0" distR="0">
            <wp:extent cx="956945" cy="318770"/>
            <wp:effectExtent l="19050" t="0" r="0" b="0"/>
            <wp:docPr id="28" name="Рисунок 7" descr="4\sqrt{3}\tg \frac{\pi }{4}\sin \frac{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\sqrt{3}\tg \frac{\pi }{4}\sin \frac{\pi }{3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D0" w:rsidRDefault="000F42D0" w:rsidP="006127FC">
      <w:pPr>
        <w:pStyle w:val="a3"/>
        <w:numPr>
          <w:ilvl w:val="0"/>
          <w:numId w:val="10"/>
        </w:numPr>
        <w:spacing w:after="0"/>
        <w:ind w:left="709"/>
      </w:pPr>
      <w:r w:rsidRPr="000F42D0">
        <w:rPr>
          <w:noProof/>
          <w:lang w:eastAsia="ru-RU"/>
        </w:rPr>
        <w:drawing>
          <wp:inline distT="0" distB="0" distL="0" distR="0">
            <wp:extent cx="605790" cy="351155"/>
            <wp:effectExtent l="19050" t="0" r="3810" b="0"/>
            <wp:docPr id="29" name="Рисунок 6" descr="\frac{40\cos {3}^\circ }{\sin {87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frac{40\cos {3}^\circ }{\sin {87}^\circ 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D0" w:rsidRPr="00CF3209" w:rsidRDefault="00CF3209" w:rsidP="006127FC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b/>
          <w:sz w:val="40"/>
        </w:rPr>
      </w:pPr>
      <w:r w:rsidRPr="00CF3209">
        <w:rPr>
          <w:noProof/>
          <w:lang w:eastAsia="ru-RU"/>
        </w:rPr>
        <w:drawing>
          <wp:inline distT="0" distB="0" distL="0" distR="0">
            <wp:extent cx="1052830" cy="212725"/>
            <wp:effectExtent l="19050" t="0" r="0" b="0"/>
            <wp:docPr id="30" name="Рисунок 12" descr="15\sqrt{2}\sin (315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\sqrt{2}\sin (315{}^\circ 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53" w:rsidRDefault="00F54B53" w:rsidP="00F54B53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</w:rPr>
      </w:pPr>
    </w:p>
    <w:p w:rsidR="004C299B" w:rsidRDefault="004C299B" w:rsidP="006127FC">
      <w:pPr>
        <w:tabs>
          <w:tab w:val="left" w:pos="1560"/>
        </w:tabs>
        <w:ind w:left="567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C299B" w:rsidRPr="004C299B" w:rsidRDefault="004C299B" w:rsidP="006127FC">
      <w:pPr>
        <w:tabs>
          <w:tab w:val="left" w:pos="1560"/>
        </w:tabs>
        <w:ind w:left="567"/>
        <w:jc w:val="both"/>
        <w:rPr>
          <w:rFonts w:ascii="Times New Roman" w:hAnsi="Times New Roman" w:cs="Times New Roman"/>
          <w:b/>
          <w:sz w:val="28"/>
        </w:rPr>
      </w:pPr>
    </w:p>
    <w:p w:rsidR="00F54B53" w:rsidRPr="00F54B53" w:rsidRDefault="00F54B53" w:rsidP="006127FC">
      <w:pPr>
        <w:tabs>
          <w:tab w:val="left" w:pos="1560"/>
        </w:tabs>
        <w:ind w:left="567"/>
        <w:jc w:val="both"/>
        <w:rPr>
          <w:rFonts w:ascii="Times New Roman" w:hAnsi="Times New Roman" w:cs="Times New Roman"/>
          <w:b/>
          <w:sz w:val="28"/>
        </w:rPr>
      </w:pPr>
      <w:r w:rsidRPr="00F54B53">
        <w:rPr>
          <w:rFonts w:ascii="Times New Roman" w:hAnsi="Times New Roman" w:cs="Times New Roman"/>
          <w:b/>
          <w:sz w:val="28"/>
        </w:rPr>
        <w:t xml:space="preserve">3 задание </w:t>
      </w:r>
    </w:p>
    <w:p w:rsidR="00CF3209" w:rsidRDefault="00CF3209" w:rsidP="00F54B53">
      <w:pPr>
        <w:ind w:left="-426"/>
        <w:jc w:val="both"/>
        <w:rPr>
          <w:rFonts w:ascii="Times New Roman" w:hAnsi="Times New Roman" w:cs="Times New Roman"/>
          <w:sz w:val="28"/>
        </w:rPr>
      </w:pPr>
      <w:r w:rsidRPr="00CF3209">
        <w:rPr>
          <w:rFonts w:ascii="Times New Roman" w:hAnsi="Times New Roman" w:cs="Times New Roman"/>
          <w:sz w:val="28"/>
        </w:rPr>
        <w:t>А теперь нам предстоит вспомнить формулы для решения тригонометрических уравнений</w:t>
      </w:r>
      <w:r w:rsidR="006127FC">
        <w:rPr>
          <w:rFonts w:ascii="Times New Roman" w:hAnsi="Times New Roman" w:cs="Times New Roman"/>
          <w:sz w:val="28"/>
        </w:rPr>
        <w:t>, а также частные случаи:</w:t>
      </w:r>
    </w:p>
    <w:p w:rsidR="00DD1B5A" w:rsidRPr="00FF1904" w:rsidRDefault="006127FC" w:rsidP="00122CCB">
      <w:pPr>
        <w:ind w:left="-426"/>
        <w:rPr>
          <w:rFonts w:ascii="Times New Roman" w:hAnsi="Times New Roman" w:cs="Times New Roman"/>
          <w:sz w:val="28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FF1904">
        <w:rPr>
          <w:rFonts w:ascii="Century Gothic" w:hAnsi="Century Gothic"/>
          <w:b/>
          <w:sz w:val="32"/>
          <w:szCs w:val="32"/>
        </w:rPr>
        <w:t xml:space="preserve"> </w:t>
      </w:r>
      <w:r w:rsidR="00122CCB" w:rsidRPr="0024313C">
        <w:rPr>
          <w:rFonts w:ascii="Century Gothic" w:hAnsi="Century Gothic"/>
          <w:b/>
          <w:position w:val="-40"/>
          <w:sz w:val="32"/>
          <w:szCs w:val="32"/>
        </w:rPr>
        <w:object w:dxaOrig="900" w:dyaOrig="980">
          <v:shape id="_x0000_i1026" type="#_x0000_t75" style="width:47.7pt;height:51.9pt" o:ole="" o:bordertopcolor="this" o:borderleftcolor="this" o:borderbottomcolor="this" o:borderrightcolor="this">
            <v:imagedata r:id="rId12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Equation.DSMT4" ShapeID="_x0000_i1026" DrawAspect="Content" ObjectID="_1482517998" r:id="rId13"/>
        </w:object>
      </w:r>
      <w:r w:rsidR="00FF1904">
        <w:rPr>
          <w:rFonts w:ascii="Century Gothic" w:hAnsi="Century Gothic"/>
          <w:b/>
          <w:sz w:val="32"/>
          <w:szCs w:val="32"/>
        </w:rPr>
        <w:t xml:space="preserve"> </w:t>
      </w:r>
      <w:r w:rsidR="00122CCB" w:rsidRPr="0024313C">
        <w:rPr>
          <w:rFonts w:ascii="Century Gothic" w:hAnsi="Century Gothic"/>
          <w:b/>
          <w:position w:val="-54"/>
          <w:sz w:val="32"/>
          <w:szCs w:val="32"/>
        </w:rPr>
        <w:object w:dxaOrig="1180" w:dyaOrig="1280">
          <v:shape id="_x0000_i1027" type="#_x0000_t75" style="width:52.75pt;height:51.9pt" o:ole="" o:bordertopcolor="this" o:borderleftcolor="this" o:borderbottomcolor="this" o:borderrightcolor="this">
            <v:imagedata r:id="rId14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Equation.DSMT4" ShapeID="_x0000_i1027" DrawAspect="Content" ObjectID="_1482517999" r:id="rId15"/>
        </w:object>
      </w:r>
      <w:r w:rsidR="00FF1904">
        <w:rPr>
          <w:rFonts w:ascii="Century Gothic" w:hAnsi="Century Gothic"/>
          <w:b/>
          <w:sz w:val="32"/>
          <w:szCs w:val="32"/>
        </w:rPr>
        <w:t xml:space="preserve"> </w:t>
      </w:r>
      <w:r w:rsidR="00122CCB" w:rsidRPr="000204C6">
        <w:rPr>
          <w:rFonts w:ascii="Century Gothic" w:hAnsi="Century Gothic"/>
          <w:b/>
          <w:position w:val="-40"/>
          <w:sz w:val="32"/>
          <w:szCs w:val="32"/>
        </w:rPr>
        <w:object w:dxaOrig="1280" w:dyaOrig="980">
          <v:shape id="_x0000_i1028" type="#_x0000_t75" style="width:57.75pt;height:44.35pt" o:ole="" o:bordertopcolor="this" o:borderleftcolor="this" o:borderbottomcolor="this" o:borderrightcolor="this">
            <v:imagedata r:id="rId16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Equation.DSMT4" ShapeID="_x0000_i1028" DrawAspect="Content" ObjectID="_1482518000" r:id="rId17"/>
        </w:objec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122CCB" w:rsidRPr="0024313C">
        <w:rPr>
          <w:rFonts w:ascii="Century Gothic" w:hAnsi="Century Gothic"/>
          <w:b/>
          <w:position w:val="-54"/>
          <w:sz w:val="32"/>
          <w:szCs w:val="32"/>
        </w:rPr>
        <w:object w:dxaOrig="1320" w:dyaOrig="1280">
          <v:shape id="_x0000_i1029" type="#_x0000_t75" style="width:71.15pt;height:58.6pt" o:ole="" o:bordertopcolor="this" o:borderleftcolor="this" o:borderbottomcolor="this" o:borderrightcolor="this">
            <v:imagedata r:id="rId18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Equation.DSMT4" ShapeID="_x0000_i1029" DrawAspect="Content" ObjectID="_1482518001" r:id="rId19"/>
        </w:object>
      </w:r>
      <w:r w:rsidR="00122CCB">
        <w:rPr>
          <w:rFonts w:ascii="Century Gothic" w:hAnsi="Century Gothic"/>
          <w:b/>
          <w:sz w:val="32"/>
          <w:szCs w:val="32"/>
        </w:rPr>
        <w:t xml:space="preserve">  </w:t>
      </w:r>
      <w:r w:rsidR="00122CCB" w:rsidRPr="00A15B5B">
        <w:rPr>
          <w:rFonts w:ascii="Century Gothic" w:hAnsi="Century Gothic"/>
          <w:b/>
          <w:position w:val="-40"/>
          <w:sz w:val="32"/>
          <w:szCs w:val="32"/>
        </w:rPr>
        <w:object w:dxaOrig="840" w:dyaOrig="999">
          <v:shape id="_x0000_i1030" type="#_x0000_t75" style="width:49.4pt;height:58.6pt" o:ole="" o:bordertopcolor="this" o:borderleftcolor="this" o:borderbottomcolor="this" o:borderrightcolor="this">
            <v:imagedata r:id="rId20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Equation.DSMT4" ShapeID="_x0000_i1030" DrawAspect="Content" ObjectID="_1482518002" r:id="rId21"/>
        </w:object>
      </w:r>
      <w:r w:rsidR="00FF1904">
        <w:rPr>
          <w:rFonts w:ascii="Century Gothic" w:hAnsi="Century Gothic"/>
          <w:b/>
          <w:sz w:val="32"/>
          <w:szCs w:val="32"/>
        </w:rPr>
        <w:t xml:space="preserve">  </w:t>
      </w:r>
      <w:r w:rsidR="00122CCB" w:rsidRPr="00A15B5B">
        <w:rPr>
          <w:rFonts w:ascii="Century Gothic" w:hAnsi="Century Gothic"/>
          <w:b/>
          <w:position w:val="-54"/>
          <w:sz w:val="32"/>
          <w:szCs w:val="32"/>
        </w:rPr>
        <w:object w:dxaOrig="1440" w:dyaOrig="1280">
          <v:shape id="_x0000_i1031" type="#_x0000_t75" style="width:63.65pt;height:56.95pt" o:ole="" o:bordertopcolor="this" o:borderleftcolor="this" o:borderbottomcolor="this" o:borderrightcolor="this">
            <v:imagedata r:id="rId22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Equation.DSMT4" ShapeID="_x0000_i1031" DrawAspect="Content" ObjectID="_1482518003" r:id="rId23"/>
        </w:object>
      </w:r>
    </w:p>
    <w:p w:rsidR="00FF1904" w:rsidRDefault="00FF1904" w:rsidP="00F54B53">
      <w:pPr>
        <w:spacing w:after="35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Основной прием решения любого уравнения  - это приведение его к </w:t>
      </w:r>
      <w:r w:rsidRPr="00FC3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равносильному, более простому уравнению. Решение произвольных тригонометрических уравнения сводится к решению простейших уравнений в</w:t>
      </w:r>
      <w:r w:rsidRPr="00FC3814">
        <w:rPr>
          <w:rFonts w:ascii="Times New Roman" w:hAnsi="Times New Roman" w:cs="Times New Roman"/>
          <w:sz w:val="24"/>
          <w:szCs w:val="24"/>
        </w:rPr>
        <w:t xml:space="preserve">ида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=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=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3814">
        <w:rPr>
          <w:rFonts w:ascii="Times New Roman" w:hAnsi="Times New Roman" w:cs="Times New Roman"/>
          <w:sz w:val="24"/>
          <w:szCs w:val="24"/>
        </w:rPr>
        <w:t xml:space="preserve">.  </w:t>
      </w:r>
      <w:r w:rsidRPr="00FC3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переходе от одного уравнения к другому пользуются общими методами решения уравнений  и формулами тождественных преобразований тригонометрических выражений. Сегодня на уроке необходимо рассмотреть на примерах применение основных методов к решению тригонометрических уравнений.</w:t>
      </w:r>
    </w:p>
    <w:p w:rsidR="00F54B53" w:rsidRDefault="00D169A8" w:rsidP="00F54B53">
      <w:pPr>
        <w:tabs>
          <w:tab w:val="left" w:pos="-142"/>
        </w:tabs>
        <w:spacing w:after="35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554965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      </w:t>
      </w:r>
      <w:r w:rsidR="00F54B53" w:rsidRPr="00F54B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4 задание</w:t>
      </w:r>
    </w:p>
    <w:p w:rsidR="00600E38" w:rsidRPr="00600E38" w:rsidRDefault="00600E38" w:rsidP="0060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38">
        <w:rPr>
          <w:rFonts w:ascii="Times New Roman" w:hAnsi="Times New Roman" w:cs="Times New Roman"/>
          <w:bCs/>
          <w:sz w:val="28"/>
          <w:szCs w:val="28"/>
        </w:rPr>
        <w:t>Найти ошибки в решениях тригонометрических уравнений:</w:t>
      </w:r>
      <w:r w:rsidRPr="0060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4BB" w:rsidRDefault="00151859" w:rsidP="00600E38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margin-left:0;margin-top:.1pt;width:98pt;height:66pt;z-index:251660288;mso-position-horizontal:left">
            <v:imagedata r:id="rId24" o:title=""/>
            <w10:wrap type="square" side="right"/>
          </v:shape>
          <o:OLEObject Type="Embed" ProgID="Equation.3" ShapeID="_x0000_s1027" DrawAspect="Content" ObjectID="_1482518007" r:id="rId25"/>
        </w:pict>
      </w:r>
      <w:r w:rsidR="00600E38" w:rsidRPr="00600E38">
        <w:rPr>
          <w:rFonts w:ascii="Times New Roman" w:hAnsi="Times New Roman" w:cs="Times New Roman"/>
          <w:sz w:val="28"/>
          <w:szCs w:val="28"/>
        </w:rPr>
        <w:t>(±)</w:t>
      </w:r>
      <w:r w:rsidR="00600E38" w:rsidRPr="00600E38">
        <w:rPr>
          <w:rFonts w:ascii="Times New Roman" w:hAnsi="Times New Roman" w:cs="Times New Roman"/>
          <w:sz w:val="28"/>
          <w:szCs w:val="28"/>
        </w:rPr>
        <w:tab/>
      </w:r>
      <w:r w:rsidR="00600E38" w:rsidRPr="00600E38">
        <w:rPr>
          <w:rFonts w:ascii="Times New Roman" w:hAnsi="Times New Roman" w:cs="Times New Roman"/>
          <w:position w:val="-60"/>
          <w:sz w:val="28"/>
          <w:szCs w:val="28"/>
        </w:rPr>
        <w:object w:dxaOrig="1719" w:dyaOrig="1320">
          <v:shape id="_x0000_i1032" type="#_x0000_t75" style="width:86.25pt;height:66.15pt" o:ole="">
            <v:imagedata r:id="rId26" o:title=""/>
          </v:shape>
          <o:OLEObject Type="Embed" ProgID="Equation.3" ShapeID="_x0000_i1032" DrawAspect="Content" ObjectID="_1482518004" r:id="rId27"/>
        </w:object>
      </w:r>
      <w:r w:rsidR="00600E38" w:rsidRPr="00600E38">
        <w:rPr>
          <w:rFonts w:ascii="Times New Roman" w:hAnsi="Times New Roman" w:cs="Times New Roman"/>
          <w:sz w:val="28"/>
          <w:szCs w:val="28"/>
        </w:rPr>
        <w:tab/>
        <w:t>(-1</w:t>
      </w:r>
      <w:r w:rsidR="00600E38" w:rsidRPr="00600E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="00600E38" w:rsidRPr="00600E38">
        <w:rPr>
          <w:rFonts w:ascii="Times New Roman" w:hAnsi="Times New Roman" w:cs="Times New Roman"/>
          <w:sz w:val="28"/>
          <w:szCs w:val="28"/>
        </w:rPr>
        <w:t>)</w:t>
      </w:r>
    </w:p>
    <w:p w:rsidR="00600E38" w:rsidRPr="00E154BB" w:rsidRDefault="00FF4A7E" w:rsidP="00600E38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rPr>
          <w:rFonts w:ascii="Times New Roman" w:hAnsi="Times New Roman" w:cs="Times New Roman"/>
          <w:position w:val="-46"/>
          <w:sz w:val="28"/>
          <w:szCs w:val="28"/>
        </w:rPr>
      </w:pPr>
      <w:r w:rsidRPr="00FF4A7E">
        <w:rPr>
          <w:rFonts w:ascii="Times New Roman" w:hAnsi="Times New Roman" w:cs="Times New Roman"/>
          <w:position w:val="-46"/>
          <w:sz w:val="28"/>
          <w:szCs w:val="28"/>
        </w:rPr>
        <w:object w:dxaOrig="1480" w:dyaOrig="1040">
          <v:shape id="_x0000_i1033" type="#_x0000_t75" style="width:98.8pt;height:52.75pt" o:ole="">
            <v:imagedata r:id="rId28" o:title=""/>
          </v:shape>
          <o:OLEObject Type="Embed" ProgID="Equation.3" ShapeID="_x0000_i1033" DrawAspect="Content" ObjectID="_1482518005" r:id="rId29"/>
        </w:object>
      </w:r>
      <w:r w:rsidR="00600E38" w:rsidRPr="00600E38">
        <w:rPr>
          <w:rFonts w:ascii="Times New Roman" w:hAnsi="Times New Roman" w:cs="Times New Roman"/>
          <w:position w:val="-46"/>
          <w:sz w:val="28"/>
          <w:szCs w:val="28"/>
        </w:rPr>
        <w:t xml:space="preserve">     (π</w:t>
      </w:r>
      <w:r w:rsidR="00600E38" w:rsidRPr="00600E38">
        <w:rPr>
          <w:rFonts w:ascii="Times New Roman" w:hAnsi="Times New Roman" w:cs="Times New Roman"/>
          <w:position w:val="-46"/>
          <w:sz w:val="28"/>
          <w:szCs w:val="28"/>
          <w:lang w:val="en-US"/>
        </w:rPr>
        <w:t>k</w:t>
      </w:r>
      <w:r w:rsidR="00600E38" w:rsidRPr="00600E38">
        <w:rPr>
          <w:rFonts w:ascii="Times New Roman" w:hAnsi="Times New Roman" w:cs="Times New Roman"/>
          <w:position w:val="-46"/>
          <w:sz w:val="28"/>
          <w:szCs w:val="28"/>
        </w:rPr>
        <w:t>)</w:t>
      </w:r>
      <w:r w:rsidR="00600E38" w:rsidRPr="00600E38">
        <w:rPr>
          <w:rFonts w:ascii="Times New Roman" w:hAnsi="Times New Roman" w:cs="Times New Roman"/>
          <w:sz w:val="28"/>
          <w:szCs w:val="28"/>
        </w:rPr>
        <w:tab/>
      </w:r>
      <w:r w:rsidR="00600E38" w:rsidRPr="00600E38">
        <w:rPr>
          <w:rFonts w:ascii="Times New Roman" w:hAnsi="Times New Roman" w:cs="Times New Roman"/>
          <w:sz w:val="28"/>
          <w:szCs w:val="28"/>
        </w:rPr>
        <w:tab/>
      </w:r>
      <w:r w:rsidR="00D47CC8" w:rsidRPr="00FF4A7E">
        <w:rPr>
          <w:rFonts w:ascii="Times New Roman" w:hAnsi="Times New Roman" w:cs="Times New Roman"/>
          <w:position w:val="-58"/>
          <w:sz w:val="28"/>
          <w:szCs w:val="28"/>
        </w:rPr>
        <w:object w:dxaOrig="2659" w:dyaOrig="1280">
          <v:shape id="_x0000_i1034" type="#_x0000_t75" style="width:133.1pt;height:64.45pt" o:ole="">
            <v:imagedata r:id="rId30" o:title=""/>
          </v:shape>
          <o:OLEObject Type="Embed" ProgID="Equation.3" ShapeID="_x0000_i1034" DrawAspect="Content" ObjectID="_1482518006" r:id="rId31"/>
        </w:object>
      </w:r>
      <w:r w:rsidR="00600E38" w:rsidRPr="00600E38">
        <w:rPr>
          <w:rFonts w:ascii="Times New Roman" w:hAnsi="Times New Roman" w:cs="Times New Roman"/>
          <w:position w:val="-58"/>
          <w:sz w:val="28"/>
          <w:szCs w:val="28"/>
        </w:rPr>
        <w:t xml:space="preserve">        </w:t>
      </w:r>
      <w:r w:rsidR="00600E38" w:rsidRPr="00600E38">
        <w:rPr>
          <w:rFonts w:ascii="Times New Roman" w:hAnsi="Times New Roman" w:cs="Times New Roman"/>
          <w:position w:val="-46"/>
          <w:sz w:val="28"/>
          <w:szCs w:val="28"/>
        </w:rPr>
        <w:t>(π</w:t>
      </w:r>
      <w:r w:rsidR="00600E38" w:rsidRPr="00600E38">
        <w:rPr>
          <w:rFonts w:ascii="Times New Roman" w:hAnsi="Times New Roman" w:cs="Times New Roman"/>
          <w:position w:val="-46"/>
          <w:sz w:val="28"/>
          <w:szCs w:val="28"/>
          <w:lang w:val="en-US"/>
        </w:rPr>
        <w:t>k</w:t>
      </w:r>
      <w:r w:rsidR="00600E38" w:rsidRPr="00600E38">
        <w:rPr>
          <w:rFonts w:ascii="Times New Roman" w:hAnsi="Times New Roman" w:cs="Times New Roman"/>
          <w:position w:val="-46"/>
          <w:sz w:val="28"/>
          <w:szCs w:val="28"/>
        </w:rPr>
        <w:t>)</w:t>
      </w:r>
    </w:p>
    <w:p w:rsidR="00E154BB" w:rsidRDefault="00E154BB" w:rsidP="00E154BB">
      <w:pPr>
        <w:tabs>
          <w:tab w:val="left" w:pos="-142"/>
        </w:tabs>
        <w:spacing w:after="35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="00122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5 </w:t>
      </w:r>
      <w:r w:rsidRPr="00F54B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задание</w:t>
      </w:r>
    </w:p>
    <w:p w:rsidR="00F54B53" w:rsidRPr="00E154BB" w:rsidRDefault="00F54B53" w:rsidP="00E154B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BB">
        <w:rPr>
          <w:rFonts w:ascii="Times New Roman" w:hAnsi="Times New Roman" w:cs="Times New Roman"/>
          <w:bCs/>
          <w:sz w:val="28"/>
          <w:szCs w:val="28"/>
        </w:rPr>
        <w:t>Решение уравнений с взаимопроверкой:</w:t>
      </w:r>
    </w:p>
    <w:p w:rsidR="00F54B53" w:rsidRDefault="00F54B53" w:rsidP="00F54B53">
      <w:pPr>
        <w:spacing w:after="0" w:line="360" w:lineRule="atLeast"/>
        <w:ind w:left="-426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sectPr w:rsidR="00F54B53" w:rsidSect="00F54B53">
          <w:pgSz w:w="11906" w:h="16838"/>
          <w:pgMar w:top="993" w:right="1080" w:bottom="851" w:left="1080" w:header="708" w:footer="708" w:gutter="0"/>
          <w:cols w:space="708"/>
          <w:docGrid w:linePitch="360"/>
        </w:sectPr>
      </w:pPr>
    </w:p>
    <w:p w:rsidR="00F54B53" w:rsidRPr="00FC3814" w:rsidRDefault="00F54B53" w:rsidP="00600E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F54B53" w:rsidRPr="00FC3814" w:rsidRDefault="00F54B53" w:rsidP="00600E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= -1</w:t>
      </w:r>
    </w:p>
    <w:p w:rsidR="00F54B53" w:rsidRPr="00FC3814" w:rsidRDefault="00F54B53" w:rsidP="00600E38">
      <w:pPr>
        <w:pStyle w:val="a8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 3x = -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C3814">
        <w:rPr>
          <w:rFonts w:ascii="Times New Roman" w:eastAsiaTheme="minorEastAsia" w:hAnsi="Times New Roman" w:cs="Times New Roman"/>
          <w:sz w:val="24"/>
          <w:szCs w:val="24"/>
          <w:lang w:val="en-US"/>
        </w:rPr>
        <w:t>/2</w:t>
      </w:r>
    </w:p>
    <w:p w:rsidR="00F54B53" w:rsidRPr="00FC3814" w:rsidRDefault="00F54B53" w:rsidP="00600E38">
      <w:pPr>
        <w:pStyle w:val="a8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z w:val="24"/>
          <w:szCs w:val="24"/>
          <w:lang w:val="en-US"/>
        </w:rPr>
        <w:t>4. sin 0,5x = 1</w:t>
      </w:r>
    </w:p>
    <w:p w:rsidR="00F54B53" w:rsidRPr="00FC3814" w:rsidRDefault="00F54B53" w:rsidP="00600E38">
      <w:pPr>
        <w:pStyle w:val="a8"/>
        <w:ind w:left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z w:val="24"/>
          <w:szCs w:val="24"/>
          <w:lang w:val="en-US"/>
        </w:rPr>
        <w:t>5.tg 4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F54B53" w:rsidRPr="00FC3814" w:rsidRDefault="00F54B53" w:rsidP="00600E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554965" w:rsidRDefault="00554965" w:rsidP="00F54B53">
      <w:pPr>
        <w:pStyle w:val="a8"/>
        <w:ind w:left="-426"/>
        <w:rPr>
          <w:rFonts w:ascii="Times New Roman" w:hAnsi="Times New Roman" w:cs="Times New Roman"/>
          <w:sz w:val="24"/>
          <w:szCs w:val="24"/>
        </w:rPr>
        <w:sectPr w:rsidR="00554965" w:rsidSect="002066A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54B53" w:rsidRPr="00FC3814" w:rsidRDefault="00F54B53" w:rsidP="00F54B53">
      <w:pPr>
        <w:pStyle w:val="a8"/>
        <w:ind w:left="-426"/>
        <w:rPr>
          <w:rFonts w:ascii="Times New Roman" w:hAnsi="Times New Roman" w:cs="Times New Roman"/>
          <w:sz w:val="24"/>
          <w:szCs w:val="24"/>
        </w:rPr>
      </w:pPr>
    </w:p>
    <w:p w:rsidR="00F54B53" w:rsidRDefault="00F54B53" w:rsidP="00F54B53">
      <w:pPr>
        <w:pStyle w:val="a8"/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990B03">
        <w:rPr>
          <w:rFonts w:ascii="Times New Roman" w:hAnsi="Times New Roman" w:cs="Times New Roman"/>
          <w:sz w:val="24"/>
          <w:szCs w:val="24"/>
        </w:rPr>
        <w:t>После истечения времени ученики меняются тетрадями и проверяют работу соседа. При оценке работы учитывается не только правильность выполнения работы, но и количество выполненных заданий.</w:t>
      </w:r>
    </w:p>
    <w:p w:rsidR="00F54B53" w:rsidRDefault="00F54B53" w:rsidP="00F54B53">
      <w:pPr>
        <w:pStyle w:val="a8"/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F54B53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  <w:sectPr w:rsidR="00F54B53" w:rsidSect="00363FE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54B53" w:rsidRPr="00FC3814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F54B53" w:rsidRPr="00FC3814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=πк,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кЄ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F54B53" w:rsidRPr="00FC3814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=π + 2πк,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кЄ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F54B53" w:rsidRPr="00FC3814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</w:t>
      </w:r>
      <w:r w:rsidRPr="00FC381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2066A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C3814">
        <w:rPr>
          <w:rFonts w:ascii="Times New Roman" w:hAnsi="Times New Roman" w:cs="Times New Roman"/>
          <w:sz w:val="24"/>
          <w:szCs w:val="24"/>
        </w:rPr>
        <w:t>π/</w:t>
      </w:r>
      <w:r w:rsidR="002066A6">
        <w:rPr>
          <w:rFonts w:ascii="Times New Roman" w:hAnsi="Times New Roman" w:cs="Times New Roman"/>
          <w:sz w:val="24"/>
          <w:szCs w:val="24"/>
        </w:rPr>
        <w:t>9</w:t>
      </w:r>
      <w:r w:rsidRPr="00FC3814">
        <w:rPr>
          <w:rFonts w:ascii="Times New Roman" w:hAnsi="Times New Roman" w:cs="Times New Roman"/>
          <w:sz w:val="24"/>
          <w:szCs w:val="24"/>
        </w:rPr>
        <w:t xml:space="preserve"> + 2πк/3,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кЄ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F54B53" w:rsidRPr="00FC3814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π + 4πк,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кЄ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F54B53" w:rsidRPr="00FC3814" w:rsidRDefault="00F54B53" w:rsidP="00F54B53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π/1</w:t>
      </w:r>
      <w:r w:rsidR="002066A6">
        <w:rPr>
          <w:rFonts w:ascii="Times New Roman" w:hAnsi="Times New Roman" w:cs="Times New Roman"/>
          <w:sz w:val="24"/>
          <w:szCs w:val="24"/>
        </w:rPr>
        <w:t>6</w:t>
      </w:r>
      <w:r w:rsidRPr="00FC3814">
        <w:rPr>
          <w:rFonts w:ascii="Times New Roman" w:hAnsi="Times New Roman" w:cs="Times New Roman"/>
          <w:sz w:val="24"/>
          <w:szCs w:val="24"/>
        </w:rPr>
        <w:t xml:space="preserve"> + πк/4,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кЄ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F54B53" w:rsidRDefault="00F54B53" w:rsidP="00F54B53">
      <w:pPr>
        <w:pStyle w:val="a8"/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  <w:sectPr w:rsidR="00F54B53" w:rsidSect="002066A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54B53" w:rsidRDefault="00F54B53" w:rsidP="00F54B53">
      <w:pPr>
        <w:pStyle w:val="a8"/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F54B53" w:rsidRPr="00FC3814" w:rsidRDefault="00F54B53" w:rsidP="00F54B53">
      <w:pPr>
        <w:pStyle w:val="a8"/>
        <w:ind w:left="-426"/>
        <w:rPr>
          <w:rFonts w:ascii="Times New Roman" w:hAnsi="Times New Roman" w:cs="Times New Roman"/>
          <w:sz w:val="24"/>
          <w:szCs w:val="24"/>
        </w:rPr>
        <w:sectPr w:rsidR="00F54B53" w:rsidRPr="00FC3814" w:rsidSect="00363FE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54B53" w:rsidRDefault="00F54B53" w:rsidP="00F54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F54B53">
        <w:rPr>
          <w:rFonts w:ascii="Times New Roman" w:hAnsi="Times New Roman" w:cs="Times New Roman"/>
          <w:b/>
          <w:sz w:val="32"/>
        </w:rPr>
        <w:lastRenderedPageBreak/>
        <w:t xml:space="preserve">Динамическая пауза. </w:t>
      </w:r>
    </w:p>
    <w:p w:rsidR="00E05698" w:rsidRPr="00554965" w:rsidRDefault="00E05698" w:rsidP="00F54B5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Самомассаж</w:t>
      </w:r>
      <w:proofErr w:type="spellEnd"/>
      <w:r w:rsidRPr="00554965">
        <w:rPr>
          <w:rFonts w:ascii="Times New Roman" w:hAnsi="Times New Roman" w:cs="Times New Roman"/>
          <w:b/>
          <w:sz w:val="36"/>
        </w:rPr>
        <w:t xml:space="preserve"> </w:t>
      </w:r>
      <w:r w:rsidRPr="00554965">
        <w:rPr>
          <w:rFonts w:ascii="Times New Roman" w:hAnsi="Times New Roman" w:cs="Times New Roman"/>
          <w:sz w:val="24"/>
        </w:rPr>
        <w:t xml:space="preserve">(по системе М.С. </w:t>
      </w:r>
      <w:proofErr w:type="spellStart"/>
      <w:r w:rsidRPr="00554965">
        <w:rPr>
          <w:rFonts w:ascii="Times New Roman" w:hAnsi="Times New Roman" w:cs="Times New Roman"/>
          <w:sz w:val="24"/>
        </w:rPr>
        <w:t>Норбекова</w:t>
      </w:r>
      <w:proofErr w:type="spellEnd"/>
      <w:r w:rsidRPr="00554965">
        <w:rPr>
          <w:rFonts w:ascii="Times New Roman" w:hAnsi="Times New Roman" w:cs="Times New Roman"/>
          <w:sz w:val="24"/>
        </w:rPr>
        <w:t>)</w:t>
      </w:r>
    </w:p>
    <w:p w:rsidR="00E05698" w:rsidRPr="00554965" w:rsidRDefault="00E05698" w:rsidP="00F54B5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05698" w:rsidRPr="00554965" w:rsidRDefault="00E05698" w:rsidP="00F54B53">
      <w:pPr>
        <w:spacing w:after="0" w:line="240" w:lineRule="auto"/>
        <w:ind w:left="360"/>
        <w:rPr>
          <w:rFonts w:ascii="Times New Roman" w:hAnsi="Times New Roman" w:cs="Times New Roman"/>
          <w:b/>
          <w:sz w:val="36"/>
        </w:rPr>
      </w:pPr>
      <w:proofErr w:type="spellStart"/>
      <w:r w:rsidRPr="00554965">
        <w:rPr>
          <w:rFonts w:ascii="Times New Roman" w:hAnsi="Times New Roman" w:cs="Times New Roman"/>
          <w:sz w:val="24"/>
        </w:rPr>
        <w:t>Аутомануальный</w:t>
      </w:r>
      <w:proofErr w:type="spellEnd"/>
      <w:r w:rsidRPr="00554965">
        <w:rPr>
          <w:rFonts w:ascii="Times New Roman" w:hAnsi="Times New Roman" w:cs="Times New Roman"/>
          <w:sz w:val="24"/>
        </w:rPr>
        <w:t xml:space="preserve"> комплекс (массаж)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Разогреть ладони энергичным </w:t>
      </w:r>
      <w:proofErr w:type="spellStart"/>
      <w:r w:rsidRPr="00554965">
        <w:rPr>
          <w:rFonts w:ascii="Times New Roman" w:hAnsi="Times New Roman" w:cs="Times New Roman"/>
          <w:sz w:val="24"/>
        </w:rPr>
        <w:t>потиранием</w:t>
      </w:r>
      <w:proofErr w:type="spellEnd"/>
      <w:r w:rsidRPr="00554965">
        <w:rPr>
          <w:rFonts w:ascii="Times New Roman" w:hAnsi="Times New Roman" w:cs="Times New Roman"/>
          <w:sz w:val="24"/>
        </w:rPr>
        <w:t xml:space="preserve">. Указательными пальцами осуществлять вкручивающие движения по часовой и против часовой стрелке – 6-8 раз в каждую сторону. </w:t>
      </w:r>
      <w:r w:rsidRPr="00554965">
        <w:rPr>
          <w:rFonts w:ascii="Times New Roman" w:hAnsi="Times New Roman" w:cs="Times New Roman"/>
          <w:sz w:val="24"/>
        </w:rPr>
        <w:br/>
        <w:t xml:space="preserve">• Точка на лбу между бровями. </w:t>
      </w:r>
      <w:r w:rsidRPr="00554965">
        <w:rPr>
          <w:rFonts w:ascii="Times New Roman" w:hAnsi="Times New Roman" w:cs="Times New Roman"/>
          <w:sz w:val="24"/>
        </w:rPr>
        <w:br/>
        <w:t xml:space="preserve">• По краям крыльев носа. </w:t>
      </w:r>
      <w:r w:rsidRPr="00554965">
        <w:rPr>
          <w:rFonts w:ascii="Times New Roman" w:hAnsi="Times New Roman" w:cs="Times New Roman"/>
          <w:sz w:val="24"/>
        </w:rPr>
        <w:br/>
        <w:t xml:space="preserve">• В среднюю линию между нижней губой и верхним краем подбородка. </w:t>
      </w:r>
      <w:r w:rsidRPr="00554965">
        <w:rPr>
          <w:rFonts w:ascii="Times New Roman" w:hAnsi="Times New Roman" w:cs="Times New Roman"/>
          <w:sz w:val="24"/>
        </w:rPr>
        <w:br/>
        <w:t xml:space="preserve">• В височной ямке (парные). </w:t>
      </w:r>
      <w:r w:rsidRPr="00554965">
        <w:rPr>
          <w:rFonts w:ascii="Times New Roman" w:hAnsi="Times New Roman" w:cs="Times New Roman"/>
          <w:sz w:val="24"/>
        </w:rPr>
        <w:br/>
        <w:t xml:space="preserve">• Чуть выше роста волос под основанием черепа.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Массаж ушных раковин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Каждое упражнение выполнять 6 – 8 раз. </w:t>
      </w:r>
      <w:r w:rsidRPr="00554965">
        <w:rPr>
          <w:rFonts w:ascii="Times New Roman" w:hAnsi="Times New Roman" w:cs="Times New Roman"/>
          <w:sz w:val="24"/>
        </w:rPr>
        <w:br/>
        <w:t xml:space="preserve">• Потягивание ушных раковин сверху вниз. </w:t>
      </w:r>
      <w:r w:rsidRPr="00554965">
        <w:rPr>
          <w:rFonts w:ascii="Times New Roman" w:hAnsi="Times New Roman" w:cs="Times New Roman"/>
          <w:sz w:val="24"/>
        </w:rPr>
        <w:br/>
        <w:t xml:space="preserve">• Потягивание ушных раковин снизу вверх. </w:t>
      </w:r>
      <w:r w:rsidRPr="00554965">
        <w:rPr>
          <w:rFonts w:ascii="Times New Roman" w:hAnsi="Times New Roman" w:cs="Times New Roman"/>
          <w:sz w:val="24"/>
        </w:rPr>
        <w:br/>
        <w:t xml:space="preserve">• Потягивание ушных раковин назад. </w:t>
      </w:r>
      <w:r w:rsidRPr="00554965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554965">
        <w:rPr>
          <w:rFonts w:ascii="Times New Roman" w:hAnsi="Times New Roman" w:cs="Times New Roman"/>
          <w:sz w:val="24"/>
        </w:rPr>
        <w:t>•</w:t>
      </w:r>
      <w:proofErr w:type="spellEnd"/>
      <w:r w:rsidRPr="00554965">
        <w:rPr>
          <w:rFonts w:ascii="Times New Roman" w:hAnsi="Times New Roman" w:cs="Times New Roman"/>
          <w:sz w:val="24"/>
        </w:rPr>
        <w:t xml:space="preserve"> Потягивание ушных раковин в стороны. </w:t>
      </w:r>
      <w:r w:rsidRPr="00554965">
        <w:rPr>
          <w:rFonts w:ascii="Times New Roman" w:hAnsi="Times New Roman" w:cs="Times New Roman"/>
          <w:sz w:val="24"/>
        </w:rPr>
        <w:br/>
        <w:t xml:space="preserve">• Круговые движения по часовой стрелке. </w:t>
      </w:r>
      <w:r w:rsidRPr="00554965">
        <w:rPr>
          <w:rFonts w:ascii="Times New Roman" w:hAnsi="Times New Roman" w:cs="Times New Roman"/>
          <w:sz w:val="24"/>
        </w:rPr>
        <w:br/>
        <w:t xml:space="preserve">• Круговые движения против часовой стрелке. </w:t>
      </w:r>
      <w:r w:rsidRPr="00554965">
        <w:rPr>
          <w:rFonts w:ascii="Times New Roman" w:hAnsi="Times New Roman" w:cs="Times New Roman"/>
          <w:sz w:val="24"/>
        </w:rPr>
        <w:br/>
        <w:t xml:space="preserve">Разогреть ушные раковины, чтобы они «горели» с умеренной силой.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Гимнастика для глаз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Каждое упражнение выполнять 6 – 8 раз. </w:t>
      </w:r>
      <w:r w:rsidRPr="00554965">
        <w:rPr>
          <w:rFonts w:ascii="Times New Roman" w:hAnsi="Times New Roman" w:cs="Times New Roman"/>
          <w:sz w:val="24"/>
        </w:rPr>
        <w:br/>
        <w:t xml:space="preserve">• Движение глаз по горизонтальной линии вправо-влево. </w:t>
      </w:r>
      <w:r w:rsidRPr="00554965">
        <w:rPr>
          <w:rFonts w:ascii="Times New Roman" w:hAnsi="Times New Roman" w:cs="Times New Roman"/>
          <w:sz w:val="24"/>
        </w:rPr>
        <w:br/>
        <w:t xml:space="preserve">• Движение глаз по вертикальной линии вверх-вниз.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lastRenderedPageBreak/>
        <w:t xml:space="preserve">• Круговые движения открытыми глазами по часовой и против часовой стрелке. </w:t>
      </w:r>
      <w:r w:rsidRPr="00554965">
        <w:rPr>
          <w:rFonts w:ascii="Times New Roman" w:hAnsi="Times New Roman" w:cs="Times New Roman"/>
          <w:sz w:val="24"/>
        </w:rPr>
        <w:br/>
        <w:t xml:space="preserve">• Сведение глаз к переносице, затем смотреть в даль. </w:t>
      </w:r>
      <w:r w:rsidRPr="00554965">
        <w:rPr>
          <w:rFonts w:ascii="Times New Roman" w:hAnsi="Times New Roman" w:cs="Times New Roman"/>
          <w:sz w:val="24"/>
        </w:rPr>
        <w:br/>
        <w:t xml:space="preserve">• Сведение глаз к кончику носа, затем смотреть в даль. </w:t>
      </w:r>
      <w:r w:rsidRPr="00554965">
        <w:rPr>
          <w:rFonts w:ascii="Times New Roman" w:hAnsi="Times New Roman" w:cs="Times New Roman"/>
          <w:sz w:val="24"/>
        </w:rPr>
        <w:br/>
        <w:t xml:space="preserve">• Сведение глаз ко лбу, затем смотреть в даль. </w:t>
      </w:r>
      <w:r w:rsidRPr="00554965">
        <w:rPr>
          <w:rFonts w:ascii="Times New Roman" w:hAnsi="Times New Roman" w:cs="Times New Roman"/>
          <w:sz w:val="24"/>
        </w:rPr>
        <w:br/>
        <w:t xml:space="preserve">• Упражнение на аккомодацию. </w:t>
      </w:r>
      <w:r w:rsidRPr="00554965">
        <w:rPr>
          <w:rFonts w:ascii="Times New Roman" w:hAnsi="Times New Roman" w:cs="Times New Roman"/>
          <w:sz w:val="24"/>
        </w:rPr>
        <w:br/>
        <w:t xml:space="preserve">• 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Упражнения для шейного отдела позвоночника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Каждое упражнение выполнять 6 – 8 раз. </w:t>
      </w:r>
      <w:r w:rsidRPr="00554965">
        <w:rPr>
          <w:rFonts w:ascii="Times New Roman" w:hAnsi="Times New Roman" w:cs="Times New Roman"/>
          <w:sz w:val="24"/>
        </w:rPr>
        <w:br/>
        <w:t xml:space="preserve">• Скольжение подбородком по грудине вниз. </w:t>
      </w:r>
      <w:r w:rsidRPr="00554965">
        <w:rPr>
          <w:rFonts w:ascii="Times New Roman" w:hAnsi="Times New Roman" w:cs="Times New Roman"/>
          <w:sz w:val="24"/>
        </w:rPr>
        <w:br/>
        <w:t xml:space="preserve">• «Черепаха»: наклоны головы вперёд-назад. </w:t>
      </w:r>
      <w:r w:rsidRPr="00554965">
        <w:rPr>
          <w:rFonts w:ascii="Times New Roman" w:hAnsi="Times New Roman" w:cs="Times New Roman"/>
          <w:sz w:val="24"/>
        </w:rPr>
        <w:br/>
        <w:t xml:space="preserve">• Наклоны головы вправо-влево. </w:t>
      </w:r>
      <w:r w:rsidRPr="00554965">
        <w:rPr>
          <w:rFonts w:ascii="Times New Roman" w:hAnsi="Times New Roman" w:cs="Times New Roman"/>
          <w:sz w:val="24"/>
        </w:rPr>
        <w:br/>
        <w:t xml:space="preserve">• «Собачка»: вращение головы вокруг воображаемой оси, проходящей через нос и затылок. </w:t>
      </w:r>
      <w:r w:rsidRPr="00554965">
        <w:rPr>
          <w:rFonts w:ascii="Times New Roman" w:hAnsi="Times New Roman" w:cs="Times New Roman"/>
          <w:sz w:val="24"/>
        </w:rPr>
        <w:br/>
        <w:t xml:space="preserve">• «Сова»: поворот головы вправо-влево. </w:t>
      </w:r>
      <w:r w:rsidRPr="00554965">
        <w:rPr>
          <w:rFonts w:ascii="Times New Roman" w:hAnsi="Times New Roman" w:cs="Times New Roman"/>
          <w:sz w:val="24"/>
        </w:rPr>
        <w:br/>
        <w:t xml:space="preserve">• «Тыква»: круговые движения головой в одну и другую сторону.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Упражнения для верхнего грудного отдела позвоночника </w:t>
      </w:r>
      <w:r w:rsidRPr="00554965">
        <w:rPr>
          <w:rFonts w:ascii="Times New Roman" w:hAnsi="Times New Roman" w:cs="Times New Roman"/>
          <w:sz w:val="24"/>
        </w:rPr>
        <w:br/>
      </w:r>
      <w:r w:rsidRPr="00554965">
        <w:rPr>
          <w:rFonts w:ascii="Times New Roman" w:hAnsi="Times New Roman" w:cs="Times New Roman"/>
          <w:sz w:val="24"/>
        </w:rPr>
        <w:br/>
        <w:t xml:space="preserve">Каждое упражнение выполняем 6 – 8 раз. </w:t>
      </w:r>
      <w:r w:rsidRPr="00554965">
        <w:rPr>
          <w:rFonts w:ascii="Times New Roman" w:hAnsi="Times New Roman" w:cs="Times New Roman"/>
          <w:sz w:val="24"/>
        </w:rPr>
        <w:br/>
        <w:t xml:space="preserve">• «Нахмурившийся ёжик»: плечи вперёд, подбородок к груди; плечи назад, голову назад. </w:t>
      </w:r>
      <w:r w:rsidRPr="00554965">
        <w:rPr>
          <w:rFonts w:ascii="Times New Roman" w:hAnsi="Times New Roman" w:cs="Times New Roman"/>
          <w:sz w:val="24"/>
        </w:rPr>
        <w:br/>
        <w:t xml:space="preserve">• «Весы»: левое плечо вверх, правое вниз. Поменять положение рук. </w:t>
      </w:r>
      <w:r w:rsidRPr="00554965">
        <w:rPr>
          <w:rFonts w:ascii="Times New Roman" w:hAnsi="Times New Roman" w:cs="Times New Roman"/>
          <w:sz w:val="24"/>
        </w:rPr>
        <w:br/>
        <w:t xml:space="preserve">• Поднимание и опускание плеч вверх и вниз. </w:t>
      </w:r>
      <w:r w:rsidRPr="00554965">
        <w:rPr>
          <w:rFonts w:ascii="Times New Roman" w:hAnsi="Times New Roman" w:cs="Times New Roman"/>
          <w:sz w:val="24"/>
        </w:rPr>
        <w:br/>
        <w:t xml:space="preserve">• Круговые движения плечами вперёд и назад. </w:t>
      </w:r>
      <w:r w:rsidRPr="00554965">
        <w:rPr>
          <w:rFonts w:ascii="Times New Roman" w:hAnsi="Times New Roman" w:cs="Times New Roman"/>
          <w:sz w:val="24"/>
        </w:rPr>
        <w:br/>
        <w:t xml:space="preserve">• «Пружина»: вытягивание позвоночника, сжимание позвоночника. </w:t>
      </w:r>
      <w:r w:rsidRPr="00554965">
        <w:rPr>
          <w:rFonts w:ascii="Times New Roman" w:hAnsi="Times New Roman" w:cs="Times New Roman"/>
          <w:sz w:val="24"/>
        </w:rPr>
        <w:br/>
        <w:t>• Скрутка позвоночника: поворот плеч вправо-влево</w:t>
      </w:r>
    </w:p>
    <w:p w:rsidR="00FF1904" w:rsidRDefault="00FF1904" w:rsidP="00DD1B5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93B05" w:rsidRPr="0040380E" w:rsidRDefault="00F93B05" w:rsidP="00F93B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0380E">
        <w:rPr>
          <w:rFonts w:ascii="Times New Roman" w:hAnsi="Times New Roman" w:cs="Times New Roman"/>
          <w:sz w:val="24"/>
          <w:szCs w:val="24"/>
        </w:rPr>
        <w:t>Великий физик, математик и политик А. Эйнштейн заметил:  «Мне приходиться делить время между политикой и уравнениями. Однако, уравнения гораздо важнее. Политика существует только для данного момента, а уравнения будут существовать вечно».</w:t>
      </w:r>
    </w:p>
    <w:p w:rsidR="006127FC" w:rsidRPr="006127FC" w:rsidRDefault="006127FC" w:rsidP="00F93B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27FC">
        <w:rPr>
          <w:rFonts w:ascii="Times New Roman" w:hAnsi="Times New Roman" w:cs="Times New Roman"/>
          <w:sz w:val="24"/>
          <w:szCs w:val="24"/>
        </w:rPr>
        <w:t>Если вы знаете свойства тригонометрических функций, их значения, формулы тригонометрии, то с решением не будет никаких трудностей.</w:t>
      </w:r>
    </w:p>
    <w:p w:rsidR="00F54B53" w:rsidRPr="00FC3814" w:rsidRDefault="00F54B53" w:rsidP="00F93B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>Решение более сложных тригонометрических уравнений состоит из двух этапов: преобразование уравнения для получения его простейшего вида и решение полученного простейшего тригонометрического уравнения. Какие методы преобразования вам известны?</w:t>
      </w:r>
    </w:p>
    <w:p w:rsidR="00F54B53" w:rsidRPr="00FC3814" w:rsidRDefault="00F54B53" w:rsidP="00F54B5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>Решение уравнений методом разложения на множители.</w:t>
      </w:r>
    </w:p>
    <w:p w:rsidR="00F54B53" w:rsidRPr="00FC3814" w:rsidRDefault="00F54B53" w:rsidP="00F54B5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>Приведение данного уравнения к квадратному относительно одной тригонометрической функции с последующей заменой переменной и подстановкой.</w:t>
      </w:r>
      <w:r w:rsidR="0047374A" w:rsidRPr="0047374A">
        <w:rPr>
          <w:rFonts w:ascii="Times New Roman" w:hAnsi="Times New Roman" w:cs="Times New Roman"/>
          <w:sz w:val="24"/>
          <w:szCs w:val="24"/>
        </w:rPr>
        <w:t xml:space="preserve"> </w:t>
      </w:r>
      <w:r w:rsidR="0047374A" w:rsidRPr="0047374A">
        <w:rPr>
          <w:rFonts w:ascii="Times New Roman" w:hAnsi="Times New Roman" w:cs="Times New Roman"/>
          <w:b/>
          <w:sz w:val="24"/>
          <w:szCs w:val="24"/>
        </w:rPr>
        <w:t>Алгебраический метод.</w:t>
      </w:r>
    </w:p>
    <w:p w:rsidR="00F54B53" w:rsidRPr="00FC3814" w:rsidRDefault="00F54B53" w:rsidP="00F54B5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iCs/>
          <w:sz w:val="24"/>
          <w:szCs w:val="24"/>
        </w:rPr>
        <w:t>Решение однородных  уравнений первой и второй степени.</w:t>
      </w:r>
      <w:r w:rsidRPr="00FC3814">
        <w:rPr>
          <w:rFonts w:ascii="Times New Roman" w:hAnsi="Times New Roman" w:cs="Times New Roman"/>
          <w:sz w:val="24"/>
          <w:szCs w:val="24"/>
        </w:rPr>
        <w:t xml:space="preserve"> Уравнение называется </w:t>
      </w:r>
      <w:r w:rsidRPr="00FC3814">
        <w:rPr>
          <w:rFonts w:ascii="Times New Roman" w:hAnsi="Times New Roman" w:cs="Times New Roman"/>
          <w:iCs/>
          <w:sz w:val="24"/>
          <w:szCs w:val="24"/>
        </w:rPr>
        <w:t xml:space="preserve">однородным относительно  </w:t>
      </w:r>
      <w:proofErr w:type="spellStart"/>
      <w:r w:rsidRPr="00FC3814">
        <w:rPr>
          <w:rFonts w:ascii="Times New Roman" w:hAnsi="Times New Roman" w:cs="Times New Roman"/>
          <w:iCs/>
          <w:sz w:val="24"/>
          <w:szCs w:val="24"/>
          <w:u w:val="single"/>
        </w:rPr>
        <w:t>sin</w:t>
      </w:r>
      <w:proofErr w:type="spellEnd"/>
      <w:r w:rsidRPr="00FC3814">
        <w:rPr>
          <w:rFonts w:ascii="Times New Roman" w:hAnsi="Times New Roman" w:cs="Times New Roman"/>
          <w:iCs/>
          <w:sz w:val="24"/>
          <w:szCs w:val="24"/>
        </w:rPr>
        <w:t xml:space="preserve">  и  </w:t>
      </w:r>
      <w:proofErr w:type="spellStart"/>
      <w:r w:rsidRPr="00FC3814">
        <w:rPr>
          <w:rFonts w:ascii="Times New Roman" w:hAnsi="Times New Roman" w:cs="Times New Roman"/>
          <w:iCs/>
          <w:sz w:val="24"/>
          <w:szCs w:val="24"/>
          <w:u w:val="single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, </w:t>
      </w:r>
      <w:r w:rsidRPr="00FC3814">
        <w:rPr>
          <w:rFonts w:ascii="Times New Roman" w:hAnsi="Times New Roman" w:cs="Times New Roman"/>
          <w:iCs/>
          <w:sz w:val="24"/>
          <w:szCs w:val="24"/>
        </w:rPr>
        <w:t>если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Cs/>
          <w:sz w:val="24"/>
          <w:szCs w:val="24"/>
        </w:rPr>
        <w:t xml:space="preserve">все его члены одной и той же степени относительно </w:t>
      </w:r>
      <w:proofErr w:type="spellStart"/>
      <w:r w:rsidRPr="00FC3814">
        <w:rPr>
          <w:rFonts w:ascii="Times New Roman" w:hAnsi="Times New Roman" w:cs="Times New Roman"/>
          <w:iCs/>
          <w:sz w:val="24"/>
          <w:szCs w:val="24"/>
          <w:u w:val="single"/>
        </w:rPr>
        <w:t>sin</w:t>
      </w:r>
      <w:proofErr w:type="spellEnd"/>
      <w:r w:rsidRPr="00FC3814">
        <w:rPr>
          <w:rFonts w:ascii="Times New Roman" w:hAnsi="Times New Roman" w:cs="Times New Roman"/>
          <w:iCs/>
          <w:sz w:val="24"/>
          <w:szCs w:val="24"/>
        </w:rPr>
        <w:t xml:space="preserve">  и </w:t>
      </w:r>
      <w:proofErr w:type="spellStart"/>
      <w:r w:rsidRPr="00FC3814">
        <w:rPr>
          <w:rFonts w:ascii="Times New Roman" w:hAnsi="Times New Roman" w:cs="Times New Roman"/>
          <w:iCs/>
          <w:sz w:val="24"/>
          <w:szCs w:val="24"/>
          <w:u w:val="single"/>
        </w:rPr>
        <w:t>cos</w:t>
      </w:r>
      <w:proofErr w:type="spellEnd"/>
      <w:r w:rsidRPr="00FC3814">
        <w:rPr>
          <w:rFonts w:ascii="Times New Roman" w:hAnsi="Times New Roman" w:cs="Times New Roman"/>
          <w:iCs/>
          <w:sz w:val="24"/>
          <w:szCs w:val="24"/>
        </w:rPr>
        <w:t>  одного и того же угла</w:t>
      </w:r>
      <w:r w:rsidRPr="00FC3814">
        <w:rPr>
          <w:rFonts w:ascii="Times New Roman" w:hAnsi="Times New Roman" w:cs="Times New Roman"/>
          <w:sz w:val="24"/>
          <w:szCs w:val="24"/>
        </w:rPr>
        <w:t>.</w:t>
      </w:r>
    </w:p>
    <w:p w:rsidR="00FF1904" w:rsidRDefault="00FF1904" w:rsidP="00DD1B5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7374A" w:rsidRPr="0047374A" w:rsidRDefault="0047374A" w:rsidP="004737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7374A">
        <w:rPr>
          <w:rFonts w:ascii="Times New Roman" w:hAnsi="Times New Roman" w:cs="Times New Roman"/>
          <w:b/>
          <w:sz w:val="24"/>
          <w:szCs w:val="24"/>
        </w:rPr>
        <w:t>Рассмотрим каждый из перечисленных методов на примерах.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 xml:space="preserve">1) Решить уравнение:  2 </w:t>
      </w:r>
      <w:proofErr w:type="spellStart"/>
      <w:r w:rsidRPr="00FC3814">
        <w:rPr>
          <w:rFonts w:ascii="Times New Roman" w:hAnsi="Times New Roman" w:cs="Times New Roman"/>
          <w:snapToGrid w:val="0"/>
          <w:sz w:val="24"/>
          <w:szCs w:val="24"/>
        </w:rPr>
        <w:t>sin</w:t>
      </w:r>
      <w:proofErr w:type="spellEnd"/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· </w:t>
      </w:r>
      <w:proofErr w:type="spellStart"/>
      <w:r w:rsidRPr="00FC3814">
        <w:rPr>
          <w:rFonts w:ascii="Times New Roman" w:hAnsi="Times New Roman" w:cs="Times New Roman"/>
          <w:snapToGrid w:val="0"/>
          <w:sz w:val="24"/>
          <w:szCs w:val="24"/>
        </w:rPr>
        <w:t>cos</w:t>
      </w:r>
      <w:proofErr w:type="spellEnd"/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5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</w:rPr>
        <w:t>x</w:t>
      </w:r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5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</w:rPr>
        <w:t>x</w:t>
      </w:r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= 0.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Решение:    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spellStart"/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t>os</w:t>
      </w:r>
      <w:proofErr w:type="spellEnd"/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5 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Cs/>
          <w:snapToGrid w:val="0"/>
          <w:sz w:val="24"/>
          <w:szCs w:val="24"/>
        </w:rPr>
        <w:t>(2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napToGrid w:val="0"/>
          <w:sz w:val="24"/>
          <w:szCs w:val="24"/>
        </w:rPr>
        <w:t>– 1) = 0 ,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lastRenderedPageBreak/>
        <w:t xml:space="preserve">1) sin 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= 1/2 ,                             2) </w:t>
      </w:r>
      <w:proofErr w:type="spellStart"/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5</w:t>
      </w:r>
      <w:r w:rsidRPr="00FC3814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 xml:space="preserve">x </w:t>
      </w:r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= 0 ,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C381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=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(-1)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</w:t>
      </w:r>
      <w:r w:rsidRPr="00FC3814">
        <w:rPr>
          <w:rFonts w:ascii="Times New Roman" w:hAnsi="Times New Roman" w:cs="Times New Roman"/>
          <w:sz w:val="24"/>
          <w:szCs w:val="24"/>
        </w:rPr>
        <w:t>π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/6 +</w:t>
      </w:r>
      <w:r w:rsidRPr="00FC3814">
        <w:rPr>
          <w:rFonts w:ascii="Times New Roman" w:hAnsi="Times New Roman" w:cs="Times New Roman"/>
          <w:sz w:val="24"/>
          <w:szCs w:val="24"/>
        </w:rPr>
        <w:t>π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k, k </w:t>
      </w:r>
      <w:r w:rsidRPr="00FC3814">
        <w:rPr>
          <w:rFonts w:ascii="Times New Roman" w:hAnsi="Times New Roman" w:cs="Times New Roman"/>
          <w:sz w:val="24"/>
          <w:szCs w:val="24"/>
        </w:rPr>
        <w:t>Є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 Z.              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π/10 + π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3814">
        <w:rPr>
          <w:rFonts w:ascii="Times New Roman" w:hAnsi="Times New Roman" w:cs="Times New Roman"/>
          <w:sz w:val="24"/>
          <w:szCs w:val="24"/>
        </w:rPr>
        <w:t xml:space="preserve">/5,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3814">
        <w:rPr>
          <w:rFonts w:ascii="Times New Roman" w:hAnsi="Times New Roman" w:cs="Times New Roman"/>
          <w:sz w:val="24"/>
          <w:szCs w:val="24"/>
        </w:rPr>
        <w:t>Є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554965" w:rsidRDefault="00554965" w:rsidP="0047374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eastAsia="ru-RU"/>
        </w:rPr>
        <w:t xml:space="preserve">) Решить уравнение:  </w:t>
      </w:r>
      <w:r w:rsidRPr="00FC3814">
        <w:rPr>
          <w:rFonts w:ascii="Times New Roman" w:hAnsi="Times New Roman" w:cs="Times New Roman"/>
          <w:sz w:val="24"/>
          <w:szCs w:val="24"/>
        </w:rPr>
        <w:t>2 cos</w:t>
      </w:r>
      <w:r w:rsidRPr="00FC38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814">
        <w:rPr>
          <w:rFonts w:ascii="Times New Roman" w:hAnsi="Times New Roman" w:cs="Times New Roman"/>
          <w:sz w:val="24"/>
          <w:szCs w:val="24"/>
        </w:rPr>
        <w:t xml:space="preserve">x + 3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0. </w:t>
      </w:r>
      <w:r w:rsidRPr="00FC3814">
        <w:rPr>
          <w:rFonts w:ascii="Times New Roman" w:hAnsi="Times New Roman" w:cs="Times New Roman"/>
          <w:sz w:val="24"/>
          <w:szCs w:val="24"/>
        </w:rPr>
        <w:br/>
        <w:t xml:space="preserve">Решение:     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>т. к. cos</w:t>
      </w:r>
      <w:r w:rsidRPr="00FC38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814">
        <w:rPr>
          <w:rFonts w:ascii="Times New Roman" w:hAnsi="Times New Roman" w:cs="Times New Roman"/>
          <w:sz w:val="24"/>
          <w:szCs w:val="24"/>
        </w:rPr>
        <w:t>x = 1 - 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3814">
        <w:rPr>
          <w:rFonts w:ascii="Times New Roman" w:hAnsi="Times New Roman" w:cs="Times New Roman"/>
          <w:sz w:val="24"/>
          <w:szCs w:val="24"/>
        </w:rPr>
        <w:t xml:space="preserve">x, 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z w:val="24"/>
          <w:szCs w:val="24"/>
          <w:lang w:val="en-US"/>
        </w:rPr>
        <w:t>2(1 - 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x) - 3 sin x = 0, 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z w:val="24"/>
          <w:szCs w:val="24"/>
          <w:lang w:val="en-US"/>
        </w:rPr>
        <w:t>2 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 - 3 sin x - 2 = 0.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br/>
        <w:t>sin x = t,  t = -1/2, t = 2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C381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=-1/2 или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2-решений не имеет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> = (-1)</w:t>
      </w:r>
      <w:proofErr w:type="spellStart"/>
      <w:r w:rsidRPr="00FC3814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>(-1/2)+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πk</w:t>
      </w:r>
      <w:proofErr w:type="spellEnd"/>
    </w:p>
    <w:p w:rsidR="0047374A" w:rsidRDefault="0047374A" w:rsidP="0047374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> = (-1)</w:t>
      </w:r>
      <w:r w:rsidRPr="00FC3814">
        <w:rPr>
          <w:rFonts w:ascii="Times New Roman" w:hAnsi="Times New Roman" w:cs="Times New Roman"/>
          <w:sz w:val="24"/>
          <w:szCs w:val="24"/>
          <w:vertAlign w:val="superscript"/>
        </w:rPr>
        <w:t>k+1</w:t>
      </w:r>
      <w:r w:rsidRPr="00FC3814">
        <w:rPr>
          <w:rFonts w:ascii="Times New Roman" w:hAnsi="Times New Roman" w:cs="Times New Roman"/>
          <w:sz w:val="24"/>
          <w:szCs w:val="24"/>
        </w:rPr>
        <w:t xml:space="preserve">π/6 +πk, </w:t>
      </w:r>
      <w:proofErr w:type="spellStart"/>
      <w:r w:rsidRPr="00FC381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Є Z.</w:t>
      </w:r>
    </w:p>
    <w:p w:rsidR="0047374A" w:rsidRDefault="0047374A" w:rsidP="00DD1B5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7374A" w:rsidRPr="00FC3814" w:rsidRDefault="0047374A" w:rsidP="0047374A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C412B5">
        <w:rPr>
          <w:rFonts w:ascii="Times New Roman" w:hAnsi="Times New Roman" w:cs="Times New Roman"/>
          <w:i/>
          <w:iCs/>
          <w:sz w:val="24"/>
          <w:szCs w:val="24"/>
        </w:rPr>
        <w:t>Решение однородных  уравнений первой и второй степени</w:t>
      </w:r>
      <w:r w:rsidRPr="00FC3814">
        <w:rPr>
          <w:rFonts w:ascii="Times New Roman" w:hAnsi="Times New Roman" w:cs="Times New Roman"/>
          <w:iCs/>
          <w:sz w:val="24"/>
          <w:szCs w:val="24"/>
        </w:rPr>
        <w:t>.</w:t>
      </w:r>
      <w:r w:rsidRPr="0099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4A" w:rsidRPr="00FC3814" w:rsidRDefault="0047374A" w:rsidP="004737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   Однородными называются уравнения вида  </w:t>
      </w:r>
      <w:proofErr w:type="spellStart"/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>·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FC3814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>·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cos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 = 0 - первой степени, </w:t>
      </w:r>
      <w:r w:rsidRPr="00FC381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FC3814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 w:eastAsia="ru-RU"/>
        </w:rPr>
        <w:t>sinx</w:t>
      </w:r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>·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>·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cos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FC3814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>·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cos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 = 0 - второй степени и т.д., где </w:t>
      </w:r>
      <w:proofErr w:type="spellStart"/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 - числа. </w:t>
      </w:r>
      <w:r w:rsidRPr="00FC38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Однородные уравнения любой степени решаются делением на подходящую степень 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cos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FC3814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Pr="00FC3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eastAsia="ru-RU"/>
        </w:rPr>
        <w:t xml:space="preserve">Решить уравнение: 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= 0. 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</w:rPr>
        <w:t xml:space="preserve">Решение:   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FC38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C3814">
        <w:rPr>
          <w:rFonts w:ascii="Times New Roman" w:hAnsi="Times New Roman" w:cs="Times New Roman"/>
          <w:sz w:val="24"/>
          <w:szCs w:val="24"/>
        </w:rPr>
        <w:t xml:space="preserve"> = 0, разделим обе части уравнения на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r w:rsidRPr="00FC381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</w:p>
    <w:p w:rsidR="0047374A" w:rsidRPr="00FC3814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C381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FC3814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47374A" w:rsidRPr="00FC3814" w:rsidRDefault="0047374A" w:rsidP="0047374A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C381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4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</w:p>
    <w:p w:rsidR="0047374A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C3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814">
        <w:rPr>
          <w:rFonts w:ascii="Times New Roman" w:hAnsi="Times New Roman" w:cs="Times New Roman"/>
          <w:sz w:val="24"/>
          <w:szCs w:val="24"/>
        </w:rPr>
        <w:t xml:space="preserve"> = π/3 + π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3814">
        <w:rPr>
          <w:rFonts w:ascii="Times New Roman" w:hAnsi="Times New Roman" w:cs="Times New Roman"/>
          <w:sz w:val="24"/>
          <w:szCs w:val="24"/>
        </w:rPr>
        <w:t xml:space="preserve">,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3814">
        <w:rPr>
          <w:rFonts w:ascii="Times New Roman" w:hAnsi="Times New Roman" w:cs="Times New Roman"/>
          <w:sz w:val="24"/>
          <w:szCs w:val="24"/>
        </w:rPr>
        <w:t>Є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C381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374A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374A" w:rsidRPr="0047374A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47374A">
        <w:rPr>
          <w:rFonts w:ascii="Times New Roman" w:hAnsi="Times New Roman" w:cs="Times New Roman"/>
          <w:b/>
          <w:bCs/>
          <w:sz w:val="24"/>
          <w:szCs w:val="24"/>
        </w:rPr>
        <w:t>Выберите среди данных уравнений однородное</w:t>
      </w:r>
    </w:p>
    <w:p w:rsidR="0047374A" w:rsidRPr="0047374A" w:rsidRDefault="0047374A" w:rsidP="0047374A">
      <w:pPr>
        <w:pStyle w:val="a8"/>
        <w:rPr>
          <w:rFonts w:ascii="Times New Roman" w:hAnsi="Times New Roman" w:cs="Times New Roman"/>
          <w:sz w:val="24"/>
          <w:szCs w:val="24"/>
        </w:rPr>
      </w:pPr>
      <w:r w:rsidRPr="0047374A">
        <w:rPr>
          <w:rFonts w:ascii="Times New Roman" w:hAnsi="Times New Roman" w:cs="Times New Roman"/>
          <w:b/>
          <w:bCs/>
          <w:sz w:val="24"/>
          <w:szCs w:val="24"/>
        </w:rPr>
        <w:t xml:space="preserve">уравнение первой степени и решите его: </w:t>
      </w:r>
    </w:p>
    <w:p w:rsidR="00151859" w:rsidRPr="0047374A" w:rsidRDefault="000B69CE" w:rsidP="009D33CC">
      <w:pPr>
        <w:pStyle w:val="a8"/>
        <w:numPr>
          <w:ilvl w:val="0"/>
          <w:numId w:val="14"/>
        </w:numPr>
        <w:tabs>
          <w:tab w:val="clear" w:pos="720"/>
          <w:tab w:val="num" w:pos="-1134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spellStart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os</w:t>
      </w:r>
      <w:proofErr w:type="spellEnd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x – sin 3x = 0;         2)  </w:t>
      </w:r>
      <w:proofErr w:type="spellStart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cos</w:t>
      </w:r>
      <w:proofErr w:type="spellEnd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x – 3sin x = 0;</w:t>
      </w:r>
    </w:p>
    <w:p w:rsidR="0047374A" w:rsidRPr="0047374A" w:rsidRDefault="0047374A" w:rsidP="004737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3)   </w:t>
      </w:r>
      <w:proofErr w:type="spellStart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cos</w:t>
      </w:r>
      <w:proofErr w:type="spellEnd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x – 3sin x = 2;        4)  cos² x – 3sin x = 0. </w:t>
      </w:r>
    </w:p>
    <w:p w:rsidR="0047374A" w:rsidRPr="00554965" w:rsidRDefault="0047374A" w:rsidP="0047374A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47374A" w:rsidRPr="0047374A" w:rsidRDefault="0047374A" w:rsidP="004737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cos</w:t>
      </w:r>
      <w:proofErr w:type="spellEnd"/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x – 3sin x = 0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4737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DE348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arctg</w:t>
      </w:r>
      <m:oMath>
        <w:proofErr w:type="spellEnd"/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DE34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n-US"/>
        </w:rPr>
        <w:t xml:space="preserve"> + πn, 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∈</m:t>
        </m:r>
      </m:oMath>
      <w:r w:rsidR="009D33C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n-US"/>
        </w:rPr>
        <w:t>Z</w:t>
      </w:r>
    </w:p>
    <w:p w:rsidR="009D33CC" w:rsidRPr="009D33CC" w:rsidRDefault="009D33CC" w:rsidP="009D33CC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 w:rsidRPr="009D33CC">
        <w:rPr>
          <w:rFonts w:ascii="Times New Roman" w:hAnsi="Times New Roman" w:cs="Times New Roman"/>
          <w:b/>
          <w:sz w:val="28"/>
          <w:szCs w:val="24"/>
        </w:rPr>
        <w:t>1   уровень</w:t>
      </w:r>
    </w:p>
    <w:p w:rsidR="009D33CC" w:rsidRPr="0047374A" w:rsidRDefault="009D33CC" w:rsidP="009D33CC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74A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работа.</w:t>
      </w:r>
    </w:p>
    <w:p w:rsidR="009D33CC" w:rsidRPr="00FC3814" w:rsidRDefault="009D33CC" w:rsidP="009D33C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 xml:space="preserve">Решить уравнения:  </w:t>
      </w:r>
    </w:p>
    <w:p w:rsidR="009D33CC" w:rsidRPr="0047374A" w:rsidRDefault="009D33CC" w:rsidP="009D33C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47374A">
        <w:rPr>
          <w:rFonts w:ascii="Times New Roman" w:hAnsi="Times New Roman" w:cs="Times New Roman"/>
          <w:sz w:val="24"/>
          <w:szCs w:val="24"/>
          <w:lang w:val="en-US"/>
        </w:rPr>
        <w:t xml:space="preserve">1.8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737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74A">
        <w:rPr>
          <w:rFonts w:ascii="Times New Roman" w:hAnsi="Times New Roman" w:cs="Times New Roman"/>
          <w:sz w:val="24"/>
          <w:szCs w:val="24"/>
          <w:lang w:val="en-US"/>
        </w:rPr>
        <w:t xml:space="preserve"> – 6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47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74A">
        <w:rPr>
          <w:rFonts w:ascii="Times New Roman" w:hAnsi="Times New Roman" w:cs="Times New Roman"/>
          <w:sz w:val="24"/>
          <w:szCs w:val="24"/>
          <w:lang w:val="en-US"/>
        </w:rPr>
        <w:t xml:space="preserve"> – 5 = 0.</w:t>
      </w:r>
    </w:p>
    <w:p w:rsidR="009D33CC" w:rsidRPr="009D33CC" w:rsidRDefault="009D33CC" w:rsidP="009D33CC">
      <w:pPr>
        <w:pStyle w:val="a8"/>
        <w:rPr>
          <w:rFonts w:ascii="Times New Roman" w:hAnsi="Times New Roman" w:cs="Times New Roman"/>
          <w:sz w:val="24"/>
          <w:szCs w:val="24"/>
        </w:rPr>
      </w:pPr>
      <w:r w:rsidRPr="00FC3814">
        <w:rPr>
          <w:rFonts w:ascii="Times New Roman" w:hAnsi="Times New Roman" w:cs="Times New Roman"/>
          <w:sz w:val="24"/>
          <w:szCs w:val="24"/>
          <w:lang w:val="en-US" w:eastAsia="ru-RU"/>
        </w:rPr>
        <w:t>2.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 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val="en-US"/>
        </w:rPr>
        <w:t xml:space="preserve"> = 0. </w:t>
      </w:r>
      <w:r w:rsidRPr="00FC381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D33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9D33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9D33CC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9D33CC" w:rsidRPr="009D33CC" w:rsidRDefault="009D33CC" w:rsidP="009D33CC">
      <w:pPr>
        <w:pStyle w:val="a8"/>
        <w:rPr>
          <w:rFonts w:ascii="Times New Roman" w:hAnsi="Times New Roman" w:cs="Times New Roman"/>
          <w:sz w:val="24"/>
          <w:szCs w:val="24"/>
        </w:rPr>
      </w:pPr>
      <w:r w:rsidRPr="009D33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9D33C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9D33CC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9D33CC">
        <w:rPr>
          <w:rFonts w:ascii="Times New Roman" w:hAnsi="Times New Roman" w:cs="Times New Roman"/>
          <w:sz w:val="24"/>
          <w:szCs w:val="24"/>
        </w:rPr>
        <w:t>.</w:t>
      </w:r>
    </w:p>
    <w:p w:rsidR="0047374A" w:rsidRDefault="0047374A" w:rsidP="00DD1B5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7374A" w:rsidRPr="00D169A8" w:rsidRDefault="0047374A" w:rsidP="009D33CC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 w:rsidRPr="00D169A8">
        <w:rPr>
          <w:rFonts w:ascii="Times New Roman" w:hAnsi="Times New Roman" w:cs="Times New Roman"/>
          <w:b/>
          <w:sz w:val="28"/>
          <w:szCs w:val="24"/>
        </w:rPr>
        <w:t xml:space="preserve">     2 уровень</w:t>
      </w:r>
    </w:p>
    <w:p w:rsidR="00E154BB" w:rsidRPr="00E154BB" w:rsidRDefault="00E154BB" w:rsidP="00E15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освоили решение уравнений 2 уровня сложности. Целью дальнейшей вашей работы является применение своих знаний и умений в более сложных ситуациях.</w:t>
      </w:r>
    </w:p>
    <w:p w:rsidR="0047374A" w:rsidRDefault="0047374A" w:rsidP="0047374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15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часто в задачах на решение тригонометрических уравнений и систем требуется указать не общее решение, демонстрирующее бесконечное семейство корней, а выбрать только несколько из них, которые лежат в определенном диапазоне значений.</w:t>
      </w:r>
    </w:p>
    <w:p w:rsidR="0047374A" w:rsidRPr="0047374A" w:rsidRDefault="0047374A" w:rsidP="00DD1B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7"/>
          <w:bdr w:val="none" w:sz="0" w:space="0" w:color="auto" w:frame="1"/>
          <w:lang w:eastAsia="ru-RU"/>
        </w:rPr>
      </w:pPr>
      <w:r w:rsidRPr="0047374A">
        <w:rPr>
          <w:rFonts w:ascii="Times New Roman" w:eastAsia="Times New Roman" w:hAnsi="Times New Roman" w:cs="Times New Roman"/>
          <w:b/>
          <w:color w:val="000000"/>
          <w:sz w:val="24"/>
          <w:szCs w:val="27"/>
          <w:bdr w:val="none" w:sz="0" w:space="0" w:color="auto" w:frame="1"/>
          <w:lang w:eastAsia="ru-RU"/>
        </w:rPr>
        <w:t>На этом основаны решения заданий ЕГЭ типа С1</w:t>
      </w:r>
      <w:r w:rsidR="00122CCB">
        <w:rPr>
          <w:rFonts w:ascii="Times New Roman" w:eastAsia="Times New Roman" w:hAnsi="Times New Roman" w:cs="Times New Roman"/>
          <w:b/>
          <w:color w:val="000000"/>
          <w:sz w:val="24"/>
          <w:szCs w:val="27"/>
          <w:bdr w:val="none" w:sz="0" w:space="0" w:color="auto" w:frame="1"/>
          <w:lang w:eastAsia="ru-RU"/>
        </w:rPr>
        <w:t xml:space="preserve"> </w:t>
      </w:r>
    </w:p>
    <w:p w:rsidR="0047374A" w:rsidRDefault="00151859" w:rsidP="00DD1B5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151859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29" type="#_x0000_t75" style="position:absolute;left:0;text-align:left;margin-left:11.95pt;margin-top:14.9pt;width:119pt;height:38.2pt;z-index:251661312">
            <v:imagedata r:id="rId32" o:title=""/>
          </v:shape>
        </w:pict>
      </w:r>
    </w:p>
    <w:p w:rsidR="0047374A" w:rsidRDefault="0047374A" w:rsidP="00DD1B5A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1737D" w:rsidRDefault="0051737D" w:rsidP="0051737D">
      <w:pPr>
        <w:spacing w:after="0"/>
        <w:rPr>
          <w:rFonts w:ascii="Times New Roman" w:hAnsi="Times New Roman" w:cs="Times New Roman"/>
          <w:b/>
          <w:sz w:val="32"/>
        </w:rPr>
      </w:pPr>
    </w:p>
    <w:p w:rsidR="00E154BB" w:rsidRDefault="00151859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pict>
          <v:shape id="_x0000_s1035" type="#_x0000_t75" style="position:absolute;left:0;text-align:left;margin-left:379.3pt;margin-top:12.2pt;width:51.4pt;height:35.5pt;z-index:251667456">
            <v:imagedata r:id="rId33" o:title=""/>
          </v:shape>
        </w:pict>
      </w:r>
    </w:p>
    <w:p w:rsidR="00E154BB" w:rsidRDefault="00E154BB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E154BB"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drawing>
          <wp:inline distT="0" distB="0" distL="0" distR="0">
            <wp:extent cx="4582632" cy="435935"/>
            <wp:effectExtent l="0" t="0" r="0" b="0"/>
            <wp:docPr id="3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338" cy="762000"/>
                      <a:chOff x="755650" y="2420938"/>
                      <a:chExt cx="7272338" cy="762000"/>
                    </a:xfrm>
                  </a:grpSpPr>
                  <a:sp>
                    <a:nvSpPr>
                      <a:cNvPr id="55308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755650" y="2420938"/>
                        <a:ext cx="7272338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а</a:t>
                          </a:r>
                          <a:r>
                            <a:rPr lang="ru-RU" sz="2200" dirty="0">
                              <a:latin typeface="Times New Roman" pitchFamily="18" charset="0"/>
                              <a:cs typeface="Times New Roman" pitchFamily="18" charset="0"/>
                            </a:rPr>
                            <a:t>) Решите уравнение.</a:t>
                          </a:r>
                          <a:endParaRPr lang="ru-RU" sz="2200" dirty="0"/>
                        </a:p>
                        <a:p>
                          <a:pPr eaLnBrk="0" hangingPunct="0"/>
                          <a:r>
                            <a:rPr lang="ru-RU" sz="2200" dirty="0">
                              <a:latin typeface="Times New Roman" pitchFamily="18" charset="0"/>
                              <a:cs typeface="Times New Roman" pitchFamily="18" charset="0"/>
                            </a:rPr>
                            <a:t>б) Укажите корни уравнения, принадлежащие промежутку </a:t>
                          </a:r>
                          <a:endParaRPr lang="ru-RU" sz="2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154BB" w:rsidRDefault="00E154BB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E154BB"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drawing>
          <wp:inline distT="0" distB="0" distL="0" distR="0">
            <wp:extent cx="1020725" cy="308344"/>
            <wp:effectExtent l="0" t="0" r="0" b="0"/>
            <wp:docPr id="3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986" cy="549275"/>
                      <a:chOff x="539552" y="4005263"/>
                      <a:chExt cx="1728986" cy="549275"/>
                    </a:xfrm>
                  </a:grpSpPr>
                  <a:sp>
                    <a:nvSpPr>
                      <a:cNvPr id="5530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539552" y="4005263"/>
                        <a:ext cx="1728986" cy="54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sz="3000" b="1" dirty="0">
                              <a:solidFill>
                                <a:srgbClr val="000000"/>
                              </a:solidFill>
                              <a:cs typeface="Times New Roman" pitchFamily="18" charset="0"/>
                            </a:rPr>
                            <a:t>Ответ:</a:t>
                          </a:r>
                          <a:r>
                            <a:rPr lang="ru-RU" sz="3000" dirty="0">
                              <a:cs typeface="Times New Roman" pitchFamily="18" charset="0"/>
                            </a:rPr>
                            <a:t> </a:t>
                          </a:r>
                          <a:endParaRPr lang="ru-RU" sz="3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154BB" w:rsidRDefault="00151859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pict>
          <v:shape id="_x0000_s1033" type="#_x0000_t75" style="position:absolute;left:0;text-align:left;margin-left:310.15pt;margin-top:5.35pt;width:122.25pt;height:38.7pt;z-index:251665408">
            <v:imagedata r:id="rId34" o:title="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pict>
          <v:shape id="_x0000_s1032" type="#_x0000_t75" style="position:absolute;left:0;text-align:left;margin-left:156.5pt;margin-top:5.35pt;width:122.65pt;height:41.2pt;z-index:251664384">
            <v:imagedata r:id="rId35" o:title="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pict>
          <v:shape id="_x0000_s1031" type="#_x0000_t75" style="position:absolute;left:0;text-align:left;margin-left:34.35pt;margin-top:8.25pt;width:106.75pt;height:38.3pt;z-index:251663360">
            <v:imagedata r:id="rId36" o:title=""/>
          </v:shape>
        </w:pict>
      </w:r>
    </w:p>
    <w:p w:rsidR="00E154BB" w:rsidRDefault="00CC0A8A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а) </w:t>
      </w:r>
    </w:p>
    <w:p w:rsidR="00E154BB" w:rsidRDefault="00151859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pict>
          <v:shape id="_x0000_s1034" type="#_x0000_t75" style="position:absolute;left:0;text-align:left;margin-left:34.35pt;margin-top:11.65pt;width:74.05pt;height:35.05pt;z-index:251666432">
            <v:imagedata r:id="rId37" o:title=""/>
          </v:shape>
        </w:pict>
      </w:r>
    </w:p>
    <w:p w:rsidR="00E154BB" w:rsidRDefault="00CC0A8A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б) </w:t>
      </w:r>
    </w:p>
    <w:p w:rsidR="00E154BB" w:rsidRDefault="00E154BB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169A8" w:rsidRPr="00D169A8" w:rsidRDefault="00D169A8" w:rsidP="00D169A8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169A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Подведем итог урока.</w:t>
      </w:r>
    </w:p>
    <w:p w:rsidR="00D169A8" w:rsidRPr="00D169A8" w:rsidRDefault="00D169A8" w:rsidP="00554965">
      <w:pPr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169A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Мне хочется еще раз обратиться к словам Конфуция. Сегодня нам пришлось и размышлять, и подражать, и применять свой опыт при преобразовании тригонометрических выражений. И все эти пути, действительно, ведут к новым знаниям.</w:t>
      </w:r>
    </w:p>
    <w:p w:rsidR="00D169A8" w:rsidRPr="00FC3814" w:rsidRDefault="00D169A8" w:rsidP="0040380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814">
        <w:rPr>
          <w:rFonts w:ascii="Times New Roman" w:eastAsia="Calibri" w:hAnsi="Times New Roman" w:cs="Times New Roman"/>
          <w:sz w:val="24"/>
          <w:szCs w:val="24"/>
        </w:rPr>
        <w:t xml:space="preserve">Итак, мы повторили основные методы решения </w:t>
      </w:r>
      <w:r w:rsidRPr="00FC3814">
        <w:rPr>
          <w:rFonts w:ascii="Times New Roman" w:hAnsi="Times New Roman" w:cs="Times New Roman"/>
          <w:sz w:val="24"/>
          <w:szCs w:val="24"/>
        </w:rPr>
        <w:t>тригонометрических</w:t>
      </w:r>
      <w:r w:rsidRPr="00FC3814">
        <w:rPr>
          <w:rFonts w:ascii="Times New Roman" w:eastAsia="Calibri" w:hAnsi="Times New Roman" w:cs="Times New Roman"/>
          <w:sz w:val="24"/>
          <w:szCs w:val="24"/>
        </w:rPr>
        <w:t xml:space="preserve"> уравнений.</w:t>
      </w:r>
      <w:r w:rsidRPr="00FC3814">
        <w:rPr>
          <w:rFonts w:ascii="Times New Roman" w:hAnsi="Times New Roman" w:cs="Times New Roman"/>
          <w:sz w:val="24"/>
          <w:szCs w:val="24"/>
        </w:rPr>
        <w:t xml:space="preserve"> Дома необходимо решить уравнения, разделяя их по методам решения.</w:t>
      </w:r>
    </w:p>
    <w:p w:rsidR="00D169A8" w:rsidRPr="00FC3814" w:rsidRDefault="00D169A8" w:rsidP="00D169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>Решите уравнения:</w:t>
      </w:r>
    </w:p>
    <w:p w:rsidR="006127FC" w:rsidRDefault="006127FC" w:rsidP="006127FC">
      <w:pPr>
        <w:pStyle w:val="a8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9A8" w:rsidRPr="00FC3814" w:rsidRDefault="00D169A8" w:rsidP="00D169A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>5sin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eastAsia="ru-RU"/>
        </w:rPr>
        <w:t>x + 6cosx - 6 = 0</w:t>
      </w:r>
    </w:p>
    <w:p w:rsidR="00D169A8" w:rsidRPr="00FC3814" w:rsidRDefault="00D169A8" w:rsidP="00D169A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>2tg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eastAsia="ru-RU"/>
        </w:rPr>
        <w:t>x + 3tgx - 2 = 0</w:t>
      </w:r>
    </w:p>
    <w:p w:rsidR="00D169A8" w:rsidRPr="00FC3814" w:rsidRDefault="00D169A8" w:rsidP="00D169A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>4sin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eastAsia="ru-RU"/>
        </w:rPr>
        <w:t>x - 1 = 0</w:t>
      </w:r>
    </w:p>
    <w:p w:rsidR="00D169A8" w:rsidRPr="00FC3814" w:rsidRDefault="00D169A8" w:rsidP="00D169A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3814">
        <w:rPr>
          <w:rFonts w:ascii="Times New Roman" w:hAnsi="Times New Roman" w:cs="Times New Roman"/>
          <w:sz w:val="24"/>
          <w:szCs w:val="24"/>
          <w:lang w:eastAsia="ru-RU"/>
        </w:rPr>
        <w:t>cos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eastAsia="ru-RU"/>
        </w:rPr>
        <w:t xml:space="preserve">x + 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eastAsia="ru-RU"/>
        </w:rPr>
        <w:t>·</w:t>
      </w:r>
      <w:proofErr w:type="spellStart"/>
      <w:r w:rsidRPr="00FC3814">
        <w:rPr>
          <w:rFonts w:ascii="Times New Roman" w:hAnsi="Times New Roman" w:cs="Times New Roman"/>
          <w:sz w:val="24"/>
          <w:szCs w:val="24"/>
          <w:lang w:eastAsia="ru-RU"/>
        </w:rPr>
        <w:t>sinx</w:t>
      </w:r>
      <w:proofErr w:type="spellEnd"/>
      <w:r w:rsidRPr="00FC3814">
        <w:rPr>
          <w:rFonts w:ascii="Times New Roman" w:hAnsi="Times New Roman" w:cs="Times New Roman"/>
          <w:sz w:val="24"/>
          <w:szCs w:val="24"/>
          <w:lang w:eastAsia="ru-RU"/>
        </w:rPr>
        <w:t xml:space="preserve"> = 0</w:t>
      </w:r>
    </w:p>
    <w:p w:rsidR="00D169A8" w:rsidRPr="00FC3814" w:rsidRDefault="00151859" w:rsidP="00D169A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 w:eastAsia="ru-RU"/>
              </w:rPr>
              <m:t>3</m:t>
            </m:r>
          </m:e>
        </m:rad>
      </m:oMath>
      <w:r w:rsidR="00D169A8" w:rsidRPr="00FC3814">
        <w:rPr>
          <w:rFonts w:ascii="Times New Roman" w:hAnsi="Times New Roman" w:cs="Times New Roman"/>
          <w:sz w:val="24"/>
          <w:szCs w:val="24"/>
          <w:lang w:val="en-US" w:eastAsia="ru-RU"/>
        </w:rPr>
        <w:t>tg x + 3 = 3/cos</w:t>
      </w:r>
      <w:r w:rsidR="00D169A8" w:rsidRPr="00FC381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="00D169A8" w:rsidRPr="00FC3814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</w:p>
    <w:p w:rsidR="00D169A8" w:rsidRPr="00FC3814" w:rsidRDefault="00D169A8" w:rsidP="00D169A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3814">
        <w:rPr>
          <w:rFonts w:ascii="Times New Roman" w:hAnsi="Times New Roman" w:cs="Times New Roman"/>
          <w:sz w:val="24"/>
          <w:szCs w:val="24"/>
          <w:lang w:val="en-US" w:eastAsia="ru-RU"/>
        </w:rPr>
        <w:t>sin2x + sin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val="en-US" w:eastAsia="ru-RU"/>
        </w:rPr>
        <w:t>x = 4cos</w:t>
      </w:r>
      <w:r w:rsidRPr="00FC381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FC381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x </w:t>
      </w:r>
    </w:p>
    <w:p w:rsidR="0040380E" w:rsidRDefault="0040380E" w:rsidP="004038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4BB" w:rsidRDefault="00E154BB" w:rsidP="0040380E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80E">
        <w:rPr>
          <w:rFonts w:ascii="Times New Roman" w:hAnsi="Times New Roman" w:cs="Times New Roman"/>
          <w:sz w:val="24"/>
          <w:szCs w:val="24"/>
        </w:rPr>
        <w:t xml:space="preserve">Вопрос классу: «Оцените своё самочувствие на уроке, поставив какой-либо значок на графике функции у = </w:t>
      </w:r>
      <w:proofErr w:type="spellStart"/>
      <w:r w:rsidRPr="0040380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40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8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380E">
        <w:rPr>
          <w:rFonts w:ascii="Times New Roman" w:hAnsi="Times New Roman" w:cs="Times New Roman"/>
          <w:sz w:val="24"/>
          <w:szCs w:val="24"/>
        </w:rPr>
        <w:t>, изображенной на доске. Где вы себя ощущали: на гребне волны синусоиды или во впадине?</w:t>
      </w:r>
    </w:p>
    <w:p w:rsidR="00554965" w:rsidRPr="0040380E" w:rsidRDefault="00554965" w:rsidP="004038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4BB" w:rsidRPr="0040380E" w:rsidRDefault="00E154BB" w:rsidP="0040380E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80E">
        <w:rPr>
          <w:rFonts w:ascii="Times New Roman" w:hAnsi="Times New Roman" w:cs="Times New Roman"/>
          <w:sz w:val="24"/>
          <w:szCs w:val="24"/>
        </w:rPr>
        <w:t>Хочется  закончить урок словами Я.А.Коменского: “ Считай несчастным тот день или тот час, в который ты не усвоил ничего нового и ничего не прибавил к своему образованию ”.</w:t>
      </w:r>
    </w:p>
    <w:sectPr w:rsidR="00E154BB" w:rsidRPr="0040380E" w:rsidSect="00F54B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.9pt;height:10.9pt" o:bullet="t">
        <v:imagedata r:id="rId1" o:title="art4159"/>
      </v:shape>
    </w:pict>
  </w:numPicBullet>
  <w:abstractNum w:abstractNumId="0">
    <w:nsid w:val="1773528A"/>
    <w:multiLevelType w:val="hybridMultilevel"/>
    <w:tmpl w:val="4E9285C4"/>
    <w:lvl w:ilvl="0" w:tplc="91F83E90">
      <w:start w:val="1"/>
      <w:numFmt w:val="decimal"/>
      <w:lvlText w:val="%1)"/>
      <w:lvlJc w:val="left"/>
      <w:pPr>
        <w:ind w:left="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1E67"/>
    <w:multiLevelType w:val="hybridMultilevel"/>
    <w:tmpl w:val="75A0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F2A"/>
    <w:multiLevelType w:val="multilevel"/>
    <w:tmpl w:val="F35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61C49"/>
    <w:multiLevelType w:val="hybridMultilevel"/>
    <w:tmpl w:val="8352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366BF"/>
    <w:multiLevelType w:val="hybridMultilevel"/>
    <w:tmpl w:val="0A3C12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61A8"/>
    <w:multiLevelType w:val="hybridMultilevel"/>
    <w:tmpl w:val="53DCAF5A"/>
    <w:lvl w:ilvl="0" w:tplc="91F83E90">
      <w:start w:val="1"/>
      <w:numFmt w:val="decimal"/>
      <w:lvlText w:val="%1)"/>
      <w:lvlJc w:val="left"/>
      <w:pPr>
        <w:ind w:left="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5A17C53"/>
    <w:multiLevelType w:val="hybridMultilevel"/>
    <w:tmpl w:val="A1AE3CC2"/>
    <w:lvl w:ilvl="0" w:tplc="4580B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4E2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2E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EF6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896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43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2D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2F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0B7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687011"/>
    <w:multiLevelType w:val="hybridMultilevel"/>
    <w:tmpl w:val="DDC2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684"/>
    <w:multiLevelType w:val="multilevel"/>
    <w:tmpl w:val="549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607D4"/>
    <w:multiLevelType w:val="multilevel"/>
    <w:tmpl w:val="264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B38D1"/>
    <w:multiLevelType w:val="hybridMultilevel"/>
    <w:tmpl w:val="D5409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378F8"/>
    <w:multiLevelType w:val="hybridMultilevel"/>
    <w:tmpl w:val="0D62D6EE"/>
    <w:lvl w:ilvl="0" w:tplc="27AE9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F049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EA1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905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AA64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78B0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C436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B85C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6ACF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076B9"/>
    <w:multiLevelType w:val="multilevel"/>
    <w:tmpl w:val="E70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25EF4"/>
    <w:multiLevelType w:val="hybridMultilevel"/>
    <w:tmpl w:val="5DE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F5C93"/>
    <w:multiLevelType w:val="hybridMultilevel"/>
    <w:tmpl w:val="67A47B18"/>
    <w:lvl w:ilvl="0" w:tplc="14BCCC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2B3D"/>
    <w:rsid w:val="000B69CE"/>
    <w:rsid w:val="000E686D"/>
    <w:rsid w:val="000F42D0"/>
    <w:rsid w:val="00122CCB"/>
    <w:rsid w:val="00151859"/>
    <w:rsid w:val="00177055"/>
    <w:rsid w:val="00202E66"/>
    <w:rsid w:val="002066A6"/>
    <w:rsid w:val="0040380E"/>
    <w:rsid w:val="00415BF4"/>
    <w:rsid w:val="00464BCF"/>
    <w:rsid w:val="0047374A"/>
    <w:rsid w:val="004C299B"/>
    <w:rsid w:val="0051737D"/>
    <w:rsid w:val="00554965"/>
    <w:rsid w:val="005D095E"/>
    <w:rsid w:val="00600E38"/>
    <w:rsid w:val="006127FC"/>
    <w:rsid w:val="006F4D11"/>
    <w:rsid w:val="00982B3D"/>
    <w:rsid w:val="009D33CC"/>
    <w:rsid w:val="00B343C7"/>
    <w:rsid w:val="00BE3BCD"/>
    <w:rsid w:val="00C148A2"/>
    <w:rsid w:val="00CC0A8A"/>
    <w:rsid w:val="00CF3209"/>
    <w:rsid w:val="00D169A8"/>
    <w:rsid w:val="00D47CC8"/>
    <w:rsid w:val="00DD1B5A"/>
    <w:rsid w:val="00DE348D"/>
    <w:rsid w:val="00E05698"/>
    <w:rsid w:val="00E154BB"/>
    <w:rsid w:val="00F54B53"/>
    <w:rsid w:val="00F93B05"/>
    <w:rsid w:val="00FF1904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D095E"/>
    <w:rPr>
      <w:color w:val="808080"/>
    </w:rPr>
  </w:style>
  <w:style w:type="paragraph" w:styleId="a8">
    <w:name w:val="No Spacing"/>
    <w:uiPriority w:val="1"/>
    <w:qFormat/>
    <w:rsid w:val="00F54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image" Target="media/image2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9B655-C45F-45AB-8C93-751D1A8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Машутка</dc:creator>
  <cp:lastModifiedBy>Машутка</cp:lastModifiedBy>
  <cp:revision>11</cp:revision>
  <dcterms:created xsi:type="dcterms:W3CDTF">2015-01-10T16:10:00Z</dcterms:created>
  <dcterms:modified xsi:type="dcterms:W3CDTF">2015-01-11T18:45:00Z</dcterms:modified>
</cp:coreProperties>
</file>