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F315C" w:rsidRPr="00334DC7" w:rsidRDefault="006B3131" w:rsidP="00352EE7">
      <w:pPr>
        <w:jc w:val="center"/>
        <w:rPr>
          <w:rFonts w:ascii="Times New Roman" w:hAnsi="Times New Roman" w:cs="Times New Roman"/>
        </w:rPr>
      </w:pPr>
      <w:r w:rsidRPr="00334DC7">
        <w:rPr>
          <w:rFonts w:ascii="Times New Roman" w:hAnsi="Times New Roman" w:cs="Times New Roman"/>
        </w:rPr>
        <w:t xml:space="preserve">Санкт-Петербургское государственное бюджетное образовательное учреждение </w:t>
      </w:r>
      <w:r w:rsidR="00334DC7" w:rsidRPr="00334DC7">
        <w:rPr>
          <w:rFonts w:ascii="Times New Roman" w:hAnsi="Times New Roman" w:cs="Times New Roman"/>
        </w:rPr>
        <w:t xml:space="preserve">           </w:t>
      </w:r>
      <w:r w:rsidRPr="00334DC7">
        <w:rPr>
          <w:rFonts w:ascii="Times New Roman" w:hAnsi="Times New Roman" w:cs="Times New Roman"/>
        </w:rPr>
        <w:t>дополнительного профессионального образования (повышения квалификации)</w:t>
      </w:r>
    </w:p>
    <w:p w:rsidR="006B3131" w:rsidRPr="006B3131" w:rsidRDefault="006B3131" w:rsidP="00352EE7">
      <w:pPr>
        <w:pStyle w:val="a3"/>
        <w:jc w:val="center"/>
        <w:rPr>
          <w:rFonts w:ascii="Times New Roman" w:hAnsi="Times New Roman" w:cs="Times New Roman"/>
        </w:rPr>
      </w:pPr>
      <w:r w:rsidRPr="006B3131">
        <w:rPr>
          <w:rFonts w:ascii="Times New Roman" w:hAnsi="Times New Roman" w:cs="Times New Roman"/>
        </w:rPr>
        <w:t>«Учебно-методический центр по образованию</w:t>
      </w:r>
    </w:p>
    <w:p w:rsidR="006B3131" w:rsidRDefault="006B3131" w:rsidP="00352EE7">
      <w:pPr>
        <w:pStyle w:val="a3"/>
        <w:jc w:val="center"/>
        <w:rPr>
          <w:rFonts w:ascii="Times New Roman" w:hAnsi="Times New Roman" w:cs="Times New Roman"/>
        </w:rPr>
      </w:pPr>
      <w:r w:rsidRPr="006B3131">
        <w:rPr>
          <w:rFonts w:ascii="Times New Roman" w:hAnsi="Times New Roman" w:cs="Times New Roman"/>
        </w:rPr>
        <w:t>Комитета по культуре Комитета Санкт-Петербурга»</w:t>
      </w:r>
    </w:p>
    <w:p w:rsidR="006B3131" w:rsidRDefault="006B3131" w:rsidP="00352EE7">
      <w:pPr>
        <w:jc w:val="both"/>
        <w:rPr>
          <w:rFonts w:ascii="Times New Roman" w:hAnsi="Times New Roman" w:cs="Times New Roman"/>
        </w:rPr>
      </w:pPr>
    </w:p>
    <w:p w:rsidR="006B3131" w:rsidRDefault="006B3131" w:rsidP="006B3131">
      <w:pPr>
        <w:jc w:val="center"/>
        <w:rPr>
          <w:rFonts w:ascii="Times New Roman" w:hAnsi="Times New Roman" w:cs="Times New Roman"/>
        </w:rPr>
      </w:pPr>
    </w:p>
    <w:p w:rsidR="006B3131" w:rsidRDefault="006B3131" w:rsidP="006B3131">
      <w:pPr>
        <w:jc w:val="center"/>
        <w:rPr>
          <w:rFonts w:ascii="Times New Roman" w:hAnsi="Times New Roman" w:cs="Times New Roman"/>
        </w:rPr>
      </w:pPr>
    </w:p>
    <w:p w:rsidR="006B3131" w:rsidRDefault="006B3131" w:rsidP="006B3131">
      <w:pPr>
        <w:jc w:val="center"/>
        <w:rPr>
          <w:rFonts w:ascii="Times New Roman" w:hAnsi="Times New Roman" w:cs="Times New Roman"/>
        </w:rPr>
      </w:pPr>
    </w:p>
    <w:p w:rsidR="006B3131" w:rsidRDefault="006B3131" w:rsidP="006B3131">
      <w:pPr>
        <w:jc w:val="center"/>
        <w:rPr>
          <w:rFonts w:ascii="Times New Roman" w:hAnsi="Times New Roman" w:cs="Times New Roman"/>
          <w:sz w:val="32"/>
          <w:szCs w:val="32"/>
        </w:rPr>
      </w:pPr>
      <w:r>
        <w:rPr>
          <w:rFonts w:ascii="Times New Roman" w:hAnsi="Times New Roman" w:cs="Times New Roman"/>
          <w:sz w:val="32"/>
          <w:szCs w:val="32"/>
        </w:rPr>
        <w:t>ИТОГОВАЯ РАБОТА</w:t>
      </w:r>
    </w:p>
    <w:p w:rsidR="006B3131" w:rsidRDefault="006B3131" w:rsidP="006B3131">
      <w:pPr>
        <w:jc w:val="center"/>
        <w:rPr>
          <w:rFonts w:ascii="Times New Roman" w:hAnsi="Times New Roman" w:cs="Times New Roman"/>
          <w:sz w:val="28"/>
          <w:szCs w:val="28"/>
        </w:rPr>
      </w:pPr>
      <w:r>
        <w:rPr>
          <w:rFonts w:ascii="Times New Roman" w:hAnsi="Times New Roman" w:cs="Times New Roman"/>
          <w:sz w:val="28"/>
          <w:szCs w:val="28"/>
        </w:rPr>
        <w:t xml:space="preserve">Слушателя краткосрочных </w:t>
      </w:r>
      <w:proofErr w:type="gramStart"/>
      <w:r>
        <w:rPr>
          <w:rFonts w:ascii="Times New Roman" w:hAnsi="Times New Roman" w:cs="Times New Roman"/>
          <w:sz w:val="28"/>
          <w:szCs w:val="28"/>
        </w:rPr>
        <w:t xml:space="preserve">курсов повышения квалификации преподавателей живописи </w:t>
      </w:r>
      <w:r w:rsidR="00232120">
        <w:rPr>
          <w:rFonts w:ascii="Times New Roman" w:hAnsi="Times New Roman" w:cs="Times New Roman"/>
          <w:sz w:val="28"/>
          <w:szCs w:val="28"/>
        </w:rPr>
        <w:t>детских художественных школ</w:t>
      </w:r>
      <w:proofErr w:type="gramEnd"/>
      <w:r w:rsidR="00232120">
        <w:rPr>
          <w:rFonts w:ascii="Times New Roman" w:hAnsi="Times New Roman" w:cs="Times New Roman"/>
          <w:sz w:val="28"/>
          <w:szCs w:val="28"/>
        </w:rPr>
        <w:t xml:space="preserve"> и детских школ искусств</w:t>
      </w:r>
    </w:p>
    <w:p w:rsidR="00232120" w:rsidRDefault="00232120" w:rsidP="006B3131">
      <w:pPr>
        <w:jc w:val="center"/>
        <w:rPr>
          <w:rFonts w:ascii="Times New Roman" w:hAnsi="Times New Roman" w:cs="Times New Roman"/>
          <w:sz w:val="28"/>
          <w:szCs w:val="28"/>
        </w:rPr>
      </w:pPr>
      <w:r>
        <w:rPr>
          <w:rFonts w:ascii="Times New Roman" w:hAnsi="Times New Roman" w:cs="Times New Roman"/>
          <w:sz w:val="28"/>
          <w:szCs w:val="28"/>
        </w:rPr>
        <w:t>Тема:</w:t>
      </w:r>
    </w:p>
    <w:p w:rsidR="00232120" w:rsidRPr="00DE74B2" w:rsidRDefault="00232120" w:rsidP="006B3131">
      <w:pPr>
        <w:jc w:val="center"/>
        <w:rPr>
          <w:rFonts w:ascii="Times New Roman" w:hAnsi="Times New Roman" w:cs="Times New Roman"/>
          <w:b/>
          <w:sz w:val="28"/>
          <w:szCs w:val="28"/>
        </w:rPr>
      </w:pPr>
      <w:r w:rsidRPr="00DE74B2">
        <w:rPr>
          <w:rFonts w:ascii="Times New Roman" w:hAnsi="Times New Roman" w:cs="Times New Roman"/>
          <w:b/>
          <w:sz w:val="28"/>
          <w:szCs w:val="28"/>
        </w:rPr>
        <w:t>«Этюд объёмного предмета на цветном фоне»</w:t>
      </w:r>
    </w:p>
    <w:p w:rsidR="00232120" w:rsidRDefault="00232120" w:rsidP="006B3131">
      <w:pPr>
        <w:jc w:val="center"/>
        <w:rPr>
          <w:rFonts w:ascii="Times New Roman" w:hAnsi="Times New Roman" w:cs="Times New Roman"/>
          <w:sz w:val="28"/>
          <w:szCs w:val="28"/>
        </w:rPr>
      </w:pPr>
      <w:r>
        <w:rPr>
          <w:rFonts w:ascii="Times New Roman" w:hAnsi="Times New Roman" w:cs="Times New Roman"/>
          <w:sz w:val="28"/>
          <w:szCs w:val="28"/>
        </w:rPr>
        <w:t>(Методическая разработка к учебной программе по живописи для 5-х классов по 8(9) летнему учебному плану)</w:t>
      </w:r>
    </w:p>
    <w:p w:rsidR="00232120" w:rsidRDefault="00232120" w:rsidP="00232120">
      <w:pPr>
        <w:jc w:val="right"/>
        <w:rPr>
          <w:rFonts w:ascii="Times New Roman" w:hAnsi="Times New Roman" w:cs="Times New Roman"/>
          <w:sz w:val="28"/>
          <w:szCs w:val="28"/>
        </w:rPr>
      </w:pPr>
    </w:p>
    <w:p w:rsidR="00232120" w:rsidRDefault="00232120" w:rsidP="00232120">
      <w:pPr>
        <w:jc w:val="right"/>
        <w:rPr>
          <w:rFonts w:ascii="Times New Roman" w:hAnsi="Times New Roman" w:cs="Times New Roman"/>
          <w:sz w:val="28"/>
          <w:szCs w:val="28"/>
        </w:rPr>
      </w:pPr>
    </w:p>
    <w:p w:rsidR="00232120" w:rsidRDefault="00232120" w:rsidP="00232120">
      <w:pPr>
        <w:jc w:val="right"/>
        <w:rPr>
          <w:rFonts w:ascii="Times New Roman" w:hAnsi="Times New Roman" w:cs="Times New Roman"/>
          <w:sz w:val="28"/>
          <w:szCs w:val="28"/>
        </w:rPr>
      </w:pPr>
    </w:p>
    <w:p w:rsidR="00232120" w:rsidRDefault="00232120" w:rsidP="00232120">
      <w:pPr>
        <w:jc w:val="right"/>
        <w:rPr>
          <w:rFonts w:ascii="Times New Roman" w:hAnsi="Times New Roman" w:cs="Times New Roman"/>
          <w:sz w:val="28"/>
          <w:szCs w:val="28"/>
        </w:rPr>
      </w:pPr>
    </w:p>
    <w:p w:rsidR="00232120" w:rsidRPr="00DE74B2" w:rsidRDefault="00334DC7" w:rsidP="00334DC7">
      <w:pPr>
        <w:pStyle w:val="a3"/>
        <w:jc w:val="center"/>
        <w:rPr>
          <w:rFonts w:ascii="Times New Roman" w:hAnsi="Times New Roman" w:cs="Times New Roman"/>
          <w:sz w:val="28"/>
          <w:szCs w:val="28"/>
        </w:rPr>
      </w:pPr>
      <w:r>
        <w:rPr>
          <w:rFonts w:ascii="Times New Roman" w:hAnsi="Times New Roman" w:cs="Times New Roman"/>
          <w:sz w:val="28"/>
          <w:szCs w:val="28"/>
        </w:rPr>
        <w:t xml:space="preserve">                                         </w:t>
      </w:r>
      <w:r w:rsidR="00232120" w:rsidRPr="00DE74B2">
        <w:rPr>
          <w:rFonts w:ascii="Times New Roman" w:hAnsi="Times New Roman" w:cs="Times New Roman"/>
          <w:sz w:val="28"/>
          <w:szCs w:val="28"/>
        </w:rPr>
        <w:t>Выполнила: Кольцова Любовь Владимировна,</w:t>
      </w:r>
    </w:p>
    <w:p w:rsidR="00232120" w:rsidRPr="00334DC7" w:rsidRDefault="00334DC7" w:rsidP="00334DC7">
      <w:pPr>
        <w:pStyle w:val="a3"/>
        <w:jc w:val="center"/>
        <w:rPr>
          <w:rFonts w:ascii="Times New Roman" w:hAnsi="Times New Roman" w:cs="Times New Roman"/>
          <w:sz w:val="28"/>
          <w:szCs w:val="28"/>
        </w:rPr>
      </w:pPr>
      <w:r>
        <w:rPr>
          <w:rFonts w:ascii="Times New Roman" w:hAnsi="Times New Roman" w:cs="Times New Roman"/>
          <w:sz w:val="28"/>
          <w:szCs w:val="28"/>
        </w:rPr>
        <w:t xml:space="preserve">                          </w:t>
      </w:r>
      <w:r w:rsidR="00232120" w:rsidRPr="00DE74B2">
        <w:rPr>
          <w:rFonts w:ascii="Times New Roman" w:hAnsi="Times New Roman" w:cs="Times New Roman"/>
          <w:sz w:val="28"/>
          <w:szCs w:val="28"/>
        </w:rPr>
        <w:t>Преподаватель СПб ГБДУ ДО</w:t>
      </w:r>
      <w:r>
        <w:rPr>
          <w:rFonts w:ascii="Times New Roman" w:hAnsi="Times New Roman" w:cs="Times New Roman"/>
          <w:sz w:val="28"/>
          <w:szCs w:val="28"/>
        </w:rPr>
        <w:t xml:space="preserve">Д </w:t>
      </w:r>
      <w:r w:rsidR="00232120" w:rsidRPr="00334DC7">
        <w:rPr>
          <w:rFonts w:ascii="Times New Roman" w:hAnsi="Times New Roman" w:cs="Times New Roman"/>
          <w:sz w:val="28"/>
          <w:szCs w:val="28"/>
        </w:rPr>
        <w:t>ОЦЭВ</w:t>
      </w:r>
    </w:p>
    <w:p w:rsidR="00DE74B2" w:rsidRPr="00DE74B2" w:rsidRDefault="00334DC7" w:rsidP="00334DC7">
      <w:pPr>
        <w:pStyle w:val="a3"/>
        <w:jc w:val="center"/>
        <w:rPr>
          <w:rFonts w:ascii="Times New Roman" w:hAnsi="Times New Roman" w:cs="Times New Roman"/>
          <w:sz w:val="28"/>
          <w:szCs w:val="28"/>
        </w:rPr>
      </w:pPr>
      <w:r>
        <w:rPr>
          <w:rFonts w:ascii="Times New Roman" w:hAnsi="Times New Roman" w:cs="Times New Roman"/>
          <w:sz w:val="28"/>
          <w:szCs w:val="28"/>
        </w:rPr>
        <w:t xml:space="preserve">                                          </w:t>
      </w:r>
      <w:r w:rsidR="00DE74B2" w:rsidRPr="00DE74B2">
        <w:rPr>
          <w:rFonts w:ascii="Times New Roman" w:hAnsi="Times New Roman" w:cs="Times New Roman"/>
          <w:sz w:val="28"/>
          <w:szCs w:val="28"/>
        </w:rPr>
        <w:t>Проверила: Щербина Светлана Михайловна,</w:t>
      </w:r>
    </w:p>
    <w:p w:rsidR="00DE74B2" w:rsidRPr="00DE74B2" w:rsidRDefault="00334DC7" w:rsidP="00334DC7">
      <w:pPr>
        <w:pStyle w:val="a3"/>
        <w:jc w:val="center"/>
        <w:rPr>
          <w:rFonts w:ascii="Times New Roman" w:hAnsi="Times New Roman" w:cs="Times New Roman"/>
          <w:sz w:val="28"/>
          <w:szCs w:val="28"/>
        </w:rPr>
      </w:pPr>
      <w:r>
        <w:rPr>
          <w:rFonts w:ascii="Times New Roman" w:hAnsi="Times New Roman" w:cs="Times New Roman"/>
          <w:sz w:val="28"/>
          <w:szCs w:val="28"/>
        </w:rPr>
        <w:t xml:space="preserve">                 </w:t>
      </w:r>
      <w:r w:rsidR="00DE74B2" w:rsidRPr="00DE74B2">
        <w:rPr>
          <w:rFonts w:ascii="Times New Roman" w:hAnsi="Times New Roman" w:cs="Times New Roman"/>
          <w:sz w:val="28"/>
          <w:szCs w:val="28"/>
        </w:rPr>
        <w:t xml:space="preserve">Методист по </w:t>
      </w:r>
      <w:proofErr w:type="gramStart"/>
      <w:r w:rsidR="00DE74B2" w:rsidRPr="00DE74B2">
        <w:rPr>
          <w:rFonts w:ascii="Times New Roman" w:hAnsi="Times New Roman" w:cs="Times New Roman"/>
          <w:sz w:val="28"/>
          <w:szCs w:val="28"/>
        </w:rPr>
        <w:t>художественному</w:t>
      </w:r>
      <w:proofErr w:type="gramEnd"/>
      <w:r w:rsidR="00DE74B2" w:rsidRPr="00DE74B2">
        <w:rPr>
          <w:rFonts w:ascii="Times New Roman" w:hAnsi="Times New Roman" w:cs="Times New Roman"/>
          <w:sz w:val="28"/>
          <w:szCs w:val="28"/>
        </w:rPr>
        <w:t xml:space="preserve"> </w:t>
      </w:r>
    </w:p>
    <w:p w:rsidR="00DE74B2" w:rsidRPr="00DE74B2" w:rsidRDefault="00334DC7" w:rsidP="00334DC7">
      <w:pPr>
        <w:pStyle w:val="a3"/>
        <w:jc w:val="center"/>
        <w:rPr>
          <w:rFonts w:ascii="Times New Roman" w:hAnsi="Times New Roman" w:cs="Times New Roman"/>
          <w:sz w:val="28"/>
          <w:szCs w:val="28"/>
        </w:rPr>
      </w:pPr>
      <w:r>
        <w:rPr>
          <w:rFonts w:ascii="Times New Roman" w:hAnsi="Times New Roman" w:cs="Times New Roman"/>
          <w:sz w:val="28"/>
          <w:szCs w:val="28"/>
        </w:rPr>
        <w:t xml:space="preserve">                           </w:t>
      </w:r>
      <w:r w:rsidR="00DE74B2" w:rsidRPr="00DE74B2">
        <w:rPr>
          <w:rFonts w:ascii="Times New Roman" w:hAnsi="Times New Roman" w:cs="Times New Roman"/>
          <w:sz w:val="28"/>
          <w:szCs w:val="28"/>
        </w:rPr>
        <w:t xml:space="preserve">образованию СПб ГБОУ ДПО УМЦ </w:t>
      </w:r>
    </w:p>
    <w:p w:rsidR="00232120" w:rsidRDefault="00232120" w:rsidP="00232120">
      <w:pPr>
        <w:jc w:val="right"/>
        <w:rPr>
          <w:rFonts w:ascii="Times New Roman" w:hAnsi="Times New Roman" w:cs="Times New Roman"/>
          <w:sz w:val="28"/>
          <w:szCs w:val="28"/>
        </w:rPr>
      </w:pPr>
    </w:p>
    <w:p w:rsidR="00DE74B2" w:rsidRDefault="00DE74B2" w:rsidP="00232120">
      <w:pPr>
        <w:jc w:val="right"/>
        <w:rPr>
          <w:rFonts w:ascii="Times New Roman" w:hAnsi="Times New Roman" w:cs="Times New Roman"/>
          <w:sz w:val="28"/>
          <w:szCs w:val="28"/>
        </w:rPr>
      </w:pPr>
    </w:p>
    <w:p w:rsidR="00DE74B2" w:rsidRDefault="00DE74B2" w:rsidP="00232120">
      <w:pPr>
        <w:jc w:val="right"/>
        <w:rPr>
          <w:rFonts w:ascii="Times New Roman" w:hAnsi="Times New Roman" w:cs="Times New Roman"/>
          <w:sz w:val="28"/>
          <w:szCs w:val="28"/>
        </w:rPr>
      </w:pPr>
    </w:p>
    <w:p w:rsidR="00DE74B2" w:rsidRDefault="00DE74B2" w:rsidP="00232120">
      <w:pPr>
        <w:jc w:val="right"/>
        <w:rPr>
          <w:rFonts w:ascii="Times New Roman" w:hAnsi="Times New Roman" w:cs="Times New Roman"/>
          <w:sz w:val="28"/>
          <w:szCs w:val="28"/>
        </w:rPr>
      </w:pPr>
    </w:p>
    <w:p w:rsidR="00DE74B2" w:rsidRDefault="00DE74B2" w:rsidP="00DE74B2">
      <w:pPr>
        <w:jc w:val="center"/>
        <w:rPr>
          <w:rFonts w:ascii="Times New Roman" w:hAnsi="Times New Roman" w:cs="Times New Roman"/>
          <w:sz w:val="24"/>
          <w:szCs w:val="24"/>
        </w:rPr>
      </w:pPr>
      <w:r>
        <w:rPr>
          <w:rFonts w:ascii="Times New Roman" w:hAnsi="Times New Roman" w:cs="Times New Roman"/>
          <w:sz w:val="24"/>
          <w:szCs w:val="24"/>
        </w:rPr>
        <w:t>Санкт-Петербург 2014 год</w:t>
      </w:r>
    </w:p>
    <w:p w:rsidR="00DE74B2" w:rsidRPr="00A8153D" w:rsidRDefault="00723A7A" w:rsidP="00DE74B2">
      <w:pPr>
        <w:jc w:val="center"/>
        <w:rPr>
          <w:rFonts w:ascii="Times New Roman" w:hAnsi="Times New Roman" w:cs="Times New Roman"/>
          <w:sz w:val="28"/>
          <w:szCs w:val="28"/>
        </w:rPr>
      </w:pPr>
      <w:r w:rsidRPr="00A8153D">
        <w:rPr>
          <w:rFonts w:ascii="Times New Roman" w:hAnsi="Times New Roman" w:cs="Times New Roman"/>
          <w:b/>
          <w:sz w:val="28"/>
          <w:szCs w:val="28"/>
        </w:rPr>
        <w:lastRenderedPageBreak/>
        <w:t>Пояснительная записка</w:t>
      </w:r>
    </w:p>
    <w:p w:rsidR="00723A7A" w:rsidRDefault="00723A7A" w:rsidP="00723A7A">
      <w:pPr>
        <w:jc w:val="both"/>
        <w:rPr>
          <w:rFonts w:ascii="Times New Roman" w:hAnsi="Times New Roman" w:cs="Times New Roman"/>
          <w:sz w:val="28"/>
          <w:szCs w:val="28"/>
        </w:rPr>
      </w:pPr>
      <w:r>
        <w:rPr>
          <w:rFonts w:ascii="Times New Roman" w:hAnsi="Times New Roman" w:cs="Times New Roman"/>
          <w:sz w:val="28"/>
          <w:szCs w:val="28"/>
        </w:rPr>
        <w:t xml:space="preserve">Данная работа является частью программы по живописи для 5-х классов по 8(9) летнему учебному плану СПб ГБДУ ДО </w:t>
      </w:r>
      <w:r w:rsidRPr="00723A7A">
        <w:rPr>
          <w:rFonts w:ascii="Times New Roman" w:hAnsi="Times New Roman" w:cs="Times New Roman"/>
          <w:sz w:val="28"/>
          <w:szCs w:val="28"/>
        </w:rPr>
        <w:t>ОЦЭВ</w:t>
      </w:r>
      <w:r>
        <w:rPr>
          <w:rFonts w:ascii="Times New Roman" w:hAnsi="Times New Roman" w:cs="Times New Roman"/>
          <w:sz w:val="28"/>
          <w:szCs w:val="28"/>
        </w:rPr>
        <w:t>.</w:t>
      </w:r>
    </w:p>
    <w:p w:rsidR="00723A7A" w:rsidRDefault="00723A7A" w:rsidP="00723A7A">
      <w:pPr>
        <w:jc w:val="both"/>
        <w:rPr>
          <w:rFonts w:ascii="Times New Roman" w:hAnsi="Times New Roman" w:cs="Times New Roman"/>
          <w:sz w:val="28"/>
          <w:szCs w:val="28"/>
        </w:rPr>
      </w:pPr>
      <w:r w:rsidRPr="008468DF">
        <w:rPr>
          <w:rFonts w:ascii="Times New Roman" w:hAnsi="Times New Roman" w:cs="Times New Roman"/>
          <w:sz w:val="28"/>
          <w:szCs w:val="28"/>
          <w:u w:val="single"/>
        </w:rPr>
        <w:t>Цель работы</w:t>
      </w:r>
      <w:r>
        <w:rPr>
          <w:rFonts w:ascii="Times New Roman" w:hAnsi="Times New Roman" w:cs="Times New Roman"/>
          <w:sz w:val="28"/>
          <w:szCs w:val="28"/>
        </w:rPr>
        <w:t>:</w:t>
      </w:r>
      <w:r w:rsidR="00AF53C1">
        <w:rPr>
          <w:rFonts w:ascii="Times New Roman" w:hAnsi="Times New Roman" w:cs="Times New Roman"/>
          <w:sz w:val="28"/>
          <w:szCs w:val="28"/>
        </w:rPr>
        <w:t xml:space="preserve"> Пояснить значение цветового контраста в создании гармонии цвета живописной работы. Необходимо помочь детям постичь изменения локального цвета предмета несложной формы </w:t>
      </w:r>
      <w:r w:rsidR="008468DF">
        <w:rPr>
          <w:rFonts w:ascii="Times New Roman" w:hAnsi="Times New Roman" w:cs="Times New Roman"/>
          <w:sz w:val="28"/>
          <w:szCs w:val="28"/>
        </w:rPr>
        <w:t>на последовательно заменяемых драпировках трёх основных цветов: Красный, жёлтый, синий.       Фон в учебных постановках играет важную роль, так как является частью любого натюрморта. В данном же случае фону отводится особая роль цветового пятна, активно влияющего на изменения локального цвета предмета. Этюд</w:t>
      </w:r>
      <w:r w:rsidR="008410DF">
        <w:rPr>
          <w:rFonts w:ascii="Times New Roman" w:hAnsi="Times New Roman" w:cs="Times New Roman"/>
          <w:sz w:val="28"/>
          <w:szCs w:val="28"/>
        </w:rPr>
        <w:t xml:space="preserve"> выполняется в трёх вариантах цвета фона, чтобы ученик смог пронаблюдать, как цвет несложного предмета нейтрального цвета, помещённого на фоне драпировок основных цветов, получает новые цветовые качества тона, насыщенности и светлоты. Попытайтесь решить поставленную задачу, используя в смешении красок не более трёх красок одновременно.</w:t>
      </w:r>
    </w:p>
    <w:p w:rsidR="008410DF" w:rsidRDefault="008410DF" w:rsidP="00723A7A">
      <w:pPr>
        <w:jc w:val="both"/>
        <w:rPr>
          <w:rFonts w:ascii="Times New Roman" w:hAnsi="Times New Roman" w:cs="Times New Roman"/>
          <w:sz w:val="28"/>
          <w:szCs w:val="28"/>
        </w:rPr>
      </w:pPr>
      <w:r>
        <w:rPr>
          <w:rFonts w:ascii="Times New Roman" w:hAnsi="Times New Roman" w:cs="Times New Roman"/>
          <w:sz w:val="28"/>
          <w:szCs w:val="28"/>
        </w:rPr>
        <w:t xml:space="preserve">Фон, занимая </w:t>
      </w:r>
      <w:proofErr w:type="gramStart"/>
      <w:r>
        <w:rPr>
          <w:rFonts w:ascii="Times New Roman" w:hAnsi="Times New Roman" w:cs="Times New Roman"/>
          <w:sz w:val="28"/>
          <w:szCs w:val="28"/>
        </w:rPr>
        <w:t>большую</w:t>
      </w:r>
      <w:proofErr w:type="gramEnd"/>
      <w:r>
        <w:rPr>
          <w:rFonts w:ascii="Times New Roman" w:hAnsi="Times New Roman" w:cs="Times New Roman"/>
          <w:sz w:val="28"/>
          <w:szCs w:val="28"/>
        </w:rPr>
        <w:t xml:space="preserve"> части работы, и сам будет подвержен влиянию</w:t>
      </w:r>
      <w:r w:rsidR="00DE5AA9">
        <w:rPr>
          <w:rFonts w:ascii="Times New Roman" w:hAnsi="Times New Roman" w:cs="Times New Roman"/>
          <w:sz w:val="28"/>
          <w:szCs w:val="28"/>
        </w:rPr>
        <w:t xml:space="preserve"> как света от источника освещения, так и света, отражённого от предмета и горизонтальной плоскости, на которой стоит предмет. Несложные складки драпировок внесут в живописную постановку разнообразие. Контрастные драпировки разнообразным формами неглубоких складок создадут игру света и тени, оживят учебную постановку новыми живописными отношениями, </w:t>
      </w:r>
      <w:proofErr w:type="gramStart"/>
      <w:r w:rsidR="00DE5AA9">
        <w:rPr>
          <w:rFonts w:ascii="Times New Roman" w:hAnsi="Times New Roman" w:cs="Times New Roman"/>
          <w:sz w:val="28"/>
          <w:szCs w:val="28"/>
        </w:rPr>
        <w:t>дающем</w:t>
      </w:r>
      <w:proofErr w:type="gramEnd"/>
      <w:r w:rsidR="00DE5AA9">
        <w:rPr>
          <w:rFonts w:ascii="Times New Roman" w:hAnsi="Times New Roman" w:cs="Times New Roman"/>
          <w:sz w:val="28"/>
          <w:szCs w:val="28"/>
        </w:rPr>
        <w:t xml:space="preserve"> начинающему художнику дополнительные выразительные средства. Можно положить перед предметом маленький объек</w:t>
      </w:r>
      <w:proofErr w:type="gramStart"/>
      <w:r w:rsidR="00DE5AA9">
        <w:rPr>
          <w:rFonts w:ascii="Times New Roman" w:hAnsi="Times New Roman" w:cs="Times New Roman"/>
          <w:sz w:val="28"/>
          <w:szCs w:val="28"/>
        </w:rPr>
        <w:t>т(</w:t>
      </w:r>
      <w:proofErr w:type="gramEnd"/>
      <w:r w:rsidR="00DE5AA9">
        <w:rPr>
          <w:rFonts w:ascii="Times New Roman" w:hAnsi="Times New Roman" w:cs="Times New Roman"/>
          <w:sz w:val="28"/>
          <w:szCs w:val="28"/>
        </w:rPr>
        <w:t xml:space="preserve"> вишенка, слива и т.д.), гармонирующий с фоном.</w:t>
      </w:r>
    </w:p>
    <w:p w:rsidR="00E76752" w:rsidRDefault="00E76752" w:rsidP="00723A7A">
      <w:pPr>
        <w:jc w:val="both"/>
        <w:rPr>
          <w:rFonts w:ascii="Times New Roman" w:hAnsi="Times New Roman" w:cs="Times New Roman"/>
          <w:sz w:val="28"/>
          <w:szCs w:val="28"/>
        </w:rPr>
      </w:pPr>
      <w:r>
        <w:rPr>
          <w:rFonts w:ascii="Times New Roman" w:hAnsi="Times New Roman" w:cs="Times New Roman"/>
          <w:sz w:val="28"/>
          <w:szCs w:val="28"/>
        </w:rPr>
        <w:t>Рисунок для этюдов</w:t>
      </w:r>
      <w:r w:rsidR="00E87D36">
        <w:rPr>
          <w:rFonts w:ascii="Times New Roman" w:hAnsi="Times New Roman" w:cs="Times New Roman"/>
          <w:sz w:val="28"/>
          <w:szCs w:val="28"/>
        </w:rPr>
        <w:t xml:space="preserve"> акварелью</w:t>
      </w:r>
      <w:r>
        <w:rPr>
          <w:rFonts w:ascii="Times New Roman" w:hAnsi="Times New Roman" w:cs="Times New Roman"/>
          <w:sz w:val="28"/>
          <w:szCs w:val="28"/>
        </w:rPr>
        <w:t xml:space="preserve"> делается лёгкой линией</w:t>
      </w:r>
      <w:r w:rsidR="00E87D36">
        <w:rPr>
          <w:rFonts w:ascii="Times New Roman" w:hAnsi="Times New Roman" w:cs="Times New Roman"/>
          <w:sz w:val="28"/>
          <w:szCs w:val="28"/>
        </w:rPr>
        <w:t xml:space="preserve"> с правильным пропорциональным построением.</w:t>
      </w:r>
    </w:p>
    <w:p w:rsidR="00E87D36" w:rsidRDefault="00E87D36" w:rsidP="00723A7A">
      <w:pPr>
        <w:jc w:val="both"/>
        <w:rPr>
          <w:rFonts w:ascii="Times New Roman" w:hAnsi="Times New Roman" w:cs="Times New Roman"/>
          <w:sz w:val="28"/>
          <w:szCs w:val="28"/>
        </w:rPr>
      </w:pPr>
      <w:r>
        <w:rPr>
          <w:rFonts w:ascii="Times New Roman" w:hAnsi="Times New Roman" w:cs="Times New Roman"/>
          <w:sz w:val="28"/>
          <w:szCs w:val="28"/>
        </w:rPr>
        <w:t>Эффективность учебного процесса зависит не только от внешних условий, но и от внутренних показаний личности ученика, таких как уровень способности и отношение к учёбе, организованность и нацеленность.</w:t>
      </w:r>
    </w:p>
    <w:p w:rsidR="00723A7A" w:rsidRDefault="00723A7A" w:rsidP="00723A7A">
      <w:pPr>
        <w:jc w:val="both"/>
        <w:rPr>
          <w:rFonts w:ascii="Times New Roman" w:hAnsi="Times New Roman" w:cs="Times New Roman"/>
          <w:sz w:val="28"/>
          <w:szCs w:val="28"/>
        </w:rPr>
      </w:pPr>
      <w:r w:rsidRPr="00E76752">
        <w:rPr>
          <w:rFonts w:ascii="Times New Roman" w:hAnsi="Times New Roman" w:cs="Times New Roman"/>
          <w:sz w:val="28"/>
          <w:szCs w:val="28"/>
          <w:u w:val="single"/>
        </w:rPr>
        <w:t>Задача:</w:t>
      </w:r>
      <w:r w:rsidR="00E76752" w:rsidRPr="00E76752">
        <w:rPr>
          <w:rFonts w:ascii="Times New Roman" w:hAnsi="Times New Roman" w:cs="Times New Roman"/>
          <w:sz w:val="28"/>
          <w:szCs w:val="28"/>
        </w:rPr>
        <w:t xml:space="preserve"> Привить</w:t>
      </w:r>
      <w:r w:rsidR="00E76752">
        <w:rPr>
          <w:rFonts w:ascii="Times New Roman" w:hAnsi="Times New Roman" w:cs="Times New Roman"/>
          <w:sz w:val="28"/>
          <w:szCs w:val="28"/>
        </w:rPr>
        <w:t xml:space="preserve"> ученикам умения и навыки работы акварелью. Научить детей наблюдать и анализировать </w:t>
      </w:r>
      <w:proofErr w:type="gramStart"/>
      <w:r w:rsidR="00E76752">
        <w:rPr>
          <w:rFonts w:ascii="Times New Roman" w:hAnsi="Times New Roman" w:cs="Times New Roman"/>
          <w:sz w:val="28"/>
          <w:szCs w:val="28"/>
        </w:rPr>
        <w:t>увиденное</w:t>
      </w:r>
      <w:proofErr w:type="gramEnd"/>
      <w:r w:rsidR="00E76752">
        <w:rPr>
          <w:rFonts w:ascii="Times New Roman" w:hAnsi="Times New Roman" w:cs="Times New Roman"/>
          <w:sz w:val="28"/>
          <w:szCs w:val="28"/>
        </w:rPr>
        <w:t>. Научить правильно вести подготовительный рисунок под акварельную живопись. Дать пронаблюдать цветовой контраст на основных цветах, путём проведения эксперимента с явлением последовательного образа.</w:t>
      </w:r>
    </w:p>
    <w:p w:rsidR="004F5F31" w:rsidRPr="00A8153D" w:rsidRDefault="001C2100" w:rsidP="00723A7A">
      <w:pPr>
        <w:jc w:val="both"/>
        <w:rPr>
          <w:rFonts w:ascii="Times New Roman" w:hAnsi="Times New Roman" w:cs="Times New Roman"/>
          <w:sz w:val="28"/>
          <w:szCs w:val="28"/>
        </w:rPr>
      </w:pPr>
      <w:r w:rsidRPr="00A8153D">
        <w:rPr>
          <w:rFonts w:ascii="Times New Roman" w:hAnsi="Times New Roman" w:cs="Times New Roman"/>
          <w:b/>
          <w:sz w:val="28"/>
          <w:szCs w:val="28"/>
        </w:rPr>
        <w:lastRenderedPageBreak/>
        <w:t>Структура работы:</w:t>
      </w:r>
    </w:p>
    <w:p w:rsidR="001C2100" w:rsidRDefault="001C2100" w:rsidP="001C2100">
      <w:pPr>
        <w:pStyle w:val="a3"/>
        <w:numPr>
          <w:ilvl w:val="0"/>
          <w:numId w:val="3"/>
        </w:numPr>
        <w:jc w:val="both"/>
        <w:rPr>
          <w:rFonts w:ascii="Times New Roman" w:hAnsi="Times New Roman" w:cs="Times New Roman"/>
          <w:sz w:val="28"/>
          <w:szCs w:val="28"/>
        </w:rPr>
      </w:pPr>
      <w:r>
        <w:rPr>
          <w:rFonts w:ascii="Times New Roman" w:hAnsi="Times New Roman" w:cs="Times New Roman"/>
          <w:sz w:val="28"/>
          <w:szCs w:val="28"/>
        </w:rPr>
        <w:t>Вступление.</w:t>
      </w:r>
    </w:p>
    <w:p w:rsidR="001C2100" w:rsidRDefault="001C2100" w:rsidP="001C2100">
      <w:pPr>
        <w:pStyle w:val="a3"/>
        <w:numPr>
          <w:ilvl w:val="0"/>
          <w:numId w:val="3"/>
        </w:numPr>
        <w:jc w:val="both"/>
        <w:rPr>
          <w:rFonts w:ascii="Times New Roman" w:hAnsi="Times New Roman" w:cs="Times New Roman"/>
          <w:sz w:val="28"/>
          <w:szCs w:val="28"/>
        </w:rPr>
      </w:pPr>
      <w:r>
        <w:rPr>
          <w:rFonts w:ascii="Times New Roman" w:hAnsi="Times New Roman" w:cs="Times New Roman"/>
          <w:sz w:val="28"/>
          <w:szCs w:val="28"/>
        </w:rPr>
        <w:t>Роль рисунка в живописи.</w:t>
      </w:r>
    </w:p>
    <w:p w:rsidR="0032496C" w:rsidRDefault="0032496C" w:rsidP="001C2100">
      <w:pPr>
        <w:pStyle w:val="a3"/>
        <w:numPr>
          <w:ilvl w:val="0"/>
          <w:numId w:val="3"/>
        </w:numPr>
        <w:jc w:val="both"/>
        <w:rPr>
          <w:rFonts w:ascii="Times New Roman" w:hAnsi="Times New Roman" w:cs="Times New Roman"/>
          <w:sz w:val="28"/>
          <w:szCs w:val="28"/>
        </w:rPr>
      </w:pPr>
      <w:r>
        <w:rPr>
          <w:rFonts w:ascii="Times New Roman" w:hAnsi="Times New Roman" w:cs="Times New Roman"/>
          <w:sz w:val="28"/>
          <w:szCs w:val="28"/>
        </w:rPr>
        <w:t>Этюд объёмного предмета на цветном фоне.</w:t>
      </w:r>
    </w:p>
    <w:p w:rsidR="001C2100" w:rsidRDefault="001C2100" w:rsidP="001C2100">
      <w:pPr>
        <w:pStyle w:val="a3"/>
        <w:numPr>
          <w:ilvl w:val="0"/>
          <w:numId w:val="3"/>
        </w:numPr>
        <w:jc w:val="both"/>
        <w:rPr>
          <w:rFonts w:ascii="Times New Roman" w:hAnsi="Times New Roman" w:cs="Times New Roman"/>
          <w:sz w:val="28"/>
          <w:szCs w:val="28"/>
        </w:rPr>
      </w:pPr>
      <w:r>
        <w:rPr>
          <w:rFonts w:ascii="Times New Roman" w:hAnsi="Times New Roman" w:cs="Times New Roman"/>
          <w:sz w:val="28"/>
          <w:szCs w:val="28"/>
        </w:rPr>
        <w:t>Последовательность ведения работы.</w:t>
      </w:r>
    </w:p>
    <w:p w:rsidR="001C2100" w:rsidRDefault="001C2100" w:rsidP="001C2100">
      <w:pPr>
        <w:pStyle w:val="a3"/>
        <w:numPr>
          <w:ilvl w:val="0"/>
          <w:numId w:val="3"/>
        </w:numPr>
        <w:jc w:val="both"/>
        <w:rPr>
          <w:rFonts w:ascii="Times New Roman" w:hAnsi="Times New Roman" w:cs="Times New Roman"/>
          <w:sz w:val="28"/>
          <w:szCs w:val="28"/>
        </w:rPr>
      </w:pPr>
      <w:r>
        <w:rPr>
          <w:rFonts w:ascii="Times New Roman" w:hAnsi="Times New Roman" w:cs="Times New Roman"/>
          <w:sz w:val="28"/>
          <w:szCs w:val="28"/>
        </w:rPr>
        <w:t>С чего начать живопись?</w:t>
      </w:r>
    </w:p>
    <w:p w:rsidR="001C2100" w:rsidRDefault="001C2100" w:rsidP="001C2100">
      <w:pPr>
        <w:pStyle w:val="a3"/>
        <w:numPr>
          <w:ilvl w:val="0"/>
          <w:numId w:val="3"/>
        </w:numPr>
        <w:jc w:val="both"/>
        <w:rPr>
          <w:rFonts w:ascii="Times New Roman" w:hAnsi="Times New Roman" w:cs="Times New Roman"/>
          <w:sz w:val="28"/>
          <w:szCs w:val="28"/>
        </w:rPr>
      </w:pPr>
      <w:r>
        <w:rPr>
          <w:rFonts w:ascii="Times New Roman" w:hAnsi="Times New Roman" w:cs="Times New Roman"/>
          <w:sz w:val="28"/>
          <w:szCs w:val="28"/>
        </w:rPr>
        <w:t>Локальный цвет предмета.</w:t>
      </w:r>
    </w:p>
    <w:p w:rsidR="001C2100" w:rsidRDefault="001C2100" w:rsidP="001C2100">
      <w:pPr>
        <w:pStyle w:val="a3"/>
        <w:numPr>
          <w:ilvl w:val="0"/>
          <w:numId w:val="3"/>
        </w:numPr>
        <w:jc w:val="both"/>
        <w:rPr>
          <w:rFonts w:ascii="Times New Roman" w:hAnsi="Times New Roman" w:cs="Times New Roman"/>
          <w:sz w:val="28"/>
          <w:szCs w:val="28"/>
        </w:rPr>
      </w:pPr>
      <w:r>
        <w:rPr>
          <w:rFonts w:ascii="Times New Roman" w:hAnsi="Times New Roman" w:cs="Times New Roman"/>
          <w:sz w:val="28"/>
          <w:szCs w:val="28"/>
        </w:rPr>
        <w:t>Закон контрастов.</w:t>
      </w:r>
    </w:p>
    <w:p w:rsidR="001E76F5" w:rsidRPr="001E76F5" w:rsidRDefault="001E76F5" w:rsidP="001E76F5">
      <w:pPr>
        <w:pStyle w:val="a3"/>
        <w:numPr>
          <w:ilvl w:val="0"/>
          <w:numId w:val="3"/>
        </w:numPr>
        <w:jc w:val="both"/>
        <w:rPr>
          <w:rFonts w:ascii="Times New Roman" w:hAnsi="Times New Roman" w:cs="Times New Roman"/>
          <w:sz w:val="28"/>
          <w:szCs w:val="28"/>
        </w:rPr>
      </w:pPr>
      <w:r w:rsidRPr="001E76F5">
        <w:rPr>
          <w:rFonts w:ascii="Times New Roman" w:hAnsi="Times New Roman" w:cs="Times New Roman"/>
          <w:sz w:val="28"/>
          <w:szCs w:val="28"/>
        </w:rPr>
        <w:t>Цветовой круг.</w:t>
      </w:r>
    </w:p>
    <w:p w:rsidR="001E76F5" w:rsidRDefault="00907BE6" w:rsidP="00907BE6">
      <w:pPr>
        <w:pStyle w:val="a3"/>
        <w:numPr>
          <w:ilvl w:val="0"/>
          <w:numId w:val="3"/>
        </w:numPr>
        <w:jc w:val="both"/>
        <w:rPr>
          <w:rFonts w:ascii="Times New Roman" w:hAnsi="Times New Roman" w:cs="Times New Roman"/>
          <w:sz w:val="28"/>
          <w:szCs w:val="28"/>
        </w:rPr>
      </w:pPr>
      <w:r w:rsidRPr="00907BE6">
        <w:rPr>
          <w:rFonts w:ascii="Times New Roman" w:hAnsi="Times New Roman" w:cs="Times New Roman"/>
          <w:sz w:val="28"/>
          <w:szCs w:val="28"/>
        </w:rPr>
        <w:t>Передача фактуры предмета.</w:t>
      </w:r>
    </w:p>
    <w:p w:rsidR="006E6881" w:rsidRDefault="006E6881" w:rsidP="006E6881">
      <w:pPr>
        <w:pStyle w:val="a3"/>
        <w:numPr>
          <w:ilvl w:val="0"/>
          <w:numId w:val="3"/>
        </w:numPr>
        <w:jc w:val="both"/>
        <w:rPr>
          <w:rFonts w:ascii="Times New Roman" w:hAnsi="Times New Roman" w:cs="Times New Roman"/>
          <w:sz w:val="28"/>
          <w:szCs w:val="28"/>
        </w:rPr>
      </w:pPr>
      <w:r w:rsidRPr="006E6881">
        <w:rPr>
          <w:rFonts w:ascii="Times New Roman" w:hAnsi="Times New Roman" w:cs="Times New Roman"/>
          <w:sz w:val="28"/>
          <w:szCs w:val="28"/>
        </w:rPr>
        <w:t>Колорит, гамма, гармония.</w:t>
      </w:r>
    </w:p>
    <w:p w:rsidR="006A28C2" w:rsidRDefault="006A28C2" w:rsidP="006A28C2">
      <w:pPr>
        <w:pStyle w:val="a3"/>
        <w:numPr>
          <w:ilvl w:val="0"/>
          <w:numId w:val="3"/>
        </w:numPr>
        <w:jc w:val="both"/>
        <w:rPr>
          <w:rFonts w:ascii="Times New Roman" w:hAnsi="Times New Roman" w:cs="Times New Roman"/>
          <w:sz w:val="28"/>
          <w:szCs w:val="28"/>
        </w:rPr>
      </w:pPr>
      <w:r w:rsidRPr="006A28C2">
        <w:rPr>
          <w:rFonts w:ascii="Times New Roman" w:hAnsi="Times New Roman" w:cs="Times New Roman"/>
          <w:sz w:val="28"/>
          <w:szCs w:val="28"/>
        </w:rPr>
        <w:t>Заключение.</w:t>
      </w:r>
    </w:p>
    <w:p w:rsidR="006C38B7" w:rsidRDefault="006C38B7" w:rsidP="001C2100">
      <w:pPr>
        <w:pStyle w:val="a3"/>
        <w:numPr>
          <w:ilvl w:val="0"/>
          <w:numId w:val="3"/>
        </w:numPr>
        <w:jc w:val="both"/>
        <w:rPr>
          <w:rFonts w:ascii="Times New Roman" w:hAnsi="Times New Roman" w:cs="Times New Roman"/>
          <w:sz w:val="28"/>
          <w:szCs w:val="28"/>
        </w:rPr>
      </w:pPr>
      <w:r>
        <w:rPr>
          <w:rFonts w:ascii="Times New Roman" w:hAnsi="Times New Roman" w:cs="Times New Roman"/>
          <w:sz w:val="28"/>
          <w:szCs w:val="28"/>
        </w:rPr>
        <w:t>Список литературы</w:t>
      </w:r>
    </w:p>
    <w:p w:rsidR="001C2100" w:rsidRDefault="001C2100" w:rsidP="001C2100">
      <w:pPr>
        <w:jc w:val="both"/>
        <w:rPr>
          <w:rFonts w:ascii="Times New Roman" w:hAnsi="Times New Roman" w:cs="Times New Roman"/>
          <w:sz w:val="28"/>
          <w:szCs w:val="28"/>
        </w:rPr>
      </w:pPr>
    </w:p>
    <w:p w:rsidR="001C2100" w:rsidRDefault="001C2100" w:rsidP="001C2100">
      <w:pPr>
        <w:jc w:val="both"/>
        <w:rPr>
          <w:rFonts w:ascii="Times New Roman" w:hAnsi="Times New Roman" w:cs="Times New Roman"/>
          <w:sz w:val="28"/>
          <w:szCs w:val="28"/>
        </w:rPr>
      </w:pPr>
    </w:p>
    <w:p w:rsidR="001C2100" w:rsidRDefault="001C2100" w:rsidP="001C2100">
      <w:pPr>
        <w:jc w:val="both"/>
        <w:rPr>
          <w:rFonts w:ascii="Times New Roman" w:hAnsi="Times New Roman" w:cs="Times New Roman"/>
          <w:sz w:val="28"/>
          <w:szCs w:val="28"/>
        </w:rPr>
      </w:pPr>
    </w:p>
    <w:p w:rsidR="001C2100" w:rsidRDefault="001C2100" w:rsidP="001C2100">
      <w:pPr>
        <w:jc w:val="both"/>
        <w:rPr>
          <w:rFonts w:ascii="Times New Roman" w:hAnsi="Times New Roman" w:cs="Times New Roman"/>
          <w:sz w:val="28"/>
          <w:szCs w:val="28"/>
        </w:rPr>
      </w:pPr>
    </w:p>
    <w:p w:rsidR="001C2100" w:rsidRDefault="001C2100" w:rsidP="001C2100">
      <w:pPr>
        <w:jc w:val="both"/>
        <w:rPr>
          <w:rFonts w:ascii="Times New Roman" w:hAnsi="Times New Roman" w:cs="Times New Roman"/>
          <w:sz w:val="28"/>
          <w:szCs w:val="28"/>
        </w:rPr>
      </w:pPr>
    </w:p>
    <w:p w:rsidR="001C2100" w:rsidRDefault="001C2100" w:rsidP="001C2100">
      <w:pPr>
        <w:jc w:val="both"/>
        <w:rPr>
          <w:rFonts w:ascii="Times New Roman" w:hAnsi="Times New Roman" w:cs="Times New Roman"/>
          <w:sz w:val="28"/>
          <w:szCs w:val="28"/>
        </w:rPr>
      </w:pPr>
    </w:p>
    <w:p w:rsidR="001C2100" w:rsidRDefault="001C2100" w:rsidP="001C2100">
      <w:pPr>
        <w:jc w:val="both"/>
        <w:rPr>
          <w:rFonts w:ascii="Times New Roman" w:hAnsi="Times New Roman" w:cs="Times New Roman"/>
          <w:sz w:val="28"/>
          <w:szCs w:val="28"/>
        </w:rPr>
      </w:pPr>
    </w:p>
    <w:p w:rsidR="001C2100" w:rsidRDefault="001C2100" w:rsidP="001C2100">
      <w:pPr>
        <w:jc w:val="both"/>
        <w:rPr>
          <w:rFonts w:ascii="Times New Roman" w:hAnsi="Times New Roman" w:cs="Times New Roman"/>
          <w:sz w:val="28"/>
          <w:szCs w:val="28"/>
        </w:rPr>
      </w:pPr>
    </w:p>
    <w:p w:rsidR="001C2100" w:rsidRDefault="001C2100" w:rsidP="001C2100">
      <w:pPr>
        <w:jc w:val="both"/>
        <w:rPr>
          <w:rFonts w:ascii="Times New Roman" w:hAnsi="Times New Roman" w:cs="Times New Roman"/>
          <w:sz w:val="28"/>
          <w:szCs w:val="28"/>
        </w:rPr>
      </w:pPr>
    </w:p>
    <w:p w:rsidR="001C2100" w:rsidRDefault="001C2100" w:rsidP="001C2100">
      <w:pPr>
        <w:jc w:val="both"/>
        <w:rPr>
          <w:rFonts w:ascii="Times New Roman" w:hAnsi="Times New Roman" w:cs="Times New Roman"/>
          <w:sz w:val="28"/>
          <w:szCs w:val="28"/>
        </w:rPr>
      </w:pPr>
    </w:p>
    <w:p w:rsidR="001C2100" w:rsidRDefault="001C2100" w:rsidP="001C2100">
      <w:pPr>
        <w:jc w:val="both"/>
        <w:rPr>
          <w:rFonts w:ascii="Times New Roman" w:hAnsi="Times New Roman" w:cs="Times New Roman"/>
          <w:sz w:val="28"/>
          <w:szCs w:val="28"/>
        </w:rPr>
      </w:pPr>
    </w:p>
    <w:p w:rsidR="001C2100" w:rsidRDefault="001C2100" w:rsidP="001C2100">
      <w:pPr>
        <w:jc w:val="both"/>
        <w:rPr>
          <w:rFonts w:ascii="Times New Roman" w:hAnsi="Times New Roman" w:cs="Times New Roman"/>
          <w:sz w:val="28"/>
          <w:szCs w:val="28"/>
        </w:rPr>
      </w:pPr>
    </w:p>
    <w:p w:rsidR="001C2100" w:rsidRDefault="001C2100" w:rsidP="001C2100">
      <w:pPr>
        <w:jc w:val="both"/>
        <w:rPr>
          <w:rFonts w:ascii="Times New Roman" w:hAnsi="Times New Roman" w:cs="Times New Roman"/>
          <w:sz w:val="28"/>
          <w:szCs w:val="28"/>
        </w:rPr>
      </w:pPr>
    </w:p>
    <w:p w:rsidR="001C2100" w:rsidRDefault="001C2100" w:rsidP="001C2100">
      <w:pPr>
        <w:jc w:val="both"/>
        <w:rPr>
          <w:rFonts w:ascii="Times New Roman" w:hAnsi="Times New Roman" w:cs="Times New Roman"/>
          <w:sz w:val="28"/>
          <w:szCs w:val="28"/>
        </w:rPr>
      </w:pPr>
    </w:p>
    <w:p w:rsidR="001C2100" w:rsidRDefault="001C2100" w:rsidP="001C2100">
      <w:pPr>
        <w:jc w:val="both"/>
        <w:rPr>
          <w:rFonts w:ascii="Times New Roman" w:hAnsi="Times New Roman" w:cs="Times New Roman"/>
          <w:sz w:val="28"/>
          <w:szCs w:val="28"/>
        </w:rPr>
      </w:pPr>
    </w:p>
    <w:p w:rsidR="006A28C2" w:rsidRDefault="006A28C2" w:rsidP="00907BE6">
      <w:pPr>
        <w:jc w:val="both"/>
        <w:rPr>
          <w:rFonts w:ascii="Times New Roman" w:hAnsi="Times New Roman" w:cs="Times New Roman"/>
          <w:b/>
          <w:sz w:val="28"/>
          <w:szCs w:val="28"/>
        </w:rPr>
      </w:pPr>
    </w:p>
    <w:p w:rsidR="00A8153D" w:rsidRPr="00907BE6" w:rsidRDefault="00A8153D" w:rsidP="00907BE6">
      <w:pPr>
        <w:jc w:val="both"/>
        <w:rPr>
          <w:rFonts w:ascii="Times New Roman" w:hAnsi="Times New Roman" w:cs="Times New Roman"/>
          <w:b/>
          <w:sz w:val="28"/>
          <w:szCs w:val="28"/>
        </w:rPr>
      </w:pPr>
      <w:r w:rsidRPr="00907BE6">
        <w:rPr>
          <w:rFonts w:ascii="Times New Roman" w:hAnsi="Times New Roman" w:cs="Times New Roman"/>
          <w:b/>
          <w:sz w:val="28"/>
          <w:szCs w:val="28"/>
        </w:rPr>
        <w:lastRenderedPageBreak/>
        <w:t>Вступление</w:t>
      </w:r>
    </w:p>
    <w:p w:rsidR="001C2100" w:rsidRDefault="00A9509E" w:rsidP="001C2100">
      <w:pPr>
        <w:jc w:val="both"/>
        <w:rPr>
          <w:rFonts w:ascii="Times New Roman" w:hAnsi="Times New Roman" w:cs="Times New Roman"/>
          <w:sz w:val="28"/>
          <w:szCs w:val="28"/>
        </w:rPr>
      </w:pPr>
      <w:r>
        <w:rPr>
          <w:rFonts w:ascii="Times New Roman" w:hAnsi="Times New Roman" w:cs="Times New Roman"/>
          <w:sz w:val="28"/>
          <w:szCs w:val="28"/>
        </w:rPr>
        <w:t xml:space="preserve"> В</w:t>
      </w:r>
      <w:r w:rsidR="001C2100" w:rsidRPr="001C2100">
        <w:rPr>
          <w:rFonts w:ascii="Times New Roman" w:hAnsi="Times New Roman" w:cs="Times New Roman"/>
          <w:sz w:val="28"/>
          <w:szCs w:val="28"/>
        </w:rPr>
        <w:t xml:space="preserve">се известные художники </w:t>
      </w:r>
      <w:r w:rsidRPr="00A9509E">
        <w:rPr>
          <w:rFonts w:ascii="Times New Roman" w:hAnsi="Times New Roman" w:cs="Times New Roman"/>
          <w:sz w:val="28"/>
          <w:szCs w:val="28"/>
        </w:rPr>
        <w:t>увлекались в детстве</w:t>
      </w:r>
      <w:r w:rsidR="001C2100">
        <w:rPr>
          <w:rFonts w:ascii="Times New Roman" w:hAnsi="Times New Roman" w:cs="Times New Roman"/>
          <w:sz w:val="28"/>
          <w:szCs w:val="28"/>
        </w:rPr>
        <w:t xml:space="preserve"> рисованием, живописью, скуль</w:t>
      </w:r>
      <w:r>
        <w:rPr>
          <w:rFonts w:ascii="Times New Roman" w:hAnsi="Times New Roman" w:cs="Times New Roman"/>
          <w:sz w:val="28"/>
          <w:szCs w:val="28"/>
        </w:rPr>
        <w:t>п</w:t>
      </w:r>
      <w:r w:rsidR="001C2100">
        <w:rPr>
          <w:rFonts w:ascii="Times New Roman" w:hAnsi="Times New Roman" w:cs="Times New Roman"/>
          <w:sz w:val="28"/>
          <w:szCs w:val="28"/>
        </w:rPr>
        <w:t>турой и другими видами искусства.</w:t>
      </w:r>
      <w:r>
        <w:rPr>
          <w:rFonts w:ascii="Times New Roman" w:hAnsi="Times New Roman" w:cs="Times New Roman"/>
          <w:sz w:val="28"/>
          <w:szCs w:val="28"/>
        </w:rPr>
        <w:t xml:space="preserve"> Делали первые шаги в мир искусства. Главным для них было огромно желание постичь секреты мастерства, получить настоящее художественное образование.</w:t>
      </w:r>
    </w:p>
    <w:p w:rsidR="00A9509E" w:rsidRDefault="00A9509E" w:rsidP="001C2100">
      <w:pPr>
        <w:jc w:val="both"/>
        <w:rPr>
          <w:rFonts w:ascii="Times New Roman" w:hAnsi="Times New Roman" w:cs="Times New Roman"/>
          <w:sz w:val="28"/>
          <w:szCs w:val="28"/>
        </w:rPr>
      </w:pPr>
      <w:r>
        <w:rPr>
          <w:rFonts w:ascii="Times New Roman" w:hAnsi="Times New Roman" w:cs="Times New Roman"/>
          <w:sz w:val="28"/>
          <w:szCs w:val="28"/>
        </w:rPr>
        <w:t xml:space="preserve">          Они испытывали чувство радости от успехов, огорчения от неудач, обольщались похвалами родственников, которые часто пророчат блестящее будущее одарённым детям. При этом они мало озабочены </w:t>
      </w:r>
      <w:r w:rsidR="00502554">
        <w:rPr>
          <w:rFonts w:ascii="Times New Roman" w:hAnsi="Times New Roman" w:cs="Times New Roman"/>
          <w:sz w:val="28"/>
          <w:szCs w:val="28"/>
        </w:rPr>
        <w:t>воспитанием упорства, настойчивости, готовность преодолевать трудности, которые обязательно будут на их пути. Не все станут художниками. Но время</w:t>
      </w:r>
      <w:proofErr w:type="gramStart"/>
      <w:r w:rsidR="00502554">
        <w:rPr>
          <w:rFonts w:ascii="Times New Roman" w:hAnsi="Times New Roman" w:cs="Times New Roman"/>
          <w:sz w:val="28"/>
          <w:szCs w:val="28"/>
        </w:rPr>
        <w:t xml:space="preserve"> ,</w:t>
      </w:r>
      <w:proofErr w:type="gramEnd"/>
      <w:r w:rsidR="00502554">
        <w:rPr>
          <w:rFonts w:ascii="Times New Roman" w:hAnsi="Times New Roman" w:cs="Times New Roman"/>
          <w:sz w:val="28"/>
          <w:szCs w:val="28"/>
        </w:rPr>
        <w:t xml:space="preserve"> посвящённое художественному образованию, не потрачено зря. Творческая работа, всегда оставляет заметный след в жизни, повышает культуру, кругозор, воспитывает вкус. Кроме всего рисование развивает те части мозга, которые</w:t>
      </w:r>
      <w:r w:rsidR="00670DE3">
        <w:rPr>
          <w:rFonts w:ascii="Times New Roman" w:hAnsi="Times New Roman" w:cs="Times New Roman"/>
          <w:sz w:val="28"/>
          <w:szCs w:val="28"/>
        </w:rPr>
        <w:t xml:space="preserve"> отвечают за работу в области точных наук.</w:t>
      </w:r>
    </w:p>
    <w:p w:rsidR="003A5781" w:rsidRDefault="00670DE3" w:rsidP="001C2100">
      <w:pPr>
        <w:jc w:val="both"/>
        <w:rPr>
          <w:rFonts w:ascii="Times New Roman" w:hAnsi="Times New Roman" w:cs="Times New Roman"/>
          <w:sz w:val="28"/>
          <w:szCs w:val="28"/>
        </w:rPr>
      </w:pPr>
      <w:r>
        <w:rPr>
          <w:rFonts w:ascii="Times New Roman" w:hAnsi="Times New Roman" w:cs="Times New Roman"/>
          <w:sz w:val="28"/>
          <w:szCs w:val="28"/>
        </w:rPr>
        <w:t xml:space="preserve">     </w:t>
      </w:r>
      <w:r w:rsidR="003A5781">
        <w:rPr>
          <w:rFonts w:ascii="Times New Roman" w:hAnsi="Times New Roman" w:cs="Times New Roman"/>
          <w:sz w:val="28"/>
          <w:szCs w:val="28"/>
        </w:rPr>
        <w:t xml:space="preserve">Начинать учиться ремеслу художника надо только с натуры. В конце обучения, когда приобретён опыт и знания можно </w:t>
      </w:r>
      <w:proofErr w:type="gramStart"/>
      <w:r w:rsidR="003A5781">
        <w:rPr>
          <w:rFonts w:ascii="Times New Roman" w:hAnsi="Times New Roman" w:cs="Times New Roman"/>
          <w:sz w:val="28"/>
          <w:szCs w:val="28"/>
        </w:rPr>
        <w:t>копировать</w:t>
      </w:r>
      <w:proofErr w:type="gramEnd"/>
      <w:r w:rsidR="003A5781">
        <w:rPr>
          <w:rFonts w:ascii="Times New Roman" w:hAnsi="Times New Roman" w:cs="Times New Roman"/>
          <w:sz w:val="28"/>
          <w:szCs w:val="28"/>
        </w:rPr>
        <w:t xml:space="preserve"> и изучать работы мастеров.</w:t>
      </w:r>
    </w:p>
    <w:p w:rsidR="00670DE3" w:rsidRDefault="003A5781" w:rsidP="001C2100">
      <w:pPr>
        <w:jc w:val="both"/>
        <w:rPr>
          <w:rFonts w:ascii="Times New Roman" w:hAnsi="Times New Roman" w:cs="Times New Roman"/>
          <w:sz w:val="28"/>
          <w:szCs w:val="28"/>
        </w:rPr>
      </w:pPr>
      <w:r>
        <w:rPr>
          <w:rFonts w:ascii="Times New Roman" w:hAnsi="Times New Roman" w:cs="Times New Roman"/>
          <w:sz w:val="28"/>
          <w:szCs w:val="28"/>
        </w:rPr>
        <w:t xml:space="preserve">      </w:t>
      </w:r>
      <w:r w:rsidR="00670DE3">
        <w:rPr>
          <w:rFonts w:ascii="Times New Roman" w:hAnsi="Times New Roman" w:cs="Times New Roman"/>
          <w:sz w:val="28"/>
          <w:szCs w:val="28"/>
        </w:rPr>
        <w:t xml:space="preserve"> Работа с натуры, неотъемлемая часть обучения рисунку и живописи. Занимаясь натурным рисованием, выбираем предметы от простых, приближённых к геометрической форме, вначале пути, переходя </w:t>
      </w:r>
      <w:proofErr w:type="gramStart"/>
      <w:r w:rsidR="00670DE3">
        <w:rPr>
          <w:rFonts w:ascii="Times New Roman" w:hAnsi="Times New Roman" w:cs="Times New Roman"/>
          <w:sz w:val="28"/>
          <w:szCs w:val="28"/>
        </w:rPr>
        <w:t>к</w:t>
      </w:r>
      <w:proofErr w:type="gramEnd"/>
      <w:r w:rsidR="00670DE3">
        <w:rPr>
          <w:rFonts w:ascii="Times New Roman" w:hAnsi="Times New Roman" w:cs="Times New Roman"/>
          <w:sz w:val="28"/>
          <w:szCs w:val="28"/>
        </w:rPr>
        <w:t xml:space="preserve"> более сложным далее. Метод рисования от общего к частному и обратно к общему актуален</w:t>
      </w:r>
      <w:r w:rsidR="00A8153D">
        <w:rPr>
          <w:rFonts w:ascii="Times New Roman" w:hAnsi="Times New Roman" w:cs="Times New Roman"/>
          <w:sz w:val="28"/>
          <w:szCs w:val="28"/>
        </w:rPr>
        <w:t xml:space="preserve"> как в </w:t>
      </w:r>
      <w:proofErr w:type="gramStart"/>
      <w:r w:rsidR="00A8153D">
        <w:rPr>
          <w:rFonts w:ascii="Times New Roman" w:hAnsi="Times New Roman" w:cs="Times New Roman"/>
          <w:sz w:val="28"/>
          <w:szCs w:val="28"/>
        </w:rPr>
        <w:t>рисовании</w:t>
      </w:r>
      <w:proofErr w:type="gramEnd"/>
      <w:r w:rsidR="00670DE3">
        <w:rPr>
          <w:rFonts w:ascii="Times New Roman" w:hAnsi="Times New Roman" w:cs="Times New Roman"/>
          <w:sz w:val="28"/>
          <w:szCs w:val="28"/>
        </w:rPr>
        <w:t xml:space="preserve"> так и в живописи.</w:t>
      </w:r>
      <w:r w:rsidR="00A8153D">
        <w:rPr>
          <w:rFonts w:ascii="Times New Roman" w:hAnsi="Times New Roman" w:cs="Times New Roman"/>
          <w:sz w:val="28"/>
          <w:szCs w:val="28"/>
        </w:rPr>
        <w:t xml:space="preserve"> Только так мы добьёмся ведения работы сравнениями и отношениями, добиваясь гармоничного целого. Надо постичь и донести до детей, что рисунок и живопись заключаются не в пятнах светотени и цвета, а с различной силой света и цвета, расположенных по поверхности формы.</w:t>
      </w:r>
    </w:p>
    <w:p w:rsidR="00FC528A" w:rsidRDefault="003A5781" w:rsidP="001C2100">
      <w:pPr>
        <w:jc w:val="both"/>
        <w:rPr>
          <w:rFonts w:ascii="Times New Roman" w:hAnsi="Times New Roman" w:cs="Times New Roman"/>
          <w:sz w:val="28"/>
          <w:szCs w:val="28"/>
        </w:rPr>
      </w:pPr>
      <w:r>
        <w:rPr>
          <w:rFonts w:ascii="Times New Roman" w:hAnsi="Times New Roman" w:cs="Times New Roman"/>
          <w:sz w:val="28"/>
          <w:szCs w:val="28"/>
        </w:rPr>
        <w:t>Объектом рисования и живописи может быть любой предмет окружающего мира, имеющий трёхмерную форму: предмет</w:t>
      </w:r>
      <w:r w:rsidR="00FC528A">
        <w:rPr>
          <w:rFonts w:ascii="Times New Roman" w:hAnsi="Times New Roman" w:cs="Times New Roman"/>
          <w:sz w:val="28"/>
          <w:szCs w:val="28"/>
        </w:rPr>
        <w:t>ы домашнего обихода, орудия труда, овощи,</w:t>
      </w:r>
      <w:r>
        <w:rPr>
          <w:rFonts w:ascii="Times New Roman" w:hAnsi="Times New Roman" w:cs="Times New Roman"/>
          <w:sz w:val="28"/>
          <w:szCs w:val="28"/>
        </w:rPr>
        <w:t xml:space="preserve"> </w:t>
      </w:r>
      <w:r w:rsidR="00FC528A">
        <w:rPr>
          <w:rFonts w:ascii="Times New Roman" w:hAnsi="Times New Roman" w:cs="Times New Roman"/>
          <w:sz w:val="28"/>
          <w:szCs w:val="28"/>
        </w:rPr>
        <w:t>фрукты, далее гипсы и люди.</w:t>
      </w:r>
    </w:p>
    <w:p w:rsidR="008770A5" w:rsidRDefault="00A8153D" w:rsidP="001C2100">
      <w:pPr>
        <w:jc w:val="both"/>
        <w:rPr>
          <w:rFonts w:ascii="Times New Roman" w:hAnsi="Times New Roman" w:cs="Times New Roman"/>
          <w:sz w:val="28"/>
          <w:szCs w:val="28"/>
        </w:rPr>
      </w:pPr>
      <w:r>
        <w:rPr>
          <w:rFonts w:ascii="Times New Roman" w:hAnsi="Times New Roman" w:cs="Times New Roman"/>
          <w:sz w:val="28"/>
          <w:szCs w:val="28"/>
        </w:rPr>
        <w:t xml:space="preserve">     Для художника тренировка руки и глаза,</w:t>
      </w:r>
      <w:r w:rsidR="003A5781">
        <w:rPr>
          <w:rFonts w:ascii="Times New Roman" w:hAnsi="Times New Roman" w:cs="Times New Roman"/>
          <w:sz w:val="28"/>
          <w:szCs w:val="28"/>
        </w:rPr>
        <w:t xml:space="preserve"> </w:t>
      </w:r>
      <w:r w:rsidR="00FC528A">
        <w:rPr>
          <w:rFonts w:ascii="Times New Roman" w:hAnsi="Times New Roman" w:cs="Times New Roman"/>
          <w:sz w:val="28"/>
          <w:szCs w:val="28"/>
        </w:rPr>
        <w:t>овладение</w:t>
      </w:r>
      <w:r w:rsidR="003A5781">
        <w:rPr>
          <w:rFonts w:ascii="Times New Roman" w:hAnsi="Times New Roman" w:cs="Times New Roman"/>
          <w:sz w:val="28"/>
          <w:szCs w:val="28"/>
        </w:rPr>
        <w:t xml:space="preserve"> техникой обязательны так же, как беглость пальцев для пианиста. Хорошая школа необходима каждому начинающему художнику.</w:t>
      </w:r>
    </w:p>
    <w:p w:rsidR="008770A5" w:rsidRPr="00352EE7" w:rsidRDefault="008770A5" w:rsidP="00352EE7">
      <w:pPr>
        <w:pStyle w:val="a3"/>
        <w:jc w:val="both"/>
        <w:rPr>
          <w:rFonts w:ascii="Times New Roman" w:hAnsi="Times New Roman" w:cs="Times New Roman"/>
          <w:sz w:val="28"/>
          <w:szCs w:val="28"/>
        </w:rPr>
      </w:pPr>
    </w:p>
    <w:p w:rsidR="006A28C2" w:rsidRDefault="006A28C2" w:rsidP="00352EE7">
      <w:pPr>
        <w:pStyle w:val="a3"/>
        <w:jc w:val="both"/>
        <w:rPr>
          <w:rFonts w:ascii="Times New Roman" w:hAnsi="Times New Roman" w:cs="Times New Roman"/>
          <w:b/>
          <w:sz w:val="28"/>
          <w:szCs w:val="28"/>
        </w:rPr>
      </w:pPr>
    </w:p>
    <w:p w:rsidR="006A28C2" w:rsidRDefault="006A28C2" w:rsidP="00352EE7">
      <w:pPr>
        <w:pStyle w:val="a3"/>
        <w:jc w:val="both"/>
        <w:rPr>
          <w:rFonts w:ascii="Times New Roman" w:hAnsi="Times New Roman" w:cs="Times New Roman"/>
          <w:b/>
          <w:sz w:val="28"/>
          <w:szCs w:val="28"/>
        </w:rPr>
      </w:pPr>
    </w:p>
    <w:p w:rsidR="00FC528A" w:rsidRPr="00CA4418" w:rsidRDefault="00FC528A" w:rsidP="00352EE7">
      <w:pPr>
        <w:pStyle w:val="a3"/>
        <w:jc w:val="both"/>
        <w:rPr>
          <w:rFonts w:ascii="Times New Roman" w:hAnsi="Times New Roman" w:cs="Times New Roman"/>
          <w:sz w:val="28"/>
          <w:szCs w:val="28"/>
        </w:rPr>
      </w:pPr>
      <w:r w:rsidRPr="00CA4418">
        <w:rPr>
          <w:rFonts w:ascii="Times New Roman" w:hAnsi="Times New Roman" w:cs="Times New Roman"/>
          <w:b/>
          <w:sz w:val="28"/>
          <w:szCs w:val="28"/>
        </w:rPr>
        <w:lastRenderedPageBreak/>
        <w:t>Роль рисунка в живописи.</w:t>
      </w:r>
    </w:p>
    <w:p w:rsidR="00FC528A" w:rsidRPr="00CA4418" w:rsidRDefault="008770A5" w:rsidP="00352EE7">
      <w:pPr>
        <w:pStyle w:val="a3"/>
        <w:jc w:val="both"/>
        <w:rPr>
          <w:rFonts w:ascii="Times New Roman" w:hAnsi="Times New Roman" w:cs="Times New Roman"/>
          <w:sz w:val="28"/>
          <w:szCs w:val="28"/>
        </w:rPr>
      </w:pPr>
      <w:r>
        <w:rPr>
          <w:rFonts w:ascii="Times New Roman" w:hAnsi="Times New Roman" w:cs="Times New Roman"/>
          <w:sz w:val="28"/>
          <w:szCs w:val="28"/>
        </w:rPr>
        <w:t xml:space="preserve">       </w:t>
      </w:r>
      <w:r w:rsidR="00FC528A" w:rsidRPr="00CA4418">
        <w:rPr>
          <w:rFonts w:ascii="Times New Roman" w:hAnsi="Times New Roman" w:cs="Times New Roman"/>
          <w:sz w:val="28"/>
          <w:szCs w:val="28"/>
        </w:rPr>
        <w:t xml:space="preserve">Особенно велика роль  рисования в развитии изобразительных искусств. </w:t>
      </w:r>
    </w:p>
    <w:p w:rsidR="00FC528A" w:rsidRPr="00CA4418" w:rsidRDefault="008770A5" w:rsidP="00352EE7">
      <w:pPr>
        <w:pStyle w:val="a3"/>
        <w:jc w:val="both"/>
        <w:rPr>
          <w:rFonts w:ascii="Times New Roman" w:hAnsi="Times New Roman" w:cs="Times New Roman"/>
          <w:sz w:val="28"/>
          <w:szCs w:val="28"/>
        </w:rPr>
      </w:pPr>
      <w:r>
        <w:rPr>
          <w:rFonts w:ascii="Times New Roman" w:hAnsi="Times New Roman" w:cs="Times New Roman"/>
          <w:sz w:val="28"/>
          <w:szCs w:val="28"/>
        </w:rPr>
        <w:t xml:space="preserve">       </w:t>
      </w:r>
      <w:r w:rsidR="00FC528A" w:rsidRPr="00CA4418">
        <w:rPr>
          <w:rFonts w:ascii="Times New Roman" w:hAnsi="Times New Roman" w:cs="Times New Roman"/>
          <w:sz w:val="28"/>
          <w:szCs w:val="28"/>
        </w:rPr>
        <w:t>«</w:t>
      </w:r>
      <w:proofErr w:type="gramStart"/>
      <w:r w:rsidR="00FC528A" w:rsidRPr="00CA4418">
        <w:rPr>
          <w:rFonts w:ascii="Times New Roman" w:hAnsi="Times New Roman" w:cs="Times New Roman"/>
          <w:sz w:val="28"/>
          <w:szCs w:val="28"/>
        </w:rPr>
        <w:t>Страна</w:t>
      </w:r>
      <w:proofErr w:type="gramEnd"/>
      <w:r w:rsidR="00FC528A" w:rsidRPr="00CA4418">
        <w:rPr>
          <w:rFonts w:ascii="Times New Roman" w:hAnsi="Times New Roman" w:cs="Times New Roman"/>
          <w:sz w:val="28"/>
          <w:szCs w:val="28"/>
        </w:rPr>
        <w:t xml:space="preserve"> в которой учили бы рисованию так же, как учат читать, превзошла бы скоро все остальные страны во всех искусствах»</w:t>
      </w:r>
    </w:p>
    <w:p w:rsidR="00765B25" w:rsidRPr="00CA4418" w:rsidRDefault="008770A5" w:rsidP="00352EE7">
      <w:pPr>
        <w:pStyle w:val="a3"/>
        <w:jc w:val="both"/>
        <w:rPr>
          <w:rFonts w:ascii="Times New Roman" w:hAnsi="Times New Roman" w:cs="Times New Roman"/>
          <w:sz w:val="28"/>
          <w:szCs w:val="28"/>
        </w:rPr>
      </w:pPr>
      <w:r>
        <w:rPr>
          <w:rFonts w:ascii="Times New Roman" w:hAnsi="Times New Roman" w:cs="Times New Roman"/>
          <w:sz w:val="28"/>
          <w:szCs w:val="28"/>
        </w:rPr>
        <w:t xml:space="preserve">       </w:t>
      </w:r>
      <w:r w:rsidR="00765B25" w:rsidRPr="00CA4418">
        <w:rPr>
          <w:rFonts w:ascii="Times New Roman" w:hAnsi="Times New Roman" w:cs="Times New Roman"/>
          <w:sz w:val="28"/>
          <w:szCs w:val="28"/>
        </w:rPr>
        <w:t>Эти слова французского философа, просветителя и художественного критика Дидро дают правильную оценку роли рисования в развитии живописи и других искусств.</w:t>
      </w:r>
    </w:p>
    <w:p w:rsidR="00765B25" w:rsidRPr="00CA4418" w:rsidRDefault="008770A5" w:rsidP="00352EE7">
      <w:pPr>
        <w:pStyle w:val="a3"/>
        <w:jc w:val="both"/>
        <w:rPr>
          <w:rFonts w:ascii="Times New Roman" w:hAnsi="Times New Roman" w:cs="Times New Roman"/>
          <w:sz w:val="28"/>
          <w:szCs w:val="28"/>
        </w:rPr>
      </w:pPr>
      <w:r>
        <w:rPr>
          <w:rFonts w:ascii="Times New Roman" w:hAnsi="Times New Roman" w:cs="Times New Roman"/>
          <w:sz w:val="28"/>
          <w:szCs w:val="28"/>
        </w:rPr>
        <w:t xml:space="preserve">       </w:t>
      </w:r>
      <w:r w:rsidR="00765B25" w:rsidRPr="00CA4418">
        <w:rPr>
          <w:rFonts w:ascii="Times New Roman" w:hAnsi="Times New Roman" w:cs="Times New Roman"/>
          <w:sz w:val="28"/>
          <w:szCs w:val="28"/>
        </w:rPr>
        <w:t>Без хорошего рисунка, живопись не может быть полноценной, точно так же, как она не может быть полноценной без цвета. Это два столпа живописи, её базис и суть. Живопись  без рисунка и тона однобока, так же как живопись без ц</w:t>
      </w:r>
      <w:r w:rsidR="00340E7B" w:rsidRPr="00CA4418">
        <w:rPr>
          <w:rFonts w:ascii="Times New Roman" w:hAnsi="Times New Roman" w:cs="Times New Roman"/>
          <w:sz w:val="28"/>
          <w:szCs w:val="28"/>
        </w:rPr>
        <w:t>вета.</w:t>
      </w:r>
    </w:p>
    <w:p w:rsidR="00340E7B" w:rsidRPr="00CA4418" w:rsidRDefault="008770A5" w:rsidP="00352EE7">
      <w:pPr>
        <w:pStyle w:val="a3"/>
        <w:jc w:val="both"/>
        <w:rPr>
          <w:rFonts w:ascii="Times New Roman" w:hAnsi="Times New Roman" w:cs="Times New Roman"/>
          <w:sz w:val="28"/>
          <w:szCs w:val="28"/>
        </w:rPr>
      </w:pPr>
      <w:r>
        <w:rPr>
          <w:rFonts w:ascii="Times New Roman" w:hAnsi="Times New Roman" w:cs="Times New Roman"/>
          <w:sz w:val="28"/>
          <w:szCs w:val="28"/>
        </w:rPr>
        <w:t xml:space="preserve">         </w:t>
      </w:r>
      <w:r w:rsidR="00340E7B" w:rsidRPr="00CA4418">
        <w:rPr>
          <w:rFonts w:ascii="Times New Roman" w:hAnsi="Times New Roman" w:cs="Times New Roman"/>
          <w:sz w:val="28"/>
          <w:szCs w:val="28"/>
        </w:rPr>
        <w:t>«Рисовать-не значит просто воспроизводить контуры; рисунок не состоит из одних только очертаний. Он, кроме того, заключается в выражении, в плане, в моделировке. Рисунок-это три четверти с половиной того, что составляет живопись</w:t>
      </w:r>
      <w:proofErr w:type="gramStart"/>
      <w:r w:rsidR="00340E7B" w:rsidRPr="00CA4418">
        <w:rPr>
          <w:rFonts w:ascii="Times New Roman" w:hAnsi="Times New Roman" w:cs="Times New Roman"/>
          <w:sz w:val="28"/>
          <w:szCs w:val="28"/>
        </w:rPr>
        <w:t>.»</w:t>
      </w:r>
      <w:proofErr w:type="gramEnd"/>
    </w:p>
    <w:p w:rsidR="00340E7B" w:rsidRPr="00CA4418" w:rsidRDefault="00CA4418" w:rsidP="00352EE7">
      <w:pPr>
        <w:pStyle w:val="a3"/>
        <w:ind w:left="2880"/>
        <w:jc w:val="both"/>
        <w:rPr>
          <w:rFonts w:ascii="Times New Roman" w:hAnsi="Times New Roman" w:cs="Times New Roman"/>
          <w:sz w:val="28"/>
          <w:szCs w:val="28"/>
        </w:rPr>
      </w:pPr>
      <w:r>
        <w:rPr>
          <w:rFonts w:ascii="Times New Roman" w:hAnsi="Times New Roman" w:cs="Times New Roman"/>
          <w:sz w:val="28"/>
          <w:szCs w:val="28"/>
        </w:rPr>
        <w:t xml:space="preserve">                                             </w:t>
      </w:r>
      <w:r w:rsidRPr="00CA4418">
        <w:rPr>
          <w:rFonts w:ascii="Times New Roman" w:hAnsi="Times New Roman" w:cs="Times New Roman"/>
          <w:sz w:val="28"/>
          <w:szCs w:val="28"/>
        </w:rPr>
        <w:t>(</w:t>
      </w:r>
      <w:r w:rsidR="00340E7B" w:rsidRPr="00CA4418">
        <w:rPr>
          <w:rFonts w:ascii="Times New Roman" w:hAnsi="Times New Roman" w:cs="Times New Roman"/>
          <w:sz w:val="28"/>
          <w:szCs w:val="28"/>
        </w:rPr>
        <w:t xml:space="preserve"> </w:t>
      </w:r>
      <w:proofErr w:type="spellStart"/>
      <w:r w:rsidR="00340E7B" w:rsidRPr="00CA4418">
        <w:rPr>
          <w:rFonts w:ascii="Times New Roman" w:hAnsi="Times New Roman" w:cs="Times New Roman"/>
          <w:sz w:val="28"/>
          <w:szCs w:val="28"/>
        </w:rPr>
        <w:t>Энгр</w:t>
      </w:r>
      <w:proofErr w:type="spellEnd"/>
      <w:r w:rsidR="00340E7B" w:rsidRPr="00CA4418">
        <w:rPr>
          <w:rFonts w:ascii="Times New Roman" w:hAnsi="Times New Roman" w:cs="Times New Roman"/>
          <w:sz w:val="28"/>
          <w:szCs w:val="28"/>
        </w:rPr>
        <w:t>.</w:t>
      </w:r>
      <w:r w:rsidRPr="00CA4418">
        <w:rPr>
          <w:rFonts w:ascii="Times New Roman" w:hAnsi="Times New Roman" w:cs="Times New Roman"/>
          <w:sz w:val="28"/>
          <w:szCs w:val="28"/>
        </w:rPr>
        <w:t>)</w:t>
      </w:r>
    </w:p>
    <w:p w:rsidR="00340E7B" w:rsidRPr="00CA4418" w:rsidRDefault="008770A5" w:rsidP="00352EE7">
      <w:pPr>
        <w:pStyle w:val="a3"/>
        <w:jc w:val="both"/>
        <w:rPr>
          <w:rFonts w:ascii="Times New Roman" w:hAnsi="Times New Roman" w:cs="Times New Roman"/>
          <w:sz w:val="28"/>
          <w:szCs w:val="28"/>
        </w:rPr>
      </w:pPr>
      <w:r>
        <w:rPr>
          <w:rFonts w:ascii="Times New Roman" w:hAnsi="Times New Roman" w:cs="Times New Roman"/>
          <w:sz w:val="28"/>
          <w:szCs w:val="28"/>
        </w:rPr>
        <w:t xml:space="preserve">        </w:t>
      </w:r>
      <w:r w:rsidR="00340E7B" w:rsidRPr="00CA4418">
        <w:rPr>
          <w:rFonts w:ascii="Times New Roman" w:hAnsi="Times New Roman" w:cs="Times New Roman"/>
          <w:sz w:val="28"/>
          <w:szCs w:val="28"/>
        </w:rPr>
        <w:t>Из этих гениальных слов видно, что рисование заключается не только в изображении контура, дающего линейные наружные очертания форм предмета, но и в полноценном выявлении формы предмета: её характера, рельефа, всего того, что</w:t>
      </w:r>
      <w:r w:rsidR="0032496C" w:rsidRPr="00CA4418">
        <w:rPr>
          <w:rFonts w:ascii="Times New Roman" w:hAnsi="Times New Roman" w:cs="Times New Roman"/>
          <w:sz w:val="28"/>
          <w:szCs w:val="28"/>
        </w:rPr>
        <w:t xml:space="preserve"> </w:t>
      </w:r>
      <w:r w:rsidR="00340E7B" w:rsidRPr="00CA4418">
        <w:rPr>
          <w:rFonts w:ascii="Times New Roman" w:hAnsi="Times New Roman" w:cs="Times New Roman"/>
          <w:sz w:val="28"/>
          <w:szCs w:val="28"/>
        </w:rPr>
        <w:t>достигается лепкой формы в рисунке и живописи.</w:t>
      </w:r>
    </w:p>
    <w:p w:rsidR="0032496C" w:rsidRPr="00CA4418" w:rsidRDefault="008770A5" w:rsidP="00352EE7">
      <w:pPr>
        <w:pStyle w:val="a3"/>
        <w:jc w:val="both"/>
        <w:rPr>
          <w:rFonts w:ascii="Times New Roman" w:hAnsi="Times New Roman" w:cs="Times New Roman"/>
          <w:sz w:val="28"/>
          <w:szCs w:val="28"/>
        </w:rPr>
      </w:pPr>
      <w:r>
        <w:rPr>
          <w:rFonts w:ascii="Times New Roman" w:hAnsi="Times New Roman" w:cs="Times New Roman"/>
          <w:sz w:val="28"/>
          <w:szCs w:val="28"/>
        </w:rPr>
        <w:t xml:space="preserve">        </w:t>
      </w:r>
      <w:r w:rsidR="0032496C" w:rsidRPr="00CA4418">
        <w:rPr>
          <w:rFonts w:ascii="Times New Roman" w:hAnsi="Times New Roman" w:cs="Times New Roman"/>
          <w:sz w:val="28"/>
          <w:szCs w:val="28"/>
        </w:rPr>
        <w:t xml:space="preserve">Живопись без рисунка, как гласит одна пословица. То же, что человек без костей. Мастерство великих художников живописцев уходит корнями в виртуозное владение рисунком. </w:t>
      </w:r>
      <w:proofErr w:type="gramStart"/>
      <w:r w:rsidR="0032496C" w:rsidRPr="00CA4418">
        <w:rPr>
          <w:rFonts w:ascii="Times New Roman" w:hAnsi="Times New Roman" w:cs="Times New Roman"/>
          <w:sz w:val="28"/>
          <w:szCs w:val="28"/>
        </w:rPr>
        <w:t>Знании</w:t>
      </w:r>
      <w:proofErr w:type="gramEnd"/>
      <w:r w:rsidR="0032496C" w:rsidRPr="00CA4418">
        <w:rPr>
          <w:rFonts w:ascii="Times New Roman" w:hAnsi="Times New Roman" w:cs="Times New Roman"/>
          <w:sz w:val="28"/>
          <w:szCs w:val="28"/>
        </w:rPr>
        <w:t xml:space="preserve"> его законов и средств.</w:t>
      </w:r>
    </w:p>
    <w:p w:rsidR="009675A2" w:rsidRDefault="008770A5" w:rsidP="00352EE7">
      <w:pPr>
        <w:pStyle w:val="a3"/>
        <w:jc w:val="both"/>
        <w:rPr>
          <w:rFonts w:ascii="Times New Roman" w:hAnsi="Times New Roman" w:cs="Times New Roman"/>
          <w:sz w:val="28"/>
          <w:szCs w:val="28"/>
        </w:rPr>
      </w:pPr>
      <w:r>
        <w:rPr>
          <w:rFonts w:ascii="Times New Roman" w:hAnsi="Times New Roman" w:cs="Times New Roman"/>
          <w:sz w:val="28"/>
          <w:szCs w:val="28"/>
        </w:rPr>
        <w:t xml:space="preserve">        </w:t>
      </w:r>
      <w:r w:rsidR="009675A2" w:rsidRPr="00CA4418">
        <w:rPr>
          <w:rFonts w:ascii="Times New Roman" w:hAnsi="Times New Roman" w:cs="Times New Roman"/>
          <w:sz w:val="28"/>
          <w:szCs w:val="28"/>
        </w:rPr>
        <w:t>Профессор Петербургской академии художеств Чистяков, у которого учились Репин. Суриков, Васнецов, Серов и другие знаменитые художники, писал своему ученику: «Не умеющий рисовать не будет и писать как следует.» Он советовал ему «взять твёрдую волю и, отбросив краски, рисовать в два тона кистью или карандашом</w:t>
      </w:r>
      <w:r w:rsidR="00A35D55">
        <w:rPr>
          <w:rFonts w:ascii="Times New Roman" w:hAnsi="Times New Roman" w:cs="Times New Roman"/>
          <w:sz w:val="28"/>
          <w:szCs w:val="28"/>
        </w:rPr>
        <w:t>,</w:t>
      </w:r>
      <w:r w:rsidR="009675A2" w:rsidRPr="00CA4418">
        <w:rPr>
          <w:rFonts w:ascii="Times New Roman" w:hAnsi="Times New Roman" w:cs="Times New Roman"/>
          <w:sz w:val="28"/>
          <w:szCs w:val="28"/>
        </w:rPr>
        <w:t xml:space="preserve"> по крайней </w:t>
      </w:r>
      <w:proofErr w:type="gramStart"/>
      <w:r w:rsidR="009675A2" w:rsidRPr="00CA4418">
        <w:rPr>
          <w:rFonts w:ascii="Times New Roman" w:hAnsi="Times New Roman" w:cs="Times New Roman"/>
          <w:sz w:val="28"/>
          <w:szCs w:val="28"/>
        </w:rPr>
        <w:t>мере</w:t>
      </w:r>
      <w:proofErr w:type="gramEnd"/>
      <w:r w:rsidR="009675A2" w:rsidRPr="00CA4418">
        <w:rPr>
          <w:rFonts w:ascii="Times New Roman" w:hAnsi="Times New Roman" w:cs="Times New Roman"/>
          <w:sz w:val="28"/>
          <w:szCs w:val="28"/>
        </w:rPr>
        <w:t xml:space="preserve"> год времени.» Этот совет годится любому юному художнику. Только те, кто овладел мастерством рисунка, а затем и колорита, смогут стать настоящими художниками. </w:t>
      </w:r>
      <w:r w:rsidR="00CA4418">
        <w:rPr>
          <w:rFonts w:ascii="Times New Roman" w:hAnsi="Times New Roman" w:cs="Times New Roman"/>
          <w:sz w:val="28"/>
          <w:szCs w:val="28"/>
        </w:rPr>
        <w:t>Рисунок не только начало, но и основа обучения живописи.</w:t>
      </w:r>
      <w:r w:rsidR="00A35D55">
        <w:rPr>
          <w:rFonts w:ascii="Times New Roman" w:hAnsi="Times New Roman" w:cs="Times New Roman"/>
          <w:sz w:val="28"/>
          <w:szCs w:val="28"/>
        </w:rPr>
        <w:t xml:space="preserve"> Без знания законов светотени и тонального рисунка, без чувства пропорций и понятия перспективы, ученик не в состоянии передать материальность и объём предметов цветом. Простой набор цветовых мазков без рисунка не сможет передать реалистического построения формы цветом. Невозможно </w:t>
      </w:r>
      <w:r w:rsidR="00A35D55">
        <w:rPr>
          <w:rFonts w:ascii="Times New Roman" w:hAnsi="Times New Roman" w:cs="Times New Roman"/>
          <w:sz w:val="28"/>
          <w:szCs w:val="28"/>
        </w:rPr>
        <w:lastRenderedPageBreak/>
        <w:t>вести работу над постановкой в живописи, ограничиваясь только контурным рисунком предметов с дальнейшей раскраской.</w:t>
      </w:r>
      <w:r w:rsidR="007D213F">
        <w:rPr>
          <w:rFonts w:ascii="Times New Roman" w:hAnsi="Times New Roman" w:cs="Times New Roman"/>
          <w:sz w:val="28"/>
          <w:szCs w:val="28"/>
        </w:rPr>
        <w:t xml:space="preserve"> Контур выявляется только в процессе правильного построения. Ведя работу цветом живописцу, приходится постоянно рисовать, уточняя форму предметов и их пропорции. Рисуя предметы кистью, необходимо овладеть техникой передачи формы не конструктивно-схематичной линией, а путём лепки формы, передовая объём светотенью.</w:t>
      </w:r>
    </w:p>
    <w:p w:rsidR="007D213F" w:rsidRDefault="007D213F" w:rsidP="00352EE7">
      <w:pPr>
        <w:pStyle w:val="a3"/>
        <w:jc w:val="both"/>
        <w:rPr>
          <w:rFonts w:ascii="Times New Roman" w:hAnsi="Times New Roman" w:cs="Times New Roman"/>
          <w:sz w:val="28"/>
          <w:szCs w:val="28"/>
        </w:rPr>
      </w:pPr>
      <w:r>
        <w:rPr>
          <w:rFonts w:ascii="Times New Roman" w:hAnsi="Times New Roman" w:cs="Times New Roman"/>
          <w:sz w:val="28"/>
          <w:szCs w:val="28"/>
        </w:rPr>
        <w:t xml:space="preserve">         Каким должен быть рисунок под акварель? Прежде все</w:t>
      </w:r>
      <w:r w:rsidR="007B03E5">
        <w:rPr>
          <w:rFonts w:ascii="Times New Roman" w:hAnsi="Times New Roman" w:cs="Times New Roman"/>
          <w:sz w:val="28"/>
          <w:szCs w:val="28"/>
        </w:rPr>
        <w:t xml:space="preserve">го, он должен быть светлым, </w:t>
      </w:r>
      <w:proofErr w:type="gramStart"/>
      <w:r w:rsidR="007B03E5">
        <w:rPr>
          <w:rFonts w:ascii="Times New Roman" w:hAnsi="Times New Roman" w:cs="Times New Roman"/>
          <w:sz w:val="28"/>
          <w:szCs w:val="28"/>
        </w:rPr>
        <w:t>что бы чёрные линии не просвечивали</w:t>
      </w:r>
      <w:proofErr w:type="gramEnd"/>
      <w:r w:rsidR="007B03E5">
        <w:rPr>
          <w:rFonts w:ascii="Times New Roman" w:hAnsi="Times New Roman" w:cs="Times New Roman"/>
          <w:sz w:val="28"/>
          <w:szCs w:val="28"/>
        </w:rPr>
        <w:t xml:space="preserve"> сквозь краску и не нарушали лёгкость акварельной техники. Во вторых он должен быть крепко выстроен. Чем точнее контур, как результат построения, тем легче работать кистью. Всевозможные исправления рисунка, покрытого краской, затруднительны. Во время работы над рисунком необходимо подкладывать под руку лист белой бумаги, дл</w:t>
      </w:r>
      <w:r w:rsidR="00CD1049">
        <w:rPr>
          <w:rFonts w:ascii="Times New Roman" w:hAnsi="Times New Roman" w:cs="Times New Roman"/>
          <w:sz w:val="28"/>
          <w:szCs w:val="28"/>
        </w:rPr>
        <w:t>я того что бы ни</w:t>
      </w:r>
      <w:r w:rsidR="007B03E5">
        <w:rPr>
          <w:rFonts w:ascii="Times New Roman" w:hAnsi="Times New Roman" w:cs="Times New Roman"/>
          <w:sz w:val="28"/>
          <w:szCs w:val="28"/>
        </w:rPr>
        <w:t xml:space="preserve"> засалить бумагу. Рисовать надо осторожно, избегая лишних линий и работы резинкой, так как она сдирает верхний слой бумаги</w:t>
      </w:r>
      <w:r w:rsidR="00CD1049">
        <w:rPr>
          <w:rFonts w:ascii="Times New Roman" w:hAnsi="Times New Roman" w:cs="Times New Roman"/>
          <w:sz w:val="28"/>
          <w:szCs w:val="28"/>
        </w:rPr>
        <w:t>, в результате краска на бумагу ложиться не равномерно. Что бы краска ложилась лучше, по окончании работы над рисунком необходимо протереть работу мокрой губкой или большой костью.</w:t>
      </w:r>
    </w:p>
    <w:p w:rsidR="00CD1049" w:rsidRDefault="00CD1049" w:rsidP="00352EE7">
      <w:pPr>
        <w:pStyle w:val="a3"/>
        <w:jc w:val="both"/>
        <w:rPr>
          <w:rFonts w:ascii="Times New Roman" w:hAnsi="Times New Roman" w:cs="Times New Roman"/>
          <w:sz w:val="28"/>
          <w:szCs w:val="28"/>
        </w:rPr>
      </w:pPr>
      <w:r>
        <w:rPr>
          <w:rFonts w:ascii="Times New Roman" w:hAnsi="Times New Roman" w:cs="Times New Roman"/>
          <w:sz w:val="28"/>
          <w:szCs w:val="28"/>
        </w:rPr>
        <w:t xml:space="preserve">          В рисунке под акварель рисуется не только контур предметов, но и границы </w:t>
      </w:r>
      <w:proofErr w:type="spellStart"/>
      <w:r>
        <w:rPr>
          <w:rFonts w:ascii="Times New Roman" w:hAnsi="Times New Roman" w:cs="Times New Roman"/>
          <w:sz w:val="28"/>
          <w:szCs w:val="28"/>
        </w:rPr>
        <w:t>светораздела</w:t>
      </w:r>
      <w:proofErr w:type="spellEnd"/>
      <w:r>
        <w:rPr>
          <w:rFonts w:ascii="Times New Roman" w:hAnsi="Times New Roman" w:cs="Times New Roman"/>
          <w:sz w:val="28"/>
          <w:szCs w:val="28"/>
        </w:rPr>
        <w:t xml:space="preserve"> на предметах, падающие тени, контуры рефлексов и бликов. Также необходимо уточнить контуры и тени складок на драпировках. Только после того. Как уточнён весь рисунок со всеми подробностями, можно приступать </w:t>
      </w:r>
      <w:proofErr w:type="gramStart"/>
      <w:r>
        <w:rPr>
          <w:rFonts w:ascii="Times New Roman" w:hAnsi="Times New Roman" w:cs="Times New Roman"/>
          <w:sz w:val="28"/>
          <w:szCs w:val="28"/>
        </w:rPr>
        <w:t>к</w:t>
      </w:r>
      <w:proofErr w:type="gramEnd"/>
      <w:r>
        <w:rPr>
          <w:rFonts w:ascii="Times New Roman" w:hAnsi="Times New Roman" w:cs="Times New Roman"/>
          <w:sz w:val="28"/>
          <w:szCs w:val="28"/>
        </w:rPr>
        <w:t xml:space="preserve"> работа акварелью.</w:t>
      </w:r>
    </w:p>
    <w:p w:rsidR="008770A5" w:rsidRDefault="008770A5" w:rsidP="008770A5">
      <w:pPr>
        <w:jc w:val="both"/>
        <w:rPr>
          <w:rFonts w:ascii="Times New Roman" w:hAnsi="Times New Roman" w:cs="Times New Roman"/>
          <w:sz w:val="28"/>
          <w:szCs w:val="28"/>
        </w:rPr>
      </w:pPr>
    </w:p>
    <w:p w:rsidR="008770A5" w:rsidRDefault="008770A5" w:rsidP="008770A5">
      <w:pPr>
        <w:jc w:val="both"/>
        <w:rPr>
          <w:rFonts w:ascii="Times New Roman" w:hAnsi="Times New Roman" w:cs="Times New Roman"/>
          <w:sz w:val="28"/>
          <w:szCs w:val="28"/>
        </w:rPr>
      </w:pPr>
      <w:r w:rsidRPr="008770A5">
        <w:rPr>
          <w:rFonts w:ascii="Times New Roman" w:hAnsi="Times New Roman" w:cs="Times New Roman"/>
          <w:b/>
          <w:sz w:val="28"/>
          <w:szCs w:val="28"/>
        </w:rPr>
        <w:t>Этюд объёмного предмета на цветном фоне.</w:t>
      </w:r>
    </w:p>
    <w:p w:rsidR="008770A5" w:rsidRPr="00F139B9" w:rsidRDefault="008770A5" w:rsidP="00352EE7">
      <w:pPr>
        <w:pStyle w:val="a3"/>
        <w:jc w:val="both"/>
        <w:rPr>
          <w:rFonts w:ascii="Times New Roman" w:hAnsi="Times New Roman" w:cs="Times New Roman"/>
          <w:sz w:val="28"/>
          <w:szCs w:val="28"/>
        </w:rPr>
      </w:pPr>
      <w:r w:rsidRPr="00F139B9">
        <w:rPr>
          <w:rFonts w:ascii="Times New Roman" w:hAnsi="Times New Roman" w:cs="Times New Roman"/>
          <w:sz w:val="28"/>
          <w:szCs w:val="28"/>
          <w:u w:val="single"/>
        </w:rPr>
        <w:t xml:space="preserve">Цель этюда: </w:t>
      </w:r>
      <w:r w:rsidRPr="00F139B9">
        <w:rPr>
          <w:rFonts w:ascii="Times New Roman" w:hAnsi="Times New Roman" w:cs="Times New Roman"/>
          <w:sz w:val="28"/>
          <w:szCs w:val="28"/>
        </w:rPr>
        <w:t>Изучение изменений локального цвета предмета несложной формы на фонах трёх, последовательно заменяемых, драпировках. Это красный, жёлтый и синий фон. Фон в учебной постановке играет важную роль, так как является частью натурной постановки. В данном задании фону отводится особая роль цветового пятна, активно влияющего</w:t>
      </w:r>
      <w:r w:rsidR="00F139B9" w:rsidRPr="00F139B9">
        <w:rPr>
          <w:rFonts w:ascii="Times New Roman" w:hAnsi="Times New Roman" w:cs="Times New Roman"/>
          <w:sz w:val="28"/>
          <w:szCs w:val="28"/>
        </w:rPr>
        <w:t xml:space="preserve"> на изменения локального цвета предмета. </w:t>
      </w:r>
    </w:p>
    <w:p w:rsidR="00F139B9" w:rsidRDefault="00F139B9" w:rsidP="00352EE7">
      <w:pPr>
        <w:pStyle w:val="a3"/>
        <w:jc w:val="both"/>
        <w:rPr>
          <w:rFonts w:ascii="Times New Roman" w:hAnsi="Times New Roman" w:cs="Times New Roman"/>
          <w:sz w:val="28"/>
          <w:szCs w:val="28"/>
        </w:rPr>
      </w:pPr>
      <w:r w:rsidRPr="00F139B9">
        <w:rPr>
          <w:rFonts w:ascii="Times New Roman" w:hAnsi="Times New Roman" w:cs="Times New Roman"/>
          <w:sz w:val="28"/>
          <w:szCs w:val="28"/>
        </w:rPr>
        <w:t>Этюд будет выполнен в трёх вариантах, чтобы ученики смогли пронаблюдать, как меняется цветовая характеристика предмета, помещённого на фоне драпировок трёх основных цветов. Как предмет получает новые цветовые качества</w:t>
      </w:r>
      <w:r>
        <w:rPr>
          <w:rFonts w:ascii="Times New Roman" w:hAnsi="Times New Roman" w:cs="Times New Roman"/>
          <w:sz w:val="28"/>
          <w:szCs w:val="28"/>
        </w:rPr>
        <w:t xml:space="preserve"> тона, насыщенности и светлоты.</w:t>
      </w:r>
      <w:r w:rsidR="006C38B7">
        <w:rPr>
          <w:rFonts w:ascii="Times New Roman" w:hAnsi="Times New Roman" w:cs="Times New Roman"/>
          <w:sz w:val="28"/>
          <w:szCs w:val="28"/>
        </w:rPr>
        <w:t xml:space="preserve"> </w:t>
      </w:r>
    </w:p>
    <w:p w:rsidR="00F139B9" w:rsidRPr="00F139B9" w:rsidRDefault="00F139B9" w:rsidP="00352EE7">
      <w:pPr>
        <w:pStyle w:val="a3"/>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F139B9">
        <w:rPr>
          <w:rFonts w:ascii="Times New Roman" w:hAnsi="Times New Roman" w:cs="Times New Roman"/>
          <w:sz w:val="28"/>
          <w:szCs w:val="28"/>
        </w:rPr>
        <w:t>Пускай ученики попытаются решить поставленную задачу, используя в смешении красок не более трёх красок одновременно.</w:t>
      </w:r>
    </w:p>
    <w:p w:rsidR="00F139B9" w:rsidRDefault="00F139B9" w:rsidP="00F139B9">
      <w:pPr>
        <w:ind w:firstLine="450"/>
        <w:jc w:val="both"/>
        <w:rPr>
          <w:rFonts w:ascii="Times New Roman" w:hAnsi="Times New Roman" w:cs="Times New Roman"/>
          <w:sz w:val="28"/>
          <w:szCs w:val="28"/>
        </w:rPr>
      </w:pPr>
      <w:r>
        <w:rPr>
          <w:rFonts w:ascii="Times New Roman" w:hAnsi="Times New Roman" w:cs="Times New Roman"/>
          <w:sz w:val="28"/>
          <w:szCs w:val="28"/>
        </w:rPr>
        <w:t xml:space="preserve">           </w:t>
      </w:r>
      <w:r w:rsidR="006C38B7" w:rsidRPr="006C38B7">
        <w:rPr>
          <w:rFonts w:ascii="Times New Roman" w:hAnsi="Times New Roman" w:cs="Times New Roman"/>
          <w:sz w:val="28"/>
          <w:szCs w:val="28"/>
        </w:rPr>
        <w:t>Фон,</w:t>
      </w:r>
      <w:r w:rsidR="006C38B7">
        <w:rPr>
          <w:rFonts w:ascii="Times New Roman" w:hAnsi="Times New Roman" w:cs="Times New Roman"/>
          <w:sz w:val="28"/>
          <w:szCs w:val="28"/>
        </w:rPr>
        <w:t xml:space="preserve"> </w:t>
      </w:r>
      <w:r w:rsidR="006C38B7" w:rsidRPr="006C38B7">
        <w:rPr>
          <w:rFonts w:ascii="Times New Roman" w:hAnsi="Times New Roman" w:cs="Times New Roman"/>
          <w:sz w:val="28"/>
          <w:szCs w:val="28"/>
        </w:rPr>
        <w:t>занимая большую часть картинной плоскости, и</w:t>
      </w:r>
      <w:r w:rsidR="006C38B7">
        <w:rPr>
          <w:rFonts w:ascii="Times New Roman" w:hAnsi="Times New Roman" w:cs="Times New Roman"/>
          <w:sz w:val="28"/>
          <w:szCs w:val="28"/>
        </w:rPr>
        <w:t xml:space="preserve"> сам будет подвержен влиянию света от источника освещения, так и отражённого света от предмета и горизонтальной плоскости. Контрастные драпировки разнообразными формами складок создают игру света и тени, оживляют учебную постановку новыми живописными отношениями, дающие ученикам дополнительные выразительные средства.</w:t>
      </w:r>
    </w:p>
    <w:p w:rsidR="006C38B7" w:rsidRDefault="006C38B7" w:rsidP="00F139B9">
      <w:pPr>
        <w:ind w:firstLine="450"/>
        <w:jc w:val="both"/>
        <w:rPr>
          <w:rFonts w:ascii="Times New Roman" w:hAnsi="Times New Roman" w:cs="Times New Roman"/>
          <w:sz w:val="28"/>
          <w:szCs w:val="28"/>
        </w:rPr>
      </w:pPr>
      <w:r w:rsidRPr="006C38B7">
        <w:rPr>
          <w:rFonts w:ascii="Times New Roman" w:hAnsi="Times New Roman" w:cs="Times New Roman"/>
          <w:b/>
          <w:sz w:val="28"/>
          <w:szCs w:val="28"/>
        </w:rPr>
        <w:t>Последовательность ведения работы.</w:t>
      </w:r>
    </w:p>
    <w:p w:rsidR="006C38B7" w:rsidRDefault="00705F0A" w:rsidP="00F139B9">
      <w:pPr>
        <w:ind w:firstLine="450"/>
        <w:jc w:val="both"/>
        <w:rPr>
          <w:rFonts w:ascii="Times New Roman" w:hAnsi="Times New Roman" w:cs="Times New Roman"/>
          <w:sz w:val="28"/>
          <w:szCs w:val="28"/>
        </w:rPr>
      </w:pPr>
      <w:r>
        <w:rPr>
          <w:rFonts w:ascii="Times New Roman" w:hAnsi="Times New Roman" w:cs="Times New Roman"/>
          <w:sz w:val="28"/>
          <w:szCs w:val="28"/>
        </w:rPr>
        <w:t xml:space="preserve">                        Практическая работа осуществляется в определённой последовательности.</w:t>
      </w:r>
    </w:p>
    <w:p w:rsidR="00705F0A" w:rsidRDefault="00705F0A" w:rsidP="00705F0A">
      <w:pPr>
        <w:pStyle w:val="a3"/>
        <w:numPr>
          <w:ilvl w:val="0"/>
          <w:numId w:val="8"/>
        </w:numPr>
        <w:jc w:val="both"/>
        <w:rPr>
          <w:rFonts w:ascii="Times New Roman" w:hAnsi="Times New Roman" w:cs="Times New Roman"/>
          <w:sz w:val="28"/>
          <w:szCs w:val="28"/>
        </w:rPr>
      </w:pPr>
      <w:r w:rsidRPr="00705F0A">
        <w:rPr>
          <w:rFonts w:ascii="Times New Roman" w:hAnsi="Times New Roman" w:cs="Times New Roman"/>
          <w:sz w:val="28"/>
          <w:szCs w:val="28"/>
          <w:u w:val="single"/>
        </w:rPr>
        <w:t>Выполняются небольшие эскизы</w:t>
      </w:r>
      <w:r>
        <w:rPr>
          <w:rFonts w:ascii="Times New Roman" w:hAnsi="Times New Roman" w:cs="Times New Roman"/>
          <w:sz w:val="28"/>
          <w:szCs w:val="28"/>
        </w:rPr>
        <w:t xml:space="preserve">, наброски в цвете. Цель </w:t>
      </w:r>
      <w:proofErr w:type="gramStart"/>
      <w:r>
        <w:rPr>
          <w:rFonts w:ascii="Times New Roman" w:hAnsi="Times New Roman" w:cs="Times New Roman"/>
          <w:sz w:val="28"/>
          <w:szCs w:val="28"/>
        </w:rPr>
        <w:t>эскизов-найти</w:t>
      </w:r>
      <w:proofErr w:type="gramEnd"/>
      <w:r>
        <w:rPr>
          <w:rFonts w:ascii="Times New Roman" w:hAnsi="Times New Roman" w:cs="Times New Roman"/>
          <w:sz w:val="28"/>
          <w:szCs w:val="28"/>
        </w:rPr>
        <w:t xml:space="preserve"> общее цветовое решение, композицию и положение главного элемента композиции в пространстве, изображаемого на формате листа. В задачу поиска композиции обязательно входит выбор положения формата</w:t>
      </w:r>
      <w:r w:rsidR="00582463">
        <w:rPr>
          <w:rFonts w:ascii="Times New Roman" w:hAnsi="Times New Roman" w:cs="Times New Roman"/>
          <w:sz w:val="28"/>
          <w:szCs w:val="28"/>
        </w:rPr>
        <w:t xml:space="preserve"> (</w:t>
      </w:r>
      <w:r>
        <w:rPr>
          <w:rFonts w:ascii="Times New Roman" w:hAnsi="Times New Roman" w:cs="Times New Roman"/>
          <w:sz w:val="28"/>
          <w:szCs w:val="28"/>
        </w:rPr>
        <w:t>вертикальный или горизонтальный)</w:t>
      </w:r>
      <w:r w:rsidR="00582463">
        <w:rPr>
          <w:rFonts w:ascii="Times New Roman" w:hAnsi="Times New Roman" w:cs="Times New Roman"/>
          <w:sz w:val="28"/>
          <w:szCs w:val="28"/>
        </w:rPr>
        <w:t>, определение масштаба изображаемого предмета к размерам листа.</w:t>
      </w:r>
    </w:p>
    <w:p w:rsidR="00582463" w:rsidRDefault="00582463" w:rsidP="00705F0A">
      <w:pPr>
        <w:pStyle w:val="a3"/>
        <w:numPr>
          <w:ilvl w:val="0"/>
          <w:numId w:val="8"/>
        </w:numPr>
        <w:jc w:val="both"/>
        <w:rPr>
          <w:rFonts w:ascii="Times New Roman" w:hAnsi="Times New Roman" w:cs="Times New Roman"/>
          <w:sz w:val="28"/>
          <w:szCs w:val="28"/>
        </w:rPr>
      </w:pPr>
      <w:r>
        <w:rPr>
          <w:rFonts w:ascii="Times New Roman" w:hAnsi="Times New Roman" w:cs="Times New Roman"/>
          <w:sz w:val="28"/>
          <w:szCs w:val="28"/>
          <w:u w:val="single"/>
        </w:rPr>
        <w:t>К подготовительному рисунку</w:t>
      </w:r>
      <w:r>
        <w:rPr>
          <w:rFonts w:ascii="Times New Roman" w:hAnsi="Times New Roman" w:cs="Times New Roman"/>
          <w:sz w:val="28"/>
          <w:szCs w:val="28"/>
        </w:rPr>
        <w:t xml:space="preserve"> приступаем после выполнения всех трёх вариантов цвета.</w:t>
      </w:r>
    </w:p>
    <w:p w:rsidR="00582463" w:rsidRDefault="00582463" w:rsidP="00705F0A">
      <w:pPr>
        <w:pStyle w:val="a3"/>
        <w:numPr>
          <w:ilvl w:val="0"/>
          <w:numId w:val="8"/>
        </w:numPr>
        <w:jc w:val="both"/>
        <w:rPr>
          <w:rFonts w:ascii="Times New Roman" w:hAnsi="Times New Roman" w:cs="Times New Roman"/>
          <w:sz w:val="28"/>
          <w:szCs w:val="28"/>
        </w:rPr>
      </w:pPr>
      <w:r>
        <w:rPr>
          <w:rFonts w:ascii="Times New Roman" w:hAnsi="Times New Roman" w:cs="Times New Roman"/>
          <w:sz w:val="28"/>
          <w:szCs w:val="28"/>
          <w:u w:val="single"/>
        </w:rPr>
        <w:t xml:space="preserve">Работа цветом, первый шаг. </w:t>
      </w:r>
      <w:r>
        <w:rPr>
          <w:rFonts w:ascii="Times New Roman" w:hAnsi="Times New Roman" w:cs="Times New Roman"/>
          <w:sz w:val="28"/>
          <w:szCs w:val="28"/>
        </w:rPr>
        <w:t>Первый шаг сводится к тому, чтобы первоначальными мазками создать верную цветовую настроенност</w:t>
      </w:r>
      <w:proofErr w:type="gramStart"/>
      <w:r>
        <w:rPr>
          <w:rFonts w:ascii="Times New Roman" w:hAnsi="Times New Roman" w:cs="Times New Roman"/>
          <w:sz w:val="28"/>
          <w:szCs w:val="28"/>
        </w:rPr>
        <w:t>ь(</w:t>
      </w:r>
      <w:proofErr w:type="gramEnd"/>
      <w:r>
        <w:rPr>
          <w:rFonts w:ascii="Times New Roman" w:hAnsi="Times New Roman" w:cs="Times New Roman"/>
          <w:sz w:val="28"/>
          <w:szCs w:val="28"/>
        </w:rPr>
        <w:t>цветовые отношения).Поэтому начать следует с ярких и определённых по цвету мест, задавая камертон для сравнений.</w:t>
      </w:r>
      <w:r w:rsidR="00EC7ED9">
        <w:rPr>
          <w:rFonts w:ascii="Times New Roman" w:hAnsi="Times New Roman" w:cs="Times New Roman"/>
          <w:sz w:val="28"/>
          <w:szCs w:val="28"/>
        </w:rPr>
        <w:t xml:space="preserve"> В первых прокладках на предмете надо брать насыщенные цвета и при этом внимательно следить за цветными рефлексами. Надо стремиться брать все цветовые оттенки несколько ярче, чем видим в натуре, так как дальнейшая прокладка смягчит звучание этих цветовых тонов. Также надо обратить внимание на изменение локального цвета драпировки в зависимости от освещения. Блики на предметах, этого этапа, надо оставить нетронутыми.</w:t>
      </w:r>
    </w:p>
    <w:p w:rsidR="00533BEC" w:rsidRDefault="00533BEC" w:rsidP="00705F0A">
      <w:pPr>
        <w:pStyle w:val="a3"/>
        <w:numPr>
          <w:ilvl w:val="0"/>
          <w:numId w:val="8"/>
        </w:numPr>
        <w:jc w:val="both"/>
        <w:rPr>
          <w:rFonts w:ascii="Times New Roman" w:hAnsi="Times New Roman" w:cs="Times New Roman"/>
          <w:sz w:val="28"/>
          <w:szCs w:val="28"/>
        </w:rPr>
      </w:pPr>
      <w:r>
        <w:rPr>
          <w:rFonts w:ascii="Times New Roman" w:hAnsi="Times New Roman" w:cs="Times New Roman"/>
          <w:sz w:val="28"/>
          <w:szCs w:val="28"/>
          <w:u w:val="single"/>
        </w:rPr>
        <w:t>Работа цветом, шаг второй.</w:t>
      </w:r>
      <w:r>
        <w:rPr>
          <w:rFonts w:ascii="Times New Roman" w:hAnsi="Times New Roman" w:cs="Times New Roman"/>
          <w:sz w:val="28"/>
          <w:szCs w:val="28"/>
        </w:rPr>
        <w:t xml:space="preserve"> На этом этапе уточняются основные тональные и цветовые отношения, выявляется форма предмета. Серьёзное внимание следует уделить установлению влияния цвета предмета и фона друг на друга. Зависимость цвета от освещения. Надо подвергнуть глубокому анализу цвет рефлексов и теней. </w:t>
      </w:r>
      <w:proofErr w:type="gramStart"/>
      <w:r>
        <w:rPr>
          <w:rFonts w:ascii="Times New Roman" w:hAnsi="Times New Roman" w:cs="Times New Roman"/>
          <w:sz w:val="28"/>
          <w:szCs w:val="28"/>
        </w:rPr>
        <w:t>Которые</w:t>
      </w:r>
      <w:proofErr w:type="gramEnd"/>
      <w:r>
        <w:rPr>
          <w:rFonts w:ascii="Times New Roman" w:hAnsi="Times New Roman" w:cs="Times New Roman"/>
          <w:sz w:val="28"/>
          <w:szCs w:val="28"/>
        </w:rPr>
        <w:t xml:space="preserve"> в общем должны быть </w:t>
      </w:r>
      <w:r w:rsidR="003E3B43">
        <w:rPr>
          <w:rFonts w:ascii="Times New Roman" w:hAnsi="Times New Roman" w:cs="Times New Roman"/>
          <w:sz w:val="28"/>
          <w:szCs w:val="28"/>
        </w:rPr>
        <w:t xml:space="preserve">противоположны по </w:t>
      </w:r>
      <w:proofErr w:type="spellStart"/>
      <w:r w:rsidR="003E3B43">
        <w:rPr>
          <w:rFonts w:ascii="Times New Roman" w:hAnsi="Times New Roman" w:cs="Times New Roman"/>
          <w:sz w:val="28"/>
          <w:szCs w:val="28"/>
        </w:rPr>
        <w:t>теплохолодности</w:t>
      </w:r>
      <w:proofErr w:type="spellEnd"/>
      <w:r w:rsidR="003E3B43">
        <w:rPr>
          <w:rFonts w:ascii="Times New Roman" w:hAnsi="Times New Roman" w:cs="Times New Roman"/>
          <w:sz w:val="28"/>
          <w:szCs w:val="28"/>
        </w:rPr>
        <w:t xml:space="preserve"> свету. </w:t>
      </w:r>
      <w:r w:rsidR="003E3B43">
        <w:rPr>
          <w:rFonts w:ascii="Times New Roman" w:hAnsi="Times New Roman" w:cs="Times New Roman"/>
          <w:sz w:val="28"/>
          <w:szCs w:val="28"/>
        </w:rPr>
        <w:lastRenderedPageBreak/>
        <w:t>Необходимо следить за цветностью теней, так как в этом ключ решения живописных задач.</w:t>
      </w:r>
    </w:p>
    <w:p w:rsidR="003E3B43" w:rsidRDefault="003E3B43" w:rsidP="00705F0A">
      <w:pPr>
        <w:pStyle w:val="a3"/>
        <w:numPr>
          <w:ilvl w:val="0"/>
          <w:numId w:val="8"/>
        </w:numPr>
        <w:jc w:val="both"/>
        <w:rPr>
          <w:rFonts w:ascii="Times New Roman" w:hAnsi="Times New Roman" w:cs="Times New Roman"/>
          <w:sz w:val="28"/>
          <w:szCs w:val="28"/>
        </w:rPr>
      </w:pPr>
      <w:r>
        <w:rPr>
          <w:rFonts w:ascii="Times New Roman" w:hAnsi="Times New Roman" w:cs="Times New Roman"/>
          <w:sz w:val="28"/>
          <w:szCs w:val="28"/>
          <w:u w:val="single"/>
        </w:rPr>
        <w:t>Заключительный этап работы.</w:t>
      </w:r>
      <w:r>
        <w:rPr>
          <w:rFonts w:ascii="Times New Roman" w:hAnsi="Times New Roman" w:cs="Times New Roman"/>
          <w:sz w:val="28"/>
          <w:szCs w:val="28"/>
        </w:rPr>
        <w:t xml:space="preserve"> Этот этап направлен на окончат</w:t>
      </w:r>
      <w:r w:rsidR="00B056B0">
        <w:rPr>
          <w:rFonts w:ascii="Times New Roman" w:hAnsi="Times New Roman" w:cs="Times New Roman"/>
          <w:sz w:val="28"/>
          <w:szCs w:val="28"/>
        </w:rPr>
        <w:t>ельный анал</w:t>
      </w:r>
      <w:r>
        <w:rPr>
          <w:rFonts w:ascii="Times New Roman" w:hAnsi="Times New Roman" w:cs="Times New Roman"/>
          <w:sz w:val="28"/>
          <w:szCs w:val="28"/>
        </w:rPr>
        <w:t xml:space="preserve">из </w:t>
      </w:r>
      <w:r w:rsidR="00B056B0">
        <w:rPr>
          <w:rFonts w:ascii="Times New Roman" w:hAnsi="Times New Roman" w:cs="Times New Roman"/>
          <w:sz w:val="28"/>
          <w:szCs w:val="28"/>
        </w:rPr>
        <w:t xml:space="preserve">цветовых и тональных отношений, на приведение всей работы к целостному единству, которое во многом зависит о </w:t>
      </w:r>
      <w:proofErr w:type="spellStart"/>
      <w:r w:rsidR="00B056B0">
        <w:rPr>
          <w:rFonts w:ascii="Times New Roman" w:hAnsi="Times New Roman" w:cs="Times New Roman"/>
          <w:sz w:val="28"/>
          <w:szCs w:val="28"/>
        </w:rPr>
        <w:t>перндачи</w:t>
      </w:r>
      <w:proofErr w:type="spellEnd"/>
      <w:r w:rsidR="00B056B0">
        <w:rPr>
          <w:rFonts w:ascii="Times New Roman" w:hAnsi="Times New Roman" w:cs="Times New Roman"/>
          <w:sz w:val="28"/>
          <w:szCs w:val="28"/>
        </w:rPr>
        <w:t xml:space="preserve"> освещённости. На переднем плане мазки, более цветные и определённые, подчёркивают конструктивные элементы. На дальнем плане все светотеневые отношения должны быть мягче, воздушнее.</w:t>
      </w:r>
    </w:p>
    <w:p w:rsidR="00B056B0" w:rsidRDefault="00B056B0" w:rsidP="00B056B0">
      <w:pPr>
        <w:jc w:val="both"/>
        <w:rPr>
          <w:rFonts w:ascii="Times New Roman" w:hAnsi="Times New Roman" w:cs="Times New Roman"/>
          <w:b/>
          <w:sz w:val="28"/>
          <w:szCs w:val="28"/>
        </w:rPr>
      </w:pPr>
      <w:r w:rsidRPr="00B056B0">
        <w:rPr>
          <w:rFonts w:ascii="Times New Roman" w:hAnsi="Times New Roman" w:cs="Times New Roman"/>
          <w:b/>
          <w:sz w:val="28"/>
          <w:szCs w:val="28"/>
        </w:rPr>
        <w:t>С чего начать живопись?</w:t>
      </w:r>
    </w:p>
    <w:p w:rsidR="00B056B0" w:rsidRDefault="00B056B0" w:rsidP="00B056B0">
      <w:pPr>
        <w:jc w:val="both"/>
        <w:rPr>
          <w:rFonts w:ascii="Times New Roman" w:hAnsi="Times New Roman" w:cs="Times New Roman"/>
          <w:sz w:val="28"/>
          <w:szCs w:val="28"/>
        </w:rPr>
      </w:pPr>
      <w:r>
        <w:rPr>
          <w:rFonts w:ascii="Times New Roman" w:hAnsi="Times New Roman" w:cs="Times New Roman"/>
          <w:sz w:val="28"/>
          <w:szCs w:val="28"/>
        </w:rPr>
        <w:t xml:space="preserve">           </w:t>
      </w:r>
      <w:r w:rsidR="00473C18">
        <w:rPr>
          <w:rFonts w:ascii="Times New Roman" w:hAnsi="Times New Roman" w:cs="Times New Roman"/>
          <w:sz w:val="28"/>
          <w:szCs w:val="28"/>
        </w:rPr>
        <w:t>Хотя есть правильные рекомендации вести всю работу одновременно, соблюдая цветовые отношения внутри натюрморта, стремясь к правильным тональным отношениям, это не всегда удаётся. Поэтому первые работы акварелью лучше начинать с мест имеющих ярко выраженную окраску, так как их цвет легче определить, и он будет камертоном в работе. По сравнению с ними можно вернее установить цветовые и тональные отношения</w:t>
      </w:r>
      <w:r w:rsidR="00E92B16">
        <w:rPr>
          <w:rFonts w:ascii="Times New Roman" w:hAnsi="Times New Roman" w:cs="Times New Roman"/>
          <w:sz w:val="28"/>
          <w:szCs w:val="28"/>
        </w:rPr>
        <w:t>.</w:t>
      </w:r>
    </w:p>
    <w:p w:rsidR="00E92B16" w:rsidRDefault="00E92B16" w:rsidP="00B056B0">
      <w:pPr>
        <w:jc w:val="both"/>
        <w:rPr>
          <w:rFonts w:ascii="Times New Roman" w:hAnsi="Times New Roman" w:cs="Times New Roman"/>
          <w:sz w:val="28"/>
          <w:szCs w:val="28"/>
        </w:rPr>
      </w:pPr>
      <w:r>
        <w:rPr>
          <w:rFonts w:ascii="Times New Roman" w:hAnsi="Times New Roman" w:cs="Times New Roman"/>
          <w:sz w:val="28"/>
          <w:szCs w:val="28"/>
        </w:rPr>
        <w:t xml:space="preserve">         Если начать прокладывать </w:t>
      </w:r>
      <w:proofErr w:type="gramStart"/>
      <w:r>
        <w:rPr>
          <w:rFonts w:ascii="Times New Roman" w:hAnsi="Times New Roman" w:cs="Times New Roman"/>
          <w:sz w:val="28"/>
          <w:szCs w:val="28"/>
        </w:rPr>
        <w:t>менее цветные</w:t>
      </w:r>
      <w:proofErr w:type="gramEnd"/>
      <w:r>
        <w:rPr>
          <w:rFonts w:ascii="Times New Roman" w:hAnsi="Times New Roman" w:cs="Times New Roman"/>
          <w:sz w:val="28"/>
          <w:szCs w:val="28"/>
        </w:rPr>
        <w:t xml:space="preserve"> и светлые  места постановки раньше определённо понятных мест, можно допустить ошибки, изображая предмет более цветным. Это затруднит нахождение верных цветовых отношений, так как может не оказаться достаточного цветового тона акварели для более ярких мест работы. Кроме того можно ошибочно перетемнить акварель, и тогда она потеряет свою прозрачность и воздушность.</w:t>
      </w:r>
    </w:p>
    <w:p w:rsidR="00E92B16" w:rsidRDefault="00E92B16" w:rsidP="00B056B0">
      <w:pPr>
        <w:jc w:val="both"/>
        <w:rPr>
          <w:rFonts w:ascii="Times New Roman" w:hAnsi="Times New Roman" w:cs="Times New Roman"/>
          <w:sz w:val="28"/>
          <w:szCs w:val="28"/>
        </w:rPr>
      </w:pPr>
      <w:r>
        <w:rPr>
          <w:rFonts w:ascii="Times New Roman" w:hAnsi="Times New Roman" w:cs="Times New Roman"/>
          <w:sz w:val="28"/>
          <w:szCs w:val="28"/>
        </w:rPr>
        <w:t xml:space="preserve">         Следует также запомнить, что светлые, слабоокрашенные тона</w:t>
      </w:r>
      <w:r w:rsidR="00D91FCD">
        <w:rPr>
          <w:rFonts w:ascii="Times New Roman" w:hAnsi="Times New Roman" w:cs="Times New Roman"/>
          <w:sz w:val="28"/>
          <w:szCs w:val="28"/>
        </w:rPr>
        <w:t xml:space="preserve"> труднее определить. Они могут казаться то холодного, то тёплого тона, в зависимости от того, на какой цвет до этого смотрел пишущий. Цветовые тона слабоокрашенных предметов </w:t>
      </w:r>
      <w:proofErr w:type="gramStart"/>
      <w:r w:rsidR="00D91FCD">
        <w:rPr>
          <w:rFonts w:ascii="Times New Roman" w:hAnsi="Times New Roman" w:cs="Times New Roman"/>
          <w:sz w:val="28"/>
          <w:szCs w:val="28"/>
        </w:rPr>
        <w:t>следует</w:t>
      </w:r>
      <w:proofErr w:type="gramEnd"/>
      <w:r w:rsidR="00D91FCD">
        <w:rPr>
          <w:rFonts w:ascii="Times New Roman" w:hAnsi="Times New Roman" w:cs="Times New Roman"/>
          <w:sz w:val="28"/>
          <w:szCs w:val="28"/>
        </w:rPr>
        <w:t xml:space="preserve"> определят путём сравнения их между </w:t>
      </w:r>
      <w:proofErr w:type="spellStart"/>
      <w:r w:rsidR="00D91FCD">
        <w:rPr>
          <w:rFonts w:ascii="Times New Roman" w:hAnsi="Times New Roman" w:cs="Times New Roman"/>
          <w:sz w:val="28"/>
          <w:szCs w:val="28"/>
        </w:rPr>
        <w:t>сабой</w:t>
      </w:r>
      <w:proofErr w:type="spellEnd"/>
      <w:r w:rsidR="00D91FCD">
        <w:rPr>
          <w:rFonts w:ascii="Times New Roman" w:hAnsi="Times New Roman" w:cs="Times New Roman"/>
          <w:sz w:val="28"/>
          <w:szCs w:val="28"/>
        </w:rPr>
        <w:t>.</w:t>
      </w:r>
    </w:p>
    <w:p w:rsidR="00D91FCD" w:rsidRDefault="00D91FCD" w:rsidP="00B056B0">
      <w:pPr>
        <w:jc w:val="both"/>
        <w:rPr>
          <w:rFonts w:ascii="Times New Roman" w:hAnsi="Times New Roman" w:cs="Times New Roman"/>
          <w:sz w:val="28"/>
          <w:szCs w:val="28"/>
        </w:rPr>
      </w:pPr>
      <w:r>
        <w:rPr>
          <w:rFonts w:ascii="Times New Roman" w:hAnsi="Times New Roman" w:cs="Times New Roman"/>
          <w:sz w:val="28"/>
          <w:szCs w:val="28"/>
        </w:rPr>
        <w:t xml:space="preserve">        Отталкиваясь от проложенных на работе ярких цветов и всё </w:t>
      </w:r>
      <w:proofErr w:type="gramStart"/>
      <w:r>
        <w:rPr>
          <w:rFonts w:ascii="Times New Roman" w:hAnsi="Times New Roman" w:cs="Times New Roman"/>
          <w:sz w:val="28"/>
          <w:szCs w:val="28"/>
        </w:rPr>
        <w:t>время</w:t>
      </w:r>
      <w:proofErr w:type="gramEnd"/>
      <w:r>
        <w:rPr>
          <w:rFonts w:ascii="Times New Roman" w:hAnsi="Times New Roman" w:cs="Times New Roman"/>
          <w:sz w:val="28"/>
          <w:szCs w:val="28"/>
        </w:rPr>
        <w:t xml:space="preserve"> сравнивая их с другими цветами в натюрморте, определяется степень их светлоты, насыщенности, цветового оттенка. Блики в первых прокладках цветом должны оставаться </w:t>
      </w:r>
      <w:r w:rsidR="00C34B76">
        <w:rPr>
          <w:rFonts w:ascii="Times New Roman" w:hAnsi="Times New Roman" w:cs="Times New Roman"/>
          <w:sz w:val="28"/>
          <w:szCs w:val="28"/>
        </w:rPr>
        <w:t>не прокрашенными</w:t>
      </w:r>
      <w:r>
        <w:rPr>
          <w:rFonts w:ascii="Times New Roman" w:hAnsi="Times New Roman" w:cs="Times New Roman"/>
          <w:sz w:val="28"/>
          <w:szCs w:val="28"/>
        </w:rPr>
        <w:t>.</w:t>
      </w:r>
    </w:p>
    <w:p w:rsidR="00C34B76" w:rsidRDefault="00C34B76" w:rsidP="00B056B0">
      <w:pPr>
        <w:jc w:val="both"/>
        <w:rPr>
          <w:rFonts w:ascii="Times New Roman" w:hAnsi="Times New Roman" w:cs="Times New Roman"/>
          <w:sz w:val="28"/>
          <w:szCs w:val="28"/>
        </w:rPr>
      </w:pPr>
      <w:r>
        <w:rPr>
          <w:rFonts w:ascii="Times New Roman" w:hAnsi="Times New Roman" w:cs="Times New Roman"/>
          <w:sz w:val="28"/>
          <w:szCs w:val="28"/>
        </w:rPr>
        <w:t xml:space="preserve">       Цветовой тон нельзя подбирать отдельно, по одному. Это ведёт к ошибкам. На пробном листе бумаг</w:t>
      </w:r>
      <w:proofErr w:type="gramStart"/>
      <w:r>
        <w:rPr>
          <w:rFonts w:ascii="Times New Roman" w:hAnsi="Times New Roman" w:cs="Times New Roman"/>
          <w:sz w:val="28"/>
          <w:szCs w:val="28"/>
        </w:rPr>
        <w:t>и(</w:t>
      </w:r>
      <w:proofErr w:type="gramEnd"/>
      <w:r>
        <w:rPr>
          <w:rFonts w:ascii="Times New Roman" w:hAnsi="Times New Roman" w:cs="Times New Roman"/>
          <w:sz w:val="28"/>
          <w:szCs w:val="28"/>
        </w:rPr>
        <w:t xml:space="preserve"> палитре) надо иметь одновременно несколько различных по насыщенности проб как тёплых, так и </w:t>
      </w:r>
      <w:proofErr w:type="spellStart"/>
      <w:r>
        <w:rPr>
          <w:rFonts w:ascii="Times New Roman" w:hAnsi="Times New Roman" w:cs="Times New Roman"/>
          <w:sz w:val="28"/>
          <w:szCs w:val="28"/>
        </w:rPr>
        <w:t>хольдных</w:t>
      </w:r>
      <w:proofErr w:type="spellEnd"/>
      <w:r>
        <w:rPr>
          <w:rFonts w:ascii="Times New Roman" w:hAnsi="Times New Roman" w:cs="Times New Roman"/>
          <w:sz w:val="28"/>
          <w:szCs w:val="28"/>
        </w:rPr>
        <w:t xml:space="preserve"> цветовых тонов в их отношениях.</w:t>
      </w:r>
    </w:p>
    <w:p w:rsidR="00C34B76" w:rsidRDefault="00C34B76" w:rsidP="00B056B0">
      <w:pPr>
        <w:jc w:val="both"/>
        <w:rPr>
          <w:rFonts w:ascii="Times New Roman" w:hAnsi="Times New Roman" w:cs="Times New Roman"/>
          <w:sz w:val="28"/>
          <w:szCs w:val="28"/>
        </w:rPr>
      </w:pPr>
      <w:r>
        <w:rPr>
          <w:rFonts w:ascii="Times New Roman" w:hAnsi="Times New Roman" w:cs="Times New Roman"/>
          <w:sz w:val="28"/>
          <w:szCs w:val="28"/>
        </w:rPr>
        <w:lastRenderedPageBreak/>
        <w:t xml:space="preserve">       Значительное внимание надо обратить на изображение теней. Начинающие акварелисты ошибочно думают, что тен</w:t>
      </w:r>
      <w:proofErr w:type="gramStart"/>
      <w:r>
        <w:rPr>
          <w:rFonts w:ascii="Times New Roman" w:hAnsi="Times New Roman" w:cs="Times New Roman"/>
          <w:sz w:val="28"/>
          <w:szCs w:val="28"/>
        </w:rPr>
        <w:t>ь-</w:t>
      </w:r>
      <w:proofErr w:type="gramEnd"/>
      <w:r>
        <w:rPr>
          <w:rFonts w:ascii="Times New Roman" w:hAnsi="Times New Roman" w:cs="Times New Roman"/>
          <w:sz w:val="28"/>
          <w:szCs w:val="28"/>
        </w:rPr>
        <w:t xml:space="preserve"> это собственный цвет предмета плюс чёрная краска. Ученикам необходимо усвоить, что тени предметов цветные. Другими словами</w:t>
      </w:r>
      <w:r w:rsidR="00366790">
        <w:rPr>
          <w:rFonts w:ascii="Times New Roman" w:hAnsi="Times New Roman" w:cs="Times New Roman"/>
          <w:sz w:val="28"/>
          <w:szCs w:val="28"/>
        </w:rPr>
        <w:t>,</w:t>
      </w:r>
      <w:r>
        <w:rPr>
          <w:rFonts w:ascii="Times New Roman" w:hAnsi="Times New Roman" w:cs="Times New Roman"/>
          <w:sz w:val="28"/>
          <w:szCs w:val="28"/>
        </w:rPr>
        <w:t xml:space="preserve"> их цвет</w:t>
      </w:r>
      <w:r w:rsidR="00366790">
        <w:rPr>
          <w:rFonts w:ascii="Times New Roman" w:hAnsi="Times New Roman" w:cs="Times New Roman"/>
          <w:sz w:val="28"/>
          <w:szCs w:val="28"/>
        </w:rPr>
        <w:t xml:space="preserve"> зависит от цвета и характера поверхности самого предмета, от цвета соседних предметов, рефлексирующих поверхностей и в значительной степени от характера освещения (тёплый или холодный свет). Большое влияние на тень оказывают рефлексы. Рефлекс хорошо заметен, если к белому предмету приблизить с теневой стороны цветную бумагу или материю. Продемонстрируйте это явление ученикам, как на гипсовом шаре тень приобретает оттенок цвета бумаги или материи. </w:t>
      </w:r>
      <w:proofErr w:type="gramStart"/>
      <w:r w:rsidR="00366790">
        <w:rPr>
          <w:rFonts w:ascii="Times New Roman" w:hAnsi="Times New Roman" w:cs="Times New Roman"/>
          <w:sz w:val="28"/>
          <w:szCs w:val="28"/>
        </w:rPr>
        <w:t>В отличие от рисунка</w:t>
      </w:r>
      <w:r w:rsidR="00121F76">
        <w:rPr>
          <w:rFonts w:ascii="Times New Roman" w:hAnsi="Times New Roman" w:cs="Times New Roman"/>
          <w:sz w:val="28"/>
          <w:szCs w:val="28"/>
        </w:rPr>
        <w:t>,</w:t>
      </w:r>
      <w:r w:rsidR="00366790">
        <w:rPr>
          <w:rFonts w:ascii="Times New Roman" w:hAnsi="Times New Roman" w:cs="Times New Roman"/>
          <w:sz w:val="28"/>
          <w:szCs w:val="28"/>
        </w:rPr>
        <w:t xml:space="preserve"> тень в живописи</w:t>
      </w:r>
      <w:r w:rsidR="00121F76">
        <w:rPr>
          <w:rFonts w:ascii="Times New Roman" w:hAnsi="Times New Roman" w:cs="Times New Roman"/>
          <w:sz w:val="28"/>
          <w:szCs w:val="28"/>
        </w:rPr>
        <w:t xml:space="preserve"> не только темнее света, но и противоположна свету по цветовой характеристики.</w:t>
      </w:r>
      <w:proofErr w:type="gramEnd"/>
      <w:r w:rsidR="00121F76">
        <w:rPr>
          <w:rFonts w:ascii="Times New Roman" w:hAnsi="Times New Roman" w:cs="Times New Roman"/>
          <w:sz w:val="28"/>
          <w:szCs w:val="28"/>
        </w:rPr>
        <w:t xml:space="preserve"> Если предмет освещён холодным дневным светом, то в контраст к нему тени предмета будут тёплыми, </w:t>
      </w:r>
      <w:proofErr w:type="gramStart"/>
      <w:r w:rsidR="00121F76">
        <w:rPr>
          <w:rFonts w:ascii="Times New Roman" w:hAnsi="Times New Roman" w:cs="Times New Roman"/>
          <w:sz w:val="28"/>
          <w:szCs w:val="28"/>
        </w:rPr>
        <w:t>и</w:t>
      </w:r>
      <w:proofErr w:type="gramEnd"/>
      <w:r w:rsidR="00121F76">
        <w:rPr>
          <w:rFonts w:ascii="Times New Roman" w:hAnsi="Times New Roman" w:cs="Times New Roman"/>
          <w:sz w:val="28"/>
          <w:szCs w:val="28"/>
        </w:rPr>
        <w:t xml:space="preserve"> наоборот, при тёплом свете лампы, тени будут холодными. Поэтому цвет света и тени предмета, имеющего локальный цвет, в акварельной работе </w:t>
      </w:r>
      <w:r w:rsidR="00710B29">
        <w:rPr>
          <w:rFonts w:ascii="Times New Roman" w:hAnsi="Times New Roman" w:cs="Times New Roman"/>
          <w:sz w:val="28"/>
          <w:szCs w:val="28"/>
        </w:rPr>
        <w:t>определить несколько труднее, чем на белых предметах.</w:t>
      </w:r>
    </w:p>
    <w:p w:rsidR="00710B29" w:rsidRDefault="00710B29" w:rsidP="00B056B0">
      <w:pPr>
        <w:jc w:val="both"/>
        <w:rPr>
          <w:rFonts w:ascii="Times New Roman" w:hAnsi="Times New Roman" w:cs="Times New Roman"/>
          <w:sz w:val="28"/>
          <w:szCs w:val="28"/>
        </w:rPr>
      </w:pPr>
    </w:p>
    <w:p w:rsidR="00710B29" w:rsidRDefault="00710B29" w:rsidP="00B056B0">
      <w:pPr>
        <w:jc w:val="both"/>
        <w:rPr>
          <w:rFonts w:ascii="Times New Roman" w:hAnsi="Times New Roman" w:cs="Times New Roman"/>
          <w:b/>
          <w:sz w:val="28"/>
          <w:szCs w:val="28"/>
        </w:rPr>
      </w:pPr>
      <w:r w:rsidRPr="00710B29">
        <w:rPr>
          <w:rFonts w:ascii="Times New Roman" w:hAnsi="Times New Roman" w:cs="Times New Roman"/>
          <w:b/>
          <w:sz w:val="28"/>
          <w:szCs w:val="28"/>
        </w:rPr>
        <w:t>Локальный цвет предмета.</w:t>
      </w:r>
    </w:p>
    <w:p w:rsidR="00F4741D" w:rsidRDefault="00F4741D" w:rsidP="00B056B0">
      <w:pPr>
        <w:jc w:val="both"/>
        <w:rPr>
          <w:rFonts w:ascii="Times New Roman" w:hAnsi="Times New Roman" w:cs="Times New Roman"/>
          <w:sz w:val="28"/>
          <w:szCs w:val="28"/>
        </w:rPr>
      </w:pPr>
      <w:r w:rsidRPr="00F4741D">
        <w:rPr>
          <w:rFonts w:ascii="Times New Roman" w:hAnsi="Times New Roman" w:cs="Times New Roman"/>
          <w:sz w:val="28"/>
          <w:szCs w:val="28"/>
        </w:rPr>
        <w:t xml:space="preserve">Локальный цвет предмета </w:t>
      </w:r>
      <w:r>
        <w:rPr>
          <w:rFonts w:ascii="Times New Roman" w:hAnsi="Times New Roman" w:cs="Times New Roman"/>
          <w:sz w:val="28"/>
          <w:szCs w:val="28"/>
        </w:rPr>
        <w:t>представляется неизменным, но зрительное восприятие его зависит от тёплого или холодного освещения, от цвета окружающих предметов и цветового рефлекса</w:t>
      </w:r>
      <w:r w:rsidR="001C599A">
        <w:rPr>
          <w:rFonts w:ascii="Times New Roman" w:hAnsi="Times New Roman" w:cs="Times New Roman"/>
          <w:sz w:val="28"/>
          <w:szCs w:val="28"/>
        </w:rPr>
        <w:t>, от характера поверхности предмета и от расстояния от предмета до художника.</w:t>
      </w:r>
    </w:p>
    <w:p w:rsidR="001C599A" w:rsidRDefault="001C599A" w:rsidP="00B056B0">
      <w:pPr>
        <w:jc w:val="both"/>
        <w:rPr>
          <w:rFonts w:ascii="Times New Roman" w:hAnsi="Times New Roman" w:cs="Times New Roman"/>
          <w:sz w:val="28"/>
          <w:szCs w:val="28"/>
        </w:rPr>
      </w:pPr>
      <w:r>
        <w:rPr>
          <w:rFonts w:ascii="Times New Roman" w:hAnsi="Times New Roman" w:cs="Times New Roman"/>
          <w:sz w:val="28"/>
          <w:szCs w:val="28"/>
        </w:rPr>
        <w:t xml:space="preserve">        Цвет предмета в этюде надо определять методом сравнения с соседним цветом. Определение цветовых отношений в акварели так же относительно, так как цвет акварельных красок значительно уступает по насыщенности цветам натуры. Участки света, тени, полутона и рефлексы имеют свои оттенки основног</w:t>
      </w:r>
      <w:proofErr w:type="gramStart"/>
      <w:r>
        <w:rPr>
          <w:rFonts w:ascii="Times New Roman" w:hAnsi="Times New Roman" w:cs="Times New Roman"/>
          <w:sz w:val="28"/>
          <w:szCs w:val="28"/>
        </w:rPr>
        <w:t>о(</w:t>
      </w:r>
      <w:proofErr w:type="gramEnd"/>
      <w:r>
        <w:rPr>
          <w:rFonts w:ascii="Times New Roman" w:hAnsi="Times New Roman" w:cs="Times New Roman"/>
          <w:sz w:val="28"/>
          <w:szCs w:val="28"/>
        </w:rPr>
        <w:t xml:space="preserve"> локального) цвета предмета.</w:t>
      </w:r>
    </w:p>
    <w:p w:rsidR="001C599A" w:rsidRDefault="001C599A" w:rsidP="00B056B0">
      <w:pPr>
        <w:jc w:val="both"/>
        <w:rPr>
          <w:rFonts w:ascii="Times New Roman" w:hAnsi="Times New Roman" w:cs="Times New Roman"/>
          <w:sz w:val="28"/>
          <w:szCs w:val="28"/>
        </w:rPr>
      </w:pPr>
      <w:r>
        <w:rPr>
          <w:rFonts w:ascii="Times New Roman" w:hAnsi="Times New Roman" w:cs="Times New Roman"/>
          <w:sz w:val="28"/>
          <w:szCs w:val="28"/>
        </w:rPr>
        <w:t xml:space="preserve">        Натуральный цвет предмета хорошо виден, когда он ярко освещён, но цвет предмета изменяется с  изменением освещения </w:t>
      </w:r>
      <w:r w:rsidR="00827884">
        <w:rPr>
          <w:rFonts w:ascii="Times New Roman" w:hAnsi="Times New Roman" w:cs="Times New Roman"/>
          <w:sz w:val="28"/>
          <w:szCs w:val="28"/>
        </w:rPr>
        <w:t>и становиться неразличим в темноте. Поэтому только свет выявляет предмет и его цвет.</w:t>
      </w:r>
    </w:p>
    <w:p w:rsidR="00827884" w:rsidRDefault="00827884" w:rsidP="00B056B0">
      <w:pPr>
        <w:jc w:val="both"/>
        <w:rPr>
          <w:rFonts w:ascii="Times New Roman" w:hAnsi="Times New Roman" w:cs="Times New Roman"/>
          <w:sz w:val="28"/>
          <w:szCs w:val="28"/>
        </w:rPr>
      </w:pPr>
      <w:r>
        <w:rPr>
          <w:rFonts w:ascii="Times New Roman" w:hAnsi="Times New Roman" w:cs="Times New Roman"/>
          <w:sz w:val="28"/>
          <w:szCs w:val="28"/>
        </w:rPr>
        <w:t xml:space="preserve">      Тогда почему красное яблоко в зелёной листве воспринимается иначе, чем тоже яблоко, лежащее на жёлтой тарелке?  </w:t>
      </w:r>
    </w:p>
    <w:p w:rsidR="00827884" w:rsidRDefault="00827884" w:rsidP="00B056B0">
      <w:pPr>
        <w:jc w:val="both"/>
        <w:rPr>
          <w:rFonts w:ascii="Times New Roman" w:hAnsi="Times New Roman" w:cs="Times New Roman"/>
          <w:sz w:val="28"/>
          <w:szCs w:val="28"/>
        </w:rPr>
      </w:pPr>
      <w:r>
        <w:rPr>
          <w:rFonts w:ascii="Times New Roman" w:hAnsi="Times New Roman" w:cs="Times New Roman"/>
          <w:sz w:val="28"/>
          <w:szCs w:val="28"/>
        </w:rPr>
        <w:t xml:space="preserve">       Человеческий глаз – совершенный оптический прибор, но он воспринимает любое цветовое пятно не отдельно, а во взаимосвязи с цветом </w:t>
      </w:r>
      <w:r>
        <w:rPr>
          <w:rFonts w:ascii="Times New Roman" w:hAnsi="Times New Roman" w:cs="Times New Roman"/>
          <w:sz w:val="28"/>
          <w:szCs w:val="28"/>
        </w:rPr>
        <w:lastRenderedPageBreak/>
        <w:t>окружающих пр</w:t>
      </w:r>
      <w:r w:rsidR="003716A4">
        <w:rPr>
          <w:rFonts w:ascii="Times New Roman" w:hAnsi="Times New Roman" w:cs="Times New Roman"/>
          <w:sz w:val="28"/>
          <w:szCs w:val="28"/>
        </w:rPr>
        <w:t>едметов, фоном, цветовой средой, иными словами субъективно. Большое влияние на</w:t>
      </w:r>
      <w:r>
        <w:rPr>
          <w:rFonts w:ascii="Times New Roman" w:hAnsi="Times New Roman" w:cs="Times New Roman"/>
          <w:sz w:val="28"/>
          <w:szCs w:val="28"/>
        </w:rPr>
        <w:t xml:space="preserve"> </w:t>
      </w:r>
      <w:r w:rsidR="003716A4">
        <w:rPr>
          <w:rFonts w:ascii="Times New Roman" w:hAnsi="Times New Roman" w:cs="Times New Roman"/>
          <w:sz w:val="28"/>
          <w:szCs w:val="28"/>
        </w:rPr>
        <w:t>развитие живописи оказали импрессионисты, создавшие в своих работах живые впечатления от реальности. Они изучали изменения цвета под влиянием световоздушной среды.</w:t>
      </w:r>
    </w:p>
    <w:p w:rsidR="003716A4" w:rsidRDefault="003716A4" w:rsidP="00B056B0">
      <w:pPr>
        <w:jc w:val="both"/>
        <w:rPr>
          <w:rFonts w:ascii="Times New Roman" w:hAnsi="Times New Roman" w:cs="Times New Roman"/>
          <w:sz w:val="28"/>
          <w:szCs w:val="28"/>
        </w:rPr>
      </w:pPr>
      <w:r>
        <w:rPr>
          <w:rFonts w:ascii="Times New Roman" w:hAnsi="Times New Roman" w:cs="Times New Roman"/>
          <w:sz w:val="28"/>
          <w:szCs w:val="28"/>
        </w:rPr>
        <w:t xml:space="preserve">         Клод Моне в своей картине «Стога»(1874Г.) </w:t>
      </w:r>
      <w:r w:rsidR="00915048">
        <w:rPr>
          <w:rFonts w:ascii="Times New Roman" w:hAnsi="Times New Roman" w:cs="Times New Roman"/>
          <w:sz w:val="28"/>
          <w:szCs w:val="28"/>
        </w:rPr>
        <w:t>показал, как изменяется цвет предмета в зависимости от освещения. Непривычная живопись будоражила тогдашнего зрителя, вызывала протесты и возмущения. В их представлении цвет предмета должен быть привычным. Критики того времени утверждали, что деревья не бывают фиолетовыми, а неб цветом масла.</w:t>
      </w:r>
    </w:p>
    <w:p w:rsidR="00915048" w:rsidRDefault="00915048" w:rsidP="00B056B0">
      <w:pPr>
        <w:jc w:val="both"/>
        <w:rPr>
          <w:rFonts w:ascii="Times New Roman" w:hAnsi="Times New Roman" w:cs="Times New Roman"/>
          <w:sz w:val="28"/>
          <w:szCs w:val="28"/>
        </w:rPr>
      </w:pPr>
      <w:r>
        <w:rPr>
          <w:rFonts w:ascii="Times New Roman" w:hAnsi="Times New Roman" w:cs="Times New Roman"/>
          <w:sz w:val="28"/>
          <w:szCs w:val="28"/>
        </w:rPr>
        <w:t xml:space="preserve">         Недоразвитое цветовое восприятие человека с родни слепоте. А это следствие того, что у нашего</w:t>
      </w:r>
      <w:r w:rsidR="00FB430D">
        <w:rPr>
          <w:rFonts w:ascii="Times New Roman" w:hAnsi="Times New Roman" w:cs="Times New Roman"/>
          <w:sz w:val="28"/>
          <w:szCs w:val="28"/>
        </w:rPr>
        <w:t xml:space="preserve"> </w:t>
      </w:r>
      <w:r>
        <w:rPr>
          <w:rFonts w:ascii="Times New Roman" w:hAnsi="Times New Roman" w:cs="Times New Roman"/>
          <w:sz w:val="28"/>
          <w:szCs w:val="28"/>
        </w:rPr>
        <w:t xml:space="preserve">сознания </w:t>
      </w:r>
      <w:r w:rsidR="00FB430D">
        <w:rPr>
          <w:rFonts w:ascii="Times New Roman" w:hAnsi="Times New Roman" w:cs="Times New Roman"/>
          <w:sz w:val="28"/>
          <w:szCs w:val="28"/>
        </w:rPr>
        <w:t xml:space="preserve">вырабатывается </w:t>
      </w:r>
      <w:r w:rsidR="00FB430D" w:rsidRPr="00FB430D">
        <w:rPr>
          <w:rFonts w:ascii="Times New Roman" w:hAnsi="Times New Roman" w:cs="Times New Roman"/>
          <w:b/>
          <w:sz w:val="28"/>
          <w:szCs w:val="28"/>
        </w:rPr>
        <w:t>стереотип восприятия</w:t>
      </w:r>
      <w:r w:rsidR="00FB430D">
        <w:rPr>
          <w:rFonts w:ascii="Times New Roman" w:hAnsi="Times New Roman" w:cs="Times New Roman"/>
          <w:sz w:val="28"/>
          <w:szCs w:val="28"/>
        </w:rPr>
        <w:t>: снег - белый, листва - зелёная, вода – голубая. Неопытный художник напишет траву зелёной краской в любое время года и суток, а снег чистыми белилами.</w:t>
      </w:r>
    </w:p>
    <w:p w:rsidR="00FB430D" w:rsidRDefault="00FB430D" w:rsidP="00B056B0">
      <w:pPr>
        <w:jc w:val="both"/>
        <w:rPr>
          <w:rFonts w:ascii="Times New Roman" w:hAnsi="Times New Roman" w:cs="Times New Roman"/>
          <w:sz w:val="28"/>
          <w:szCs w:val="28"/>
        </w:rPr>
      </w:pPr>
      <w:r>
        <w:rPr>
          <w:rFonts w:ascii="Times New Roman" w:hAnsi="Times New Roman" w:cs="Times New Roman"/>
          <w:sz w:val="28"/>
          <w:szCs w:val="28"/>
        </w:rPr>
        <w:t xml:space="preserve">         Что бы добиться успехов в живописи, надо освободить ученика от слепоты цветовых штампов. Нужна постановка зрения, как руки у пианиста, чтобы начинающий художник научился видеть, как цвет вещей выглядит в разном освещении, в разном соседстве</w:t>
      </w:r>
      <w:r w:rsidR="00334DC7">
        <w:rPr>
          <w:rFonts w:ascii="Times New Roman" w:hAnsi="Times New Roman" w:cs="Times New Roman"/>
          <w:sz w:val="28"/>
          <w:szCs w:val="28"/>
        </w:rPr>
        <w:t xml:space="preserve"> с другими предметами и фоном. Опытный художник видит, что цвет изменчив. На окраску предмета влияют и освещение, и воздушная перспектива, и рефлексы, и контрасты.</w:t>
      </w:r>
    </w:p>
    <w:p w:rsidR="00334DC7" w:rsidRDefault="00334DC7" w:rsidP="00B056B0">
      <w:pPr>
        <w:jc w:val="both"/>
        <w:rPr>
          <w:rFonts w:ascii="Times New Roman" w:hAnsi="Times New Roman" w:cs="Times New Roman"/>
          <w:sz w:val="28"/>
          <w:szCs w:val="28"/>
        </w:rPr>
      </w:pPr>
    </w:p>
    <w:p w:rsidR="00334DC7" w:rsidRDefault="00334DC7" w:rsidP="00B056B0">
      <w:pPr>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b/>
          <w:sz w:val="28"/>
          <w:szCs w:val="28"/>
        </w:rPr>
        <w:t>Закон контрастов.</w:t>
      </w:r>
    </w:p>
    <w:p w:rsidR="00334DC7" w:rsidRDefault="00352EE7" w:rsidP="00B056B0">
      <w:pPr>
        <w:jc w:val="both"/>
        <w:rPr>
          <w:rFonts w:ascii="Times New Roman" w:hAnsi="Times New Roman" w:cs="Times New Roman"/>
          <w:sz w:val="28"/>
          <w:szCs w:val="28"/>
        </w:rPr>
      </w:pPr>
      <w:r>
        <w:rPr>
          <w:rFonts w:ascii="Times New Roman" w:hAnsi="Times New Roman" w:cs="Times New Roman"/>
          <w:sz w:val="28"/>
          <w:szCs w:val="28"/>
        </w:rPr>
        <w:t xml:space="preserve">В предложенном задании цветовое окружение во многом определяет </w:t>
      </w:r>
      <w:proofErr w:type="gramStart"/>
      <w:r>
        <w:rPr>
          <w:rFonts w:ascii="Times New Roman" w:hAnsi="Times New Roman" w:cs="Times New Roman"/>
          <w:sz w:val="28"/>
          <w:szCs w:val="28"/>
        </w:rPr>
        <w:t>характер</w:t>
      </w:r>
      <w:proofErr w:type="gramEnd"/>
      <w:r>
        <w:rPr>
          <w:rFonts w:ascii="Times New Roman" w:hAnsi="Times New Roman" w:cs="Times New Roman"/>
          <w:sz w:val="28"/>
          <w:szCs w:val="28"/>
        </w:rPr>
        <w:t xml:space="preserve"> как освещённой части формы, так и полутонов, собственной и падающей теней. Известно, что под влиянием насыщенного цвета хроматические цвета противоположных цветовых тонов усиливают свою насыщенность. Менее насыщенные цвета под влиянием более насыщенных цветов того же цветового тона теряют </w:t>
      </w:r>
      <w:r w:rsidR="007F7970">
        <w:rPr>
          <w:rFonts w:ascii="Times New Roman" w:hAnsi="Times New Roman" w:cs="Times New Roman"/>
          <w:sz w:val="28"/>
          <w:szCs w:val="28"/>
        </w:rPr>
        <w:t>свою насыщенность.</w:t>
      </w:r>
    </w:p>
    <w:p w:rsidR="007F7970" w:rsidRDefault="007F7970" w:rsidP="00B056B0">
      <w:pPr>
        <w:jc w:val="both"/>
        <w:rPr>
          <w:rFonts w:ascii="Times New Roman" w:hAnsi="Times New Roman" w:cs="Times New Roman"/>
          <w:sz w:val="28"/>
          <w:szCs w:val="28"/>
        </w:rPr>
      </w:pPr>
      <w:r>
        <w:rPr>
          <w:rFonts w:ascii="Times New Roman" w:hAnsi="Times New Roman" w:cs="Times New Roman"/>
          <w:sz w:val="28"/>
          <w:szCs w:val="28"/>
        </w:rPr>
        <w:t xml:space="preserve">      Знание законов контраста поможет начинающему художнику разобраться в изменениях цвета изображаемых им предметов, которые часто с трудом улавливаются глазом. Зачастую невозможно точно подобрать цвет натуры. Восприятие цвета предмета зависит от его окружения. Поэтому, чтобы </w:t>
      </w:r>
      <w:r>
        <w:rPr>
          <w:rFonts w:ascii="Times New Roman" w:hAnsi="Times New Roman" w:cs="Times New Roman"/>
          <w:sz w:val="28"/>
          <w:szCs w:val="28"/>
        </w:rPr>
        <w:lastRenderedPageBreak/>
        <w:t>передать цвет натуры, необходимо сравнивать цвета друг с другом, добиваться правильных цветовых отношений внутри постановки.</w:t>
      </w:r>
    </w:p>
    <w:p w:rsidR="002D05B1" w:rsidRDefault="002D05B1" w:rsidP="00B056B0">
      <w:pPr>
        <w:jc w:val="both"/>
        <w:rPr>
          <w:rFonts w:ascii="Times New Roman" w:hAnsi="Times New Roman" w:cs="Times New Roman"/>
          <w:sz w:val="28"/>
          <w:szCs w:val="28"/>
        </w:rPr>
      </w:pPr>
      <w:r>
        <w:rPr>
          <w:rFonts w:ascii="Times New Roman" w:hAnsi="Times New Roman" w:cs="Times New Roman"/>
          <w:sz w:val="28"/>
          <w:szCs w:val="28"/>
        </w:rPr>
        <w:t xml:space="preserve">        Научиться «брать цветовые отношения» - значит сохранить разницу между цветами по светлоте, насыщенности и оттенку цвета. </w:t>
      </w:r>
      <w:proofErr w:type="gramStart"/>
      <w:r>
        <w:rPr>
          <w:rFonts w:ascii="Times New Roman" w:hAnsi="Times New Roman" w:cs="Times New Roman"/>
          <w:sz w:val="28"/>
          <w:szCs w:val="28"/>
        </w:rPr>
        <w:t xml:space="preserve">Так, под воздействием зелёного фона предмет приобретает сиренево-розовые оттенки, а на красном фоне – голубовато-зелёные, на синем – сероватые оттенки коричневых цветов. </w:t>
      </w:r>
      <w:proofErr w:type="gramEnd"/>
    </w:p>
    <w:p w:rsidR="002D05B1" w:rsidRDefault="002D05B1" w:rsidP="00B056B0">
      <w:pPr>
        <w:jc w:val="both"/>
        <w:rPr>
          <w:rFonts w:ascii="Times New Roman" w:hAnsi="Times New Roman" w:cs="Times New Roman"/>
          <w:sz w:val="28"/>
          <w:szCs w:val="28"/>
        </w:rPr>
      </w:pPr>
      <w:r>
        <w:rPr>
          <w:rFonts w:ascii="Times New Roman" w:hAnsi="Times New Roman" w:cs="Times New Roman"/>
          <w:sz w:val="28"/>
          <w:szCs w:val="28"/>
        </w:rPr>
        <w:t xml:space="preserve">      Контраст бывает особенно заметен на гранях </w:t>
      </w:r>
      <w:r w:rsidR="00D802A6">
        <w:rPr>
          <w:rFonts w:ascii="Times New Roman" w:hAnsi="Times New Roman" w:cs="Times New Roman"/>
          <w:sz w:val="28"/>
          <w:szCs w:val="28"/>
        </w:rPr>
        <w:t>соприкасающихся</w:t>
      </w:r>
      <w:r>
        <w:rPr>
          <w:rFonts w:ascii="Times New Roman" w:hAnsi="Times New Roman" w:cs="Times New Roman"/>
          <w:sz w:val="28"/>
          <w:szCs w:val="28"/>
        </w:rPr>
        <w:t xml:space="preserve"> цветовых пятен. </w:t>
      </w:r>
      <w:r w:rsidR="00D802A6">
        <w:rPr>
          <w:rFonts w:ascii="Times New Roman" w:hAnsi="Times New Roman" w:cs="Times New Roman"/>
          <w:sz w:val="28"/>
          <w:szCs w:val="28"/>
        </w:rPr>
        <w:t xml:space="preserve">Размытость границ между контрастными цветами усиливают эффект цветового контраста, а чёткость границ пятен его снижает. Знание этих законов расширяет техническую возможность в живописи. Художник при помощи контрастов может повысить интенсивность цвета красок, усилить их насыщенность, повысить или понизить их светлоту, это обогащает живописную палитру. Используя контрастные сочетания тёплых и холодных цветов, можно добиться </w:t>
      </w:r>
      <w:proofErr w:type="gramStart"/>
      <w:r w:rsidR="00D802A6">
        <w:rPr>
          <w:rFonts w:ascii="Times New Roman" w:hAnsi="Times New Roman" w:cs="Times New Roman"/>
          <w:sz w:val="28"/>
          <w:szCs w:val="28"/>
        </w:rPr>
        <w:t>особой</w:t>
      </w:r>
      <w:proofErr w:type="gramEnd"/>
      <w:r w:rsidR="00D802A6">
        <w:rPr>
          <w:rFonts w:ascii="Times New Roman" w:hAnsi="Times New Roman" w:cs="Times New Roman"/>
          <w:sz w:val="28"/>
          <w:szCs w:val="28"/>
        </w:rPr>
        <w:t xml:space="preserve"> звучность живописного этюда.</w:t>
      </w:r>
    </w:p>
    <w:p w:rsidR="00D802A6" w:rsidRDefault="00D802A6" w:rsidP="00B056B0">
      <w:pPr>
        <w:jc w:val="both"/>
        <w:rPr>
          <w:rFonts w:ascii="Times New Roman" w:hAnsi="Times New Roman" w:cs="Times New Roman"/>
          <w:sz w:val="28"/>
          <w:szCs w:val="28"/>
        </w:rPr>
      </w:pPr>
      <w:r>
        <w:rPr>
          <w:rFonts w:ascii="Times New Roman" w:hAnsi="Times New Roman" w:cs="Times New Roman"/>
          <w:sz w:val="28"/>
          <w:szCs w:val="28"/>
        </w:rPr>
        <w:t xml:space="preserve">      Эффект контрастов проявляясь, </w:t>
      </w:r>
      <w:r w:rsidR="00B275CB">
        <w:rPr>
          <w:rFonts w:ascii="Times New Roman" w:hAnsi="Times New Roman" w:cs="Times New Roman"/>
          <w:sz w:val="28"/>
          <w:szCs w:val="28"/>
        </w:rPr>
        <w:t>вызывает у нас качественно новые ощущения и чувства, которые невозможны при отдельном восприятии этих цветов. Простой пример контраста: простое сопоставление белого и чёрного вызывает пространственный эффект. Контрастирующие цвета спосо</w:t>
      </w:r>
      <w:r w:rsidR="009545FE">
        <w:rPr>
          <w:rFonts w:ascii="Times New Roman" w:hAnsi="Times New Roman" w:cs="Times New Roman"/>
          <w:sz w:val="28"/>
          <w:szCs w:val="28"/>
        </w:rPr>
        <w:t xml:space="preserve">бны вызвать цепь новых ощущений, </w:t>
      </w:r>
      <w:r w:rsidR="00B275CB">
        <w:rPr>
          <w:rFonts w:ascii="Times New Roman" w:hAnsi="Times New Roman" w:cs="Times New Roman"/>
          <w:sz w:val="28"/>
          <w:szCs w:val="28"/>
        </w:rPr>
        <w:t>и исключительно важны в живописи.</w:t>
      </w:r>
    </w:p>
    <w:p w:rsidR="00B275CB" w:rsidRDefault="00B275CB" w:rsidP="00B056B0">
      <w:pPr>
        <w:jc w:val="both"/>
        <w:rPr>
          <w:rFonts w:ascii="Times New Roman" w:hAnsi="Times New Roman" w:cs="Times New Roman"/>
          <w:sz w:val="28"/>
          <w:szCs w:val="28"/>
        </w:rPr>
      </w:pPr>
      <w:r w:rsidRPr="00B275CB">
        <w:rPr>
          <w:rFonts w:ascii="Times New Roman" w:hAnsi="Times New Roman" w:cs="Times New Roman"/>
          <w:sz w:val="28"/>
          <w:szCs w:val="28"/>
          <w:u w:val="single"/>
        </w:rPr>
        <w:t xml:space="preserve"> Контрасты</w:t>
      </w:r>
      <w:r>
        <w:rPr>
          <w:rFonts w:ascii="Times New Roman" w:hAnsi="Times New Roman" w:cs="Times New Roman"/>
          <w:sz w:val="28"/>
          <w:szCs w:val="28"/>
          <w:u w:val="single"/>
        </w:rPr>
        <w:t xml:space="preserve"> </w:t>
      </w:r>
      <w:r>
        <w:rPr>
          <w:rFonts w:ascii="Times New Roman" w:hAnsi="Times New Roman" w:cs="Times New Roman"/>
          <w:sz w:val="28"/>
          <w:szCs w:val="28"/>
        </w:rPr>
        <w:t xml:space="preserve">разделяются на два вида: </w:t>
      </w:r>
      <w:r w:rsidRPr="00B275CB">
        <w:rPr>
          <w:rFonts w:ascii="Times New Roman" w:hAnsi="Times New Roman" w:cs="Times New Roman"/>
          <w:sz w:val="28"/>
          <w:szCs w:val="28"/>
          <w:u w:val="single"/>
        </w:rPr>
        <w:t>ахроматические</w:t>
      </w:r>
      <w:r>
        <w:rPr>
          <w:rFonts w:ascii="Times New Roman" w:hAnsi="Times New Roman" w:cs="Times New Roman"/>
          <w:sz w:val="28"/>
          <w:szCs w:val="28"/>
        </w:rPr>
        <w:t xml:space="preserve"> (светлотные) и </w:t>
      </w:r>
      <w:r w:rsidRPr="00B275CB">
        <w:rPr>
          <w:rFonts w:ascii="Times New Roman" w:hAnsi="Times New Roman" w:cs="Times New Roman"/>
          <w:sz w:val="28"/>
          <w:szCs w:val="28"/>
          <w:u w:val="single"/>
        </w:rPr>
        <w:t>хроматические</w:t>
      </w:r>
      <w:r>
        <w:rPr>
          <w:rFonts w:ascii="Times New Roman" w:hAnsi="Times New Roman" w:cs="Times New Roman"/>
          <w:sz w:val="28"/>
          <w:szCs w:val="28"/>
        </w:rPr>
        <w:t xml:space="preserve"> (цветовые). В каждом из видов </w:t>
      </w:r>
      <w:r w:rsidR="009545FE">
        <w:rPr>
          <w:rFonts w:ascii="Times New Roman" w:hAnsi="Times New Roman" w:cs="Times New Roman"/>
          <w:sz w:val="28"/>
          <w:szCs w:val="28"/>
        </w:rPr>
        <w:t xml:space="preserve">выделяют одновременный, последовательный и пограничный, или краевой, контрасты. </w:t>
      </w:r>
    </w:p>
    <w:p w:rsidR="009545FE" w:rsidRDefault="009545FE" w:rsidP="00B056B0">
      <w:pPr>
        <w:jc w:val="both"/>
        <w:rPr>
          <w:rFonts w:ascii="Times New Roman" w:hAnsi="Times New Roman" w:cs="Times New Roman"/>
          <w:sz w:val="28"/>
          <w:szCs w:val="28"/>
        </w:rPr>
      </w:pPr>
      <w:r>
        <w:rPr>
          <w:rFonts w:ascii="Times New Roman" w:hAnsi="Times New Roman" w:cs="Times New Roman"/>
          <w:sz w:val="28"/>
          <w:szCs w:val="28"/>
        </w:rPr>
        <w:t xml:space="preserve">       Суть </w:t>
      </w:r>
      <w:r w:rsidRPr="00EE430B">
        <w:rPr>
          <w:rFonts w:ascii="Times New Roman" w:hAnsi="Times New Roman" w:cs="Times New Roman"/>
          <w:b/>
          <w:sz w:val="28"/>
          <w:szCs w:val="28"/>
        </w:rPr>
        <w:t>одновременного ахроматического контраста</w:t>
      </w:r>
      <w:r>
        <w:rPr>
          <w:rFonts w:ascii="Times New Roman" w:hAnsi="Times New Roman" w:cs="Times New Roman"/>
          <w:sz w:val="28"/>
          <w:szCs w:val="28"/>
        </w:rPr>
        <w:t xml:space="preserve"> заключена в том, что светлое пятно на тёмном фоне кажется ещё светлее, а тёмное на светлом – темнее, чем в действительности. Кроме этого светлое пятно на тёмном фоне</w:t>
      </w:r>
      <w:r w:rsidR="00EE430B">
        <w:rPr>
          <w:rFonts w:ascii="Times New Roman" w:hAnsi="Times New Roman" w:cs="Times New Roman"/>
          <w:sz w:val="28"/>
          <w:szCs w:val="28"/>
        </w:rPr>
        <w:t>,</w:t>
      </w:r>
      <w:r>
        <w:rPr>
          <w:rFonts w:ascii="Times New Roman" w:hAnsi="Times New Roman" w:cs="Times New Roman"/>
          <w:sz w:val="28"/>
          <w:szCs w:val="28"/>
        </w:rPr>
        <w:t xml:space="preserve"> кажется больше, чем оно есть. А тёмное пятно на светлом фоне, как бы </w:t>
      </w:r>
      <w:r w:rsidR="00EE430B">
        <w:rPr>
          <w:rFonts w:ascii="Times New Roman" w:hAnsi="Times New Roman" w:cs="Times New Roman"/>
          <w:sz w:val="28"/>
          <w:szCs w:val="28"/>
        </w:rPr>
        <w:t>уменьшается в размерах. Чем меньше световое пятно, тем сильнее оно высвечивается. Это надо учитывать, чтобы избежать излишней пестроты в работе.</w:t>
      </w:r>
    </w:p>
    <w:p w:rsidR="00EE430B" w:rsidRDefault="00EE430B" w:rsidP="00B056B0">
      <w:pPr>
        <w:jc w:val="both"/>
        <w:rPr>
          <w:rFonts w:ascii="Times New Roman" w:hAnsi="Times New Roman" w:cs="Times New Roman"/>
          <w:sz w:val="28"/>
          <w:szCs w:val="28"/>
        </w:rPr>
      </w:pPr>
      <w:r>
        <w:rPr>
          <w:rFonts w:ascii="Times New Roman" w:hAnsi="Times New Roman" w:cs="Times New Roman"/>
          <w:sz w:val="28"/>
          <w:szCs w:val="28"/>
        </w:rPr>
        <w:t xml:space="preserve">       </w:t>
      </w:r>
      <w:r w:rsidRPr="00EE430B">
        <w:rPr>
          <w:rFonts w:ascii="Times New Roman" w:hAnsi="Times New Roman" w:cs="Times New Roman"/>
          <w:b/>
          <w:sz w:val="28"/>
          <w:szCs w:val="28"/>
        </w:rPr>
        <w:t>Одновременный цветовой контраст</w:t>
      </w:r>
      <w:r>
        <w:rPr>
          <w:rFonts w:ascii="Times New Roman" w:hAnsi="Times New Roman" w:cs="Times New Roman"/>
          <w:sz w:val="28"/>
          <w:szCs w:val="28"/>
        </w:rPr>
        <w:t xml:space="preserve"> возникает при взаимодействии двух хроматических цветов или хроматического и ахроматического. </w:t>
      </w:r>
      <w:proofErr w:type="gramStart"/>
      <w:r>
        <w:rPr>
          <w:rFonts w:ascii="Times New Roman" w:hAnsi="Times New Roman" w:cs="Times New Roman"/>
          <w:sz w:val="28"/>
          <w:szCs w:val="28"/>
        </w:rPr>
        <w:t>Серое пятно на красном фоне становиться зеленоватым; на жёлтом – сиреневатым; на зелёном – розоватым.</w:t>
      </w:r>
      <w:proofErr w:type="gramEnd"/>
      <w:r>
        <w:rPr>
          <w:rFonts w:ascii="Times New Roman" w:hAnsi="Times New Roman" w:cs="Times New Roman"/>
          <w:sz w:val="28"/>
          <w:szCs w:val="28"/>
        </w:rPr>
        <w:t xml:space="preserve"> Такой контраст называется хроматическим</w:t>
      </w:r>
      <w:r w:rsidR="007E4773">
        <w:rPr>
          <w:rFonts w:ascii="Times New Roman" w:hAnsi="Times New Roman" w:cs="Times New Roman"/>
          <w:sz w:val="28"/>
          <w:szCs w:val="28"/>
        </w:rPr>
        <w:t xml:space="preserve">. Явление особого рода это контраст дополнительных цветов. При их взаимодействии </w:t>
      </w:r>
      <w:r w:rsidR="007E4773">
        <w:rPr>
          <w:rFonts w:ascii="Times New Roman" w:hAnsi="Times New Roman" w:cs="Times New Roman"/>
          <w:sz w:val="28"/>
          <w:szCs w:val="28"/>
        </w:rPr>
        <w:lastRenderedPageBreak/>
        <w:t>не возникает новых оттенков, а происходит только взаимное повышение насыщенности, яркости, светлоты.</w:t>
      </w:r>
    </w:p>
    <w:p w:rsidR="007E4773" w:rsidRDefault="00907BE6" w:rsidP="00B056B0">
      <w:pPr>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58240" behindDoc="1" locked="0" layoutInCell="1" allowOverlap="1" wp14:anchorId="4F4E4846" wp14:editId="093793CD">
            <wp:simplePos x="0" y="0"/>
            <wp:positionH relativeFrom="column">
              <wp:posOffset>-118110</wp:posOffset>
            </wp:positionH>
            <wp:positionV relativeFrom="paragraph">
              <wp:posOffset>730250</wp:posOffset>
            </wp:positionV>
            <wp:extent cx="5490845" cy="8206740"/>
            <wp:effectExtent l="0" t="0" r="0" b="3810"/>
            <wp:wrapTight wrapText="bothSides">
              <wp:wrapPolygon edited="0">
                <wp:start x="0" y="0"/>
                <wp:lineTo x="0" y="21560"/>
                <wp:lineTo x="21508" y="21560"/>
                <wp:lineTo x="21508" y="0"/>
                <wp:lineTo x="0"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12.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490845" cy="8206740"/>
                    </a:xfrm>
                    <a:prstGeom prst="rect">
                      <a:avLst/>
                    </a:prstGeom>
                  </pic:spPr>
                </pic:pic>
              </a:graphicData>
            </a:graphic>
            <wp14:sizeRelH relativeFrom="page">
              <wp14:pctWidth>0</wp14:pctWidth>
            </wp14:sizeRelH>
            <wp14:sizeRelV relativeFrom="page">
              <wp14:pctHeight>0</wp14:pctHeight>
            </wp14:sizeRelV>
          </wp:anchor>
        </w:drawing>
      </w:r>
      <w:r w:rsidR="007E4773">
        <w:rPr>
          <w:rFonts w:ascii="Times New Roman" w:hAnsi="Times New Roman" w:cs="Times New Roman"/>
          <w:sz w:val="28"/>
          <w:szCs w:val="28"/>
        </w:rPr>
        <w:t xml:space="preserve">        Контраст по насыщенности так же заметен при сопоставлении ахроматических цветов с хроматическими цветами. Это даёт художникам возможность добиться интенсивного звучания красок.</w:t>
      </w:r>
    </w:p>
    <w:p w:rsidR="00116C62" w:rsidRDefault="00116C62" w:rsidP="00B056B0">
      <w:pPr>
        <w:jc w:val="both"/>
        <w:rPr>
          <w:rFonts w:ascii="Times New Roman" w:hAnsi="Times New Roman" w:cs="Times New Roman"/>
          <w:sz w:val="28"/>
          <w:szCs w:val="28"/>
        </w:rPr>
      </w:pPr>
    </w:p>
    <w:p w:rsidR="00116C62" w:rsidRDefault="00116C62" w:rsidP="00B056B0">
      <w:pPr>
        <w:jc w:val="both"/>
        <w:rPr>
          <w:rFonts w:ascii="Times New Roman" w:hAnsi="Times New Roman" w:cs="Times New Roman"/>
          <w:sz w:val="28"/>
          <w:szCs w:val="28"/>
        </w:rPr>
      </w:pPr>
    </w:p>
    <w:p w:rsidR="00116C62" w:rsidRDefault="007E4773" w:rsidP="00B056B0">
      <w:pPr>
        <w:jc w:val="both"/>
        <w:rPr>
          <w:rFonts w:ascii="Times New Roman" w:hAnsi="Times New Roman" w:cs="Times New Roman"/>
          <w:b/>
          <w:sz w:val="28"/>
          <w:szCs w:val="28"/>
        </w:rPr>
      </w:pPr>
      <w:r w:rsidRPr="007E4773">
        <w:rPr>
          <w:rFonts w:ascii="Times New Roman" w:hAnsi="Times New Roman" w:cs="Times New Roman"/>
          <w:b/>
          <w:sz w:val="28"/>
          <w:szCs w:val="28"/>
        </w:rPr>
        <w:t xml:space="preserve">     </w:t>
      </w:r>
    </w:p>
    <w:p w:rsidR="00116C62" w:rsidRDefault="00907BE6" w:rsidP="00B056B0">
      <w:pPr>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anchor distT="0" distB="0" distL="114300" distR="114300" simplePos="0" relativeHeight="251660288" behindDoc="1" locked="0" layoutInCell="1" allowOverlap="1" wp14:anchorId="3F5A9DDE" wp14:editId="12671668">
            <wp:simplePos x="0" y="0"/>
            <wp:positionH relativeFrom="column">
              <wp:posOffset>148590</wp:posOffset>
            </wp:positionH>
            <wp:positionV relativeFrom="paragraph">
              <wp:posOffset>2366010</wp:posOffset>
            </wp:positionV>
            <wp:extent cx="4810125" cy="7223125"/>
            <wp:effectExtent l="0" t="0" r="9525" b="0"/>
            <wp:wrapTight wrapText="bothSides">
              <wp:wrapPolygon edited="0">
                <wp:start x="0" y="0"/>
                <wp:lineTo x="0" y="21534"/>
                <wp:lineTo x="21557" y="21534"/>
                <wp:lineTo x="21557"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1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810125" cy="7223125"/>
                    </a:xfrm>
                    <a:prstGeom prst="rect">
                      <a:avLst/>
                    </a:prstGeom>
                  </pic:spPr>
                </pic:pic>
              </a:graphicData>
            </a:graphic>
            <wp14:sizeRelH relativeFrom="page">
              <wp14:pctWidth>0</wp14:pctWidth>
            </wp14:sizeRelH>
            <wp14:sizeRelV relativeFrom="page">
              <wp14:pctHeight>0</wp14:pctHeight>
            </wp14:sizeRelV>
          </wp:anchor>
        </w:drawing>
      </w:r>
      <w:r w:rsidR="007E4773" w:rsidRPr="007E4773">
        <w:rPr>
          <w:rFonts w:ascii="Times New Roman" w:hAnsi="Times New Roman" w:cs="Times New Roman"/>
          <w:b/>
          <w:sz w:val="28"/>
          <w:szCs w:val="28"/>
        </w:rPr>
        <w:t xml:space="preserve">   Пограничный контраст</w:t>
      </w:r>
      <w:r w:rsidR="007E4773">
        <w:rPr>
          <w:rFonts w:ascii="Times New Roman" w:hAnsi="Times New Roman" w:cs="Times New Roman"/>
          <w:sz w:val="28"/>
          <w:szCs w:val="28"/>
        </w:rPr>
        <w:t xml:space="preserve"> </w:t>
      </w:r>
      <w:r w:rsidR="005001EE">
        <w:rPr>
          <w:rFonts w:ascii="Times New Roman" w:hAnsi="Times New Roman" w:cs="Times New Roman"/>
          <w:sz w:val="28"/>
          <w:szCs w:val="28"/>
        </w:rPr>
        <w:t>возникает на границах, касаниях расположенных рядом цветов. Пограничные контрасты бывают не только цветовые, но и светлотные. Пограничный контраст создаёт эффект реальности</w:t>
      </w:r>
      <w:r w:rsidR="005001EE">
        <w:rPr>
          <w:rFonts w:ascii="Times New Roman" w:hAnsi="Times New Roman" w:cs="Times New Roman"/>
          <w:b/>
          <w:sz w:val="28"/>
          <w:szCs w:val="28"/>
        </w:rPr>
        <w:t xml:space="preserve">.  </w:t>
      </w:r>
      <w:r w:rsidR="005001EE">
        <w:rPr>
          <w:rFonts w:ascii="Times New Roman" w:hAnsi="Times New Roman" w:cs="Times New Roman"/>
          <w:sz w:val="28"/>
          <w:szCs w:val="28"/>
        </w:rPr>
        <w:t>Та часть светлого участка, которая ближе к тёмному участку, будет светлее, чем дальняя её часть. При хроматическом контрасте граница соседних цветов изменяется. Жёлтое пятно на границе с красным</w:t>
      </w:r>
      <w:r w:rsidR="00DC24D0">
        <w:rPr>
          <w:rFonts w:ascii="Times New Roman" w:hAnsi="Times New Roman" w:cs="Times New Roman"/>
          <w:sz w:val="28"/>
          <w:szCs w:val="28"/>
        </w:rPr>
        <w:t xml:space="preserve"> будет немного зеленее, чем дальше оно отступает от красного, тем слабее </w:t>
      </w:r>
      <w:proofErr w:type="spellStart"/>
      <w:r w:rsidR="00DC24D0">
        <w:rPr>
          <w:rFonts w:ascii="Times New Roman" w:hAnsi="Times New Roman" w:cs="Times New Roman"/>
          <w:sz w:val="28"/>
          <w:szCs w:val="28"/>
        </w:rPr>
        <w:t>эфет</w:t>
      </w:r>
      <w:proofErr w:type="spellEnd"/>
      <w:r w:rsidR="00DC24D0">
        <w:rPr>
          <w:rFonts w:ascii="Times New Roman" w:hAnsi="Times New Roman" w:cs="Times New Roman"/>
          <w:sz w:val="28"/>
          <w:szCs w:val="28"/>
        </w:rPr>
        <w:t xml:space="preserve"> контраста. Больше всего эффект пограничного контраста заметен в ряде смежных окрашенных и полос. Что бы действие пограничного контраста исчезло, надо вставить между контрастирующими цветами тёмную или светлую полоску.</w:t>
      </w:r>
    </w:p>
    <w:p w:rsidR="007E4773" w:rsidRDefault="007E4773" w:rsidP="00B056B0">
      <w:pPr>
        <w:jc w:val="both"/>
        <w:rPr>
          <w:rFonts w:ascii="Times New Roman" w:hAnsi="Times New Roman" w:cs="Times New Roman"/>
          <w:sz w:val="28"/>
          <w:szCs w:val="28"/>
        </w:rPr>
      </w:pPr>
    </w:p>
    <w:p w:rsidR="00DC24D0" w:rsidRDefault="00DC24D0" w:rsidP="00B056B0">
      <w:pPr>
        <w:jc w:val="both"/>
        <w:rPr>
          <w:rFonts w:ascii="Times New Roman" w:hAnsi="Times New Roman" w:cs="Times New Roman"/>
          <w:sz w:val="28"/>
          <w:szCs w:val="28"/>
        </w:rPr>
      </w:pPr>
      <w:r w:rsidRPr="00DC24D0">
        <w:rPr>
          <w:rFonts w:ascii="Times New Roman" w:hAnsi="Times New Roman" w:cs="Times New Roman"/>
          <w:b/>
          <w:sz w:val="28"/>
          <w:szCs w:val="28"/>
        </w:rPr>
        <w:lastRenderedPageBreak/>
        <w:t xml:space="preserve">        Последовательный контраст</w:t>
      </w:r>
      <w:r>
        <w:rPr>
          <w:rFonts w:ascii="Times New Roman" w:hAnsi="Times New Roman" w:cs="Times New Roman"/>
          <w:sz w:val="28"/>
          <w:szCs w:val="28"/>
        </w:rPr>
        <w:t xml:space="preserve"> возникает при длительном восприятии яркого цвета. Например: если долго смотреть на ярко-красное пятно, </w:t>
      </w:r>
      <w:proofErr w:type="gramStart"/>
      <w:r>
        <w:rPr>
          <w:rFonts w:ascii="Times New Roman" w:hAnsi="Times New Roman" w:cs="Times New Roman"/>
          <w:sz w:val="28"/>
          <w:szCs w:val="28"/>
        </w:rPr>
        <w:t>а</w:t>
      </w:r>
      <w:proofErr w:type="gramEnd"/>
      <w:r>
        <w:rPr>
          <w:rFonts w:ascii="Times New Roman" w:hAnsi="Times New Roman" w:cs="Times New Roman"/>
          <w:sz w:val="28"/>
          <w:szCs w:val="28"/>
        </w:rPr>
        <w:t xml:space="preserve"> затем не моргая перевести взгляд на белую поверхность, то на ней появится </w:t>
      </w:r>
      <w:r w:rsidR="00667B31">
        <w:rPr>
          <w:rFonts w:ascii="Times New Roman" w:hAnsi="Times New Roman" w:cs="Times New Roman"/>
          <w:sz w:val="28"/>
          <w:szCs w:val="28"/>
        </w:rPr>
        <w:t>той же</w:t>
      </w:r>
      <w:r>
        <w:rPr>
          <w:rFonts w:ascii="Times New Roman" w:hAnsi="Times New Roman" w:cs="Times New Roman"/>
          <w:sz w:val="28"/>
          <w:szCs w:val="28"/>
        </w:rPr>
        <w:t xml:space="preserve"> формы светло-зелёное пятно.</w:t>
      </w:r>
      <w:r w:rsidR="00667B31">
        <w:rPr>
          <w:rFonts w:ascii="Times New Roman" w:hAnsi="Times New Roman" w:cs="Times New Roman"/>
          <w:sz w:val="28"/>
          <w:szCs w:val="28"/>
        </w:rPr>
        <w:t xml:space="preserve"> В последовательном контрасте проявляется малонасыщенный цвет, дополнительный к тому, который мы видим прежде. Малонасыщенные цвета не создают последовательного контраста.</w:t>
      </w:r>
    </w:p>
    <w:p w:rsidR="00667B31" w:rsidRDefault="00667B31" w:rsidP="00B056B0">
      <w:pPr>
        <w:jc w:val="both"/>
        <w:rPr>
          <w:rFonts w:ascii="Times New Roman" w:hAnsi="Times New Roman" w:cs="Times New Roman"/>
          <w:sz w:val="28"/>
          <w:szCs w:val="28"/>
        </w:rPr>
      </w:pPr>
      <w:r>
        <w:rPr>
          <w:rFonts w:ascii="Times New Roman" w:hAnsi="Times New Roman" w:cs="Times New Roman"/>
          <w:sz w:val="28"/>
          <w:szCs w:val="28"/>
        </w:rPr>
        <w:t xml:space="preserve">   Обычной ошибкой начинающего живописца является долгое вглядывание в какой-то один цвет предмета. Это не верно, так как при долгом всматривании, например в красный цвет, через некоторое время глаз потеряет способность различать оттенки цвета. Для восстановления правильного восприятия цвета, необходимо перевести взгляд на другие предметы и цвета</w:t>
      </w:r>
      <w:r w:rsidR="006629DE">
        <w:rPr>
          <w:rFonts w:ascii="Times New Roman" w:hAnsi="Times New Roman" w:cs="Times New Roman"/>
          <w:sz w:val="28"/>
          <w:szCs w:val="28"/>
        </w:rPr>
        <w:t>, например синие или зелёные.</w:t>
      </w:r>
    </w:p>
    <w:p w:rsidR="00022829" w:rsidRDefault="00022829" w:rsidP="00B056B0">
      <w:pPr>
        <w:jc w:val="both"/>
        <w:rPr>
          <w:rFonts w:ascii="Times New Roman" w:hAnsi="Times New Roman" w:cs="Times New Roman"/>
          <w:sz w:val="28"/>
          <w:szCs w:val="28"/>
        </w:rPr>
      </w:pPr>
    </w:p>
    <w:p w:rsidR="00022829" w:rsidRDefault="00022829" w:rsidP="00B056B0">
      <w:pPr>
        <w:jc w:val="both"/>
        <w:rPr>
          <w:rFonts w:ascii="Times New Roman" w:hAnsi="Times New Roman" w:cs="Times New Roman"/>
          <w:b/>
          <w:sz w:val="28"/>
          <w:szCs w:val="28"/>
        </w:rPr>
      </w:pPr>
      <w:r w:rsidRPr="00022829">
        <w:rPr>
          <w:rFonts w:ascii="Times New Roman" w:hAnsi="Times New Roman" w:cs="Times New Roman"/>
          <w:b/>
          <w:sz w:val="28"/>
          <w:szCs w:val="28"/>
        </w:rPr>
        <w:t>Цветовой круг.</w:t>
      </w:r>
    </w:p>
    <w:p w:rsidR="00022829" w:rsidRDefault="00022829" w:rsidP="00B056B0">
      <w:pPr>
        <w:jc w:val="both"/>
        <w:rPr>
          <w:rFonts w:ascii="Times New Roman" w:hAnsi="Times New Roman" w:cs="Times New Roman"/>
          <w:sz w:val="28"/>
          <w:szCs w:val="28"/>
        </w:rPr>
      </w:pPr>
      <w:r>
        <w:rPr>
          <w:rFonts w:ascii="Times New Roman" w:hAnsi="Times New Roman" w:cs="Times New Roman"/>
          <w:sz w:val="28"/>
          <w:szCs w:val="28"/>
        </w:rPr>
        <w:t>Расположение цветов  по кругу удобно для восприятия. Круг позволяет наглядно объяснить законы в теории цвета.</w:t>
      </w:r>
    </w:p>
    <w:p w:rsidR="00022829" w:rsidRDefault="00022829" w:rsidP="00B056B0">
      <w:pPr>
        <w:jc w:val="both"/>
        <w:rPr>
          <w:rFonts w:ascii="Times New Roman" w:hAnsi="Times New Roman" w:cs="Times New Roman"/>
          <w:sz w:val="28"/>
          <w:szCs w:val="28"/>
        </w:rPr>
      </w:pPr>
      <w:r>
        <w:rPr>
          <w:rFonts w:ascii="Times New Roman" w:hAnsi="Times New Roman" w:cs="Times New Roman"/>
          <w:sz w:val="28"/>
          <w:szCs w:val="28"/>
        </w:rPr>
        <w:t xml:space="preserve">      </w:t>
      </w:r>
      <w:proofErr w:type="gramStart"/>
      <w:r>
        <w:rPr>
          <w:rFonts w:ascii="Times New Roman" w:hAnsi="Times New Roman" w:cs="Times New Roman"/>
          <w:sz w:val="28"/>
          <w:szCs w:val="28"/>
        </w:rPr>
        <w:t>Цветовой круг можно разделить на две части, так чтобы в одной были «тёплые цвета» (красные, жёлтые, жёлто-зелёные), а в другой «холодные цвета» (зелёно-голубые, голубые, синие, фиолетовые).</w:t>
      </w:r>
      <w:proofErr w:type="gramEnd"/>
      <w:r w:rsidR="006F64C4">
        <w:rPr>
          <w:rFonts w:ascii="Times New Roman" w:hAnsi="Times New Roman" w:cs="Times New Roman"/>
          <w:sz w:val="28"/>
          <w:szCs w:val="28"/>
        </w:rPr>
        <w:t xml:space="preserve"> </w:t>
      </w:r>
      <w:r>
        <w:rPr>
          <w:rFonts w:ascii="Times New Roman" w:hAnsi="Times New Roman" w:cs="Times New Roman"/>
          <w:sz w:val="28"/>
          <w:szCs w:val="28"/>
        </w:rPr>
        <w:t>Тёплые цвета ассоциируются с солнцем и огнё</w:t>
      </w:r>
      <w:r w:rsidR="006F64C4">
        <w:rPr>
          <w:rFonts w:ascii="Times New Roman" w:hAnsi="Times New Roman" w:cs="Times New Roman"/>
          <w:sz w:val="28"/>
          <w:szCs w:val="28"/>
        </w:rPr>
        <w:t>м, а холодные напоминают о  воде, ледяной стуже, воздушной дали.</w:t>
      </w:r>
    </w:p>
    <w:p w:rsidR="006F64C4" w:rsidRDefault="006F64C4" w:rsidP="00B056B0">
      <w:pPr>
        <w:jc w:val="both"/>
        <w:rPr>
          <w:rFonts w:ascii="Times New Roman" w:hAnsi="Times New Roman" w:cs="Times New Roman"/>
          <w:sz w:val="28"/>
          <w:szCs w:val="28"/>
        </w:rPr>
      </w:pPr>
      <w:r>
        <w:rPr>
          <w:rFonts w:ascii="Times New Roman" w:hAnsi="Times New Roman" w:cs="Times New Roman"/>
          <w:sz w:val="28"/>
          <w:szCs w:val="28"/>
        </w:rPr>
        <w:t xml:space="preserve">       Понятия тёплого и холодного цвета относительно, так как один и </w:t>
      </w:r>
      <w:proofErr w:type="gramStart"/>
      <w:r>
        <w:rPr>
          <w:rFonts w:ascii="Times New Roman" w:hAnsi="Times New Roman" w:cs="Times New Roman"/>
          <w:sz w:val="28"/>
          <w:szCs w:val="28"/>
        </w:rPr>
        <w:t>тот-же</w:t>
      </w:r>
      <w:proofErr w:type="gramEnd"/>
      <w:r>
        <w:rPr>
          <w:rFonts w:ascii="Times New Roman" w:hAnsi="Times New Roman" w:cs="Times New Roman"/>
          <w:sz w:val="28"/>
          <w:szCs w:val="28"/>
        </w:rPr>
        <w:t xml:space="preserve"> цвет в сравнении с синим, будет тёплым, а в сравнении с жёлтым он покажется холодным. Следовательно, любой тёплый цвет рядом с ещё более тёплым окажется холодным, и наоборот, холодный цвет рядом с более холодным окажется тёплым.</w:t>
      </w:r>
    </w:p>
    <w:p w:rsidR="006F64C4" w:rsidRDefault="006F64C4" w:rsidP="00B056B0">
      <w:pPr>
        <w:jc w:val="both"/>
        <w:rPr>
          <w:rFonts w:ascii="Times New Roman" w:hAnsi="Times New Roman" w:cs="Times New Roman"/>
          <w:sz w:val="28"/>
          <w:szCs w:val="28"/>
        </w:rPr>
      </w:pPr>
      <w:r>
        <w:rPr>
          <w:rFonts w:ascii="Times New Roman" w:hAnsi="Times New Roman" w:cs="Times New Roman"/>
          <w:sz w:val="28"/>
          <w:szCs w:val="28"/>
        </w:rPr>
        <w:t xml:space="preserve">      Главным свойством цветового круга будет соотношение</w:t>
      </w:r>
      <w:r w:rsidR="00E96E19">
        <w:rPr>
          <w:rFonts w:ascii="Times New Roman" w:hAnsi="Times New Roman" w:cs="Times New Roman"/>
          <w:sz w:val="28"/>
          <w:szCs w:val="28"/>
        </w:rPr>
        <w:t xml:space="preserve"> (относительно центра круга) противоположных цветов. Противоположные цвета при их смешивании дают оттенки серого цвета. Эти цвета называются </w:t>
      </w:r>
      <w:r w:rsidR="00E96E19" w:rsidRPr="00E96E19">
        <w:rPr>
          <w:rFonts w:ascii="Times New Roman" w:hAnsi="Times New Roman" w:cs="Times New Roman"/>
          <w:sz w:val="28"/>
          <w:szCs w:val="28"/>
          <w:u w:val="single"/>
        </w:rPr>
        <w:t>дополнительными.</w:t>
      </w:r>
    </w:p>
    <w:p w:rsidR="00E96E19" w:rsidRDefault="00E96E19" w:rsidP="00B056B0">
      <w:pPr>
        <w:jc w:val="both"/>
        <w:rPr>
          <w:rFonts w:ascii="Times New Roman" w:hAnsi="Times New Roman" w:cs="Times New Roman"/>
          <w:sz w:val="28"/>
          <w:szCs w:val="28"/>
        </w:rPr>
      </w:pPr>
      <w:r>
        <w:rPr>
          <w:rFonts w:ascii="Times New Roman" w:hAnsi="Times New Roman" w:cs="Times New Roman"/>
          <w:sz w:val="28"/>
          <w:szCs w:val="28"/>
        </w:rPr>
        <w:t xml:space="preserve">        Пары дополнительных цветов строго определены и по </w:t>
      </w:r>
      <w:proofErr w:type="spellStart"/>
      <w:r>
        <w:rPr>
          <w:rFonts w:ascii="Times New Roman" w:hAnsi="Times New Roman" w:cs="Times New Roman"/>
          <w:sz w:val="28"/>
          <w:szCs w:val="28"/>
        </w:rPr>
        <w:t>теплохолодности</w:t>
      </w:r>
      <w:proofErr w:type="spellEnd"/>
      <w:r>
        <w:rPr>
          <w:rFonts w:ascii="Times New Roman" w:hAnsi="Times New Roman" w:cs="Times New Roman"/>
          <w:sz w:val="28"/>
          <w:szCs w:val="28"/>
        </w:rPr>
        <w:t xml:space="preserve">. Например более тёплому красному (расположенному ближе к оранжевому) дополнительным будет более холодный зелёный </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изумрудный или зелёно-голубой) </w:t>
      </w:r>
    </w:p>
    <w:p w:rsidR="00E96E19" w:rsidRDefault="00E96E19" w:rsidP="00B056B0">
      <w:pPr>
        <w:jc w:val="both"/>
        <w:rPr>
          <w:rFonts w:ascii="Times New Roman" w:hAnsi="Times New Roman" w:cs="Times New Roman"/>
          <w:sz w:val="28"/>
          <w:szCs w:val="28"/>
        </w:rPr>
      </w:pPr>
      <w:r>
        <w:rPr>
          <w:rFonts w:ascii="Times New Roman" w:hAnsi="Times New Roman" w:cs="Times New Roman"/>
          <w:sz w:val="28"/>
          <w:szCs w:val="28"/>
        </w:rPr>
        <w:lastRenderedPageBreak/>
        <w:t xml:space="preserve">       В цветовом круге выделяют три </w:t>
      </w:r>
      <w:r w:rsidRPr="00BF4F5F">
        <w:rPr>
          <w:rFonts w:ascii="Times New Roman" w:hAnsi="Times New Roman" w:cs="Times New Roman"/>
          <w:sz w:val="28"/>
          <w:szCs w:val="28"/>
          <w:u w:val="single"/>
        </w:rPr>
        <w:t>основных цвета</w:t>
      </w:r>
      <w:r>
        <w:rPr>
          <w:rFonts w:ascii="Times New Roman" w:hAnsi="Times New Roman" w:cs="Times New Roman"/>
          <w:sz w:val="28"/>
          <w:szCs w:val="28"/>
        </w:rPr>
        <w:t xml:space="preserve">, это </w:t>
      </w:r>
      <w:r w:rsidR="00BF4F5F">
        <w:rPr>
          <w:rFonts w:ascii="Times New Roman" w:hAnsi="Times New Roman" w:cs="Times New Roman"/>
          <w:sz w:val="28"/>
          <w:szCs w:val="28"/>
        </w:rPr>
        <w:t xml:space="preserve">красный, синий и жёлтый. Леонардо да Винчи называл их простыми. </w:t>
      </w:r>
    </w:p>
    <w:p w:rsidR="006629DE" w:rsidRDefault="00907BE6" w:rsidP="00B056B0">
      <w:pPr>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59264" behindDoc="0" locked="0" layoutInCell="1" allowOverlap="1" wp14:anchorId="7543D9F1" wp14:editId="470CF0CE">
            <wp:simplePos x="0" y="0"/>
            <wp:positionH relativeFrom="column">
              <wp:posOffset>-70485</wp:posOffset>
            </wp:positionH>
            <wp:positionV relativeFrom="paragraph">
              <wp:posOffset>2289810</wp:posOffset>
            </wp:positionV>
            <wp:extent cx="5740400" cy="6288405"/>
            <wp:effectExtent l="0" t="0" r="0" b="0"/>
            <wp:wrapSquare wrapText="bothSides"/>
            <wp:docPr id="3" name="Рисунок 3" descr="F:\рабочий стол мама\цветовой кру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рабочий стол мама\цветовой круг.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40400" cy="6288405"/>
                    </a:xfrm>
                    <a:prstGeom prst="rect">
                      <a:avLst/>
                    </a:prstGeom>
                    <a:noFill/>
                    <a:ln>
                      <a:noFill/>
                    </a:ln>
                  </pic:spPr>
                </pic:pic>
              </a:graphicData>
            </a:graphic>
            <wp14:sizeRelH relativeFrom="page">
              <wp14:pctWidth>0</wp14:pctWidth>
            </wp14:sizeRelH>
            <wp14:sizeRelV relativeFrom="page">
              <wp14:pctHeight>0</wp14:pctHeight>
            </wp14:sizeRelV>
          </wp:anchor>
        </w:drawing>
      </w:r>
      <w:r w:rsidR="00BF4F5F">
        <w:rPr>
          <w:rFonts w:ascii="Times New Roman" w:hAnsi="Times New Roman" w:cs="Times New Roman"/>
          <w:sz w:val="28"/>
          <w:szCs w:val="28"/>
        </w:rPr>
        <w:t xml:space="preserve">    «Простыми красками, - писал Леонардо, - я называю те, которые не составлены и не могут быть составлены путём смешения других красок». Краски, получаемые при смешении основных цветов, называются </w:t>
      </w:r>
      <w:r w:rsidR="00BF4F5F" w:rsidRPr="00BF4F5F">
        <w:rPr>
          <w:rFonts w:ascii="Times New Roman" w:hAnsi="Times New Roman" w:cs="Times New Roman"/>
          <w:sz w:val="28"/>
          <w:szCs w:val="28"/>
          <w:u w:val="single"/>
        </w:rPr>
        <w:t>составными</w:t>
      </w:r>
      <w:r w:rsidR="00BF4F5F">
        <w:rPr>
          <w:rFonts w:ascii="Times New Roman" w:hAnsi="Times New Roman" w:cs="Times New Roman"/>
          <w:sz w:val="28"/>
          <w:szCs w:val="28"/>
        </w:rPr>
        <w:t xml:space="preserve">. Это зелёная краска, фиолетовая и оранжевая. Зелёный цвет получается при смешивании синего и жёлтого, оранжевый цвет получается при смешении жёлтого и красного цвета, а фиолетовый цвет </w:t>
      </w:r>
      <w:r w:rsidR="001E76F5">
        <w:rPr>
          <w:rFonts w:ascii="Times New Roman" w:hAnsi="Times New Roman" w:cs="Times New Roman"/>
          <w:sz w:val="28"/>
          <w:szCs w:val="28"/>
        </w:rPr>
        <w:t>даёт смешение синего и красного. Яркие оттенки этих цветов не всегда можно получить путём смешивания красок. Так как прозрачность пигмента несравнима с лучами спектра. В таком случае мы берём готовую краску.</w:t>
      </w:r>
    </w:p>
    <w:p w:rsidR="00907BE6" w:rsidRDefault="00907BE6" w:rsidP="00B056B0">
      <w:pPr>
        <w:jc w:val="both"/>
        <w:rPr>
          <w:rFonts w:ascii="Times New Roman" w:hAnsi="Times New Roman" w:cs="Times New Roman"/>
          <w:sz w:val="28"/>
          <w:szCs w:val="28"/>
        </w:rPr>
      </w:pPr>
      <w:r w:rsidRPr="00907BE6">
        <w:rPr>
          <w:rFonts w:ascii="Times New Roman" w:hAnsi="Times New Roman" w:cs="Times New Roman"/>
          <w:b/>
          <w:sz w:val="28"/>
          <w:szCs w:val="28"/>
        </w:rPr>
        <w:lastRenderedPageBreak/>
        <w:t>Передача фактуры предмета.</w:t>
      </w:r>
    </w:p>
    <w:p w:rsidR="006E6881" w:rsidRDefault="00DF2E03" w:rsidP="00B056B0">
      <w:pPr>
        <w:jc w:val="both"/>
        <w:rPr>
          <w:rFonts w:ascii="Times New Roman" w:hAnsi="Times New Roman" w:cs="Times New Roman"/>
          <w:sz w:val="28"/>
          <w:szCs w:val="28"/>
        </w:rPr>
      </w:pPr>
      <w:r w:rsidRPr="00DF2E03">
        <w:rPr>
          <w:rFonts w:ascii="Times New Roman" w:hAnsi="Times New Roman" w:cs="Times New Roman"/>
          <w:sz w:val="28"/>
          <w:szCs w:val="28"/>
        </w:rPr>
        <w:t xml:space="preserve">  </w:t>
      </w:r>
      <w:r>
        <w:rPr>
          <w:rFonts w:ascii="Times New Roman" w:hAnsi="Times New Roman" w:cs="Times New Roman"/>
          <w:sz w:val="28"/>
          <w:szCs w:val="28"/>
        </w:rPr>
        <w:t>При работе над этюдом</w:t>
      </w:r>
      <w:r w:rsidRPr="00DF2E03">
        <w:rPr>
          <w:rFonts w:ascii="Times New Roman" w:hAnsi="Times New Roman" w:cs="Times New Roman"/>
          <w:sz w:val="28"/>
          <w:szCs w:val="28"/>
        </w:rPr>
        <w:t xml:space="preserve">  </w:t>
      </w:r>
      <w:r>
        <w:rPr>
          <w:rFonts w:ascii="Times New Roman" w:hAnsi="Times New Roman" w:cs="Times New Roman"/>
          <w:sz w:val="28"/>
          <w:szCs w:val="28"/>
        </w:rPr>
        <w:t>следует учитывать, что блестящие поверхности имеют чёткий блик и рефлексы. Их сила и яркость способны передать фактуру, материальность предметов. Их глянцевую или матовую поверхность, их шероховатость или гладкость. Работая над этюдом, надо обращать внимание учеников на то, что собственные и падающие тени предмета бывают насыщены рефлексами.</w:t>
      </w:r>
      <w:r w:rsidR="006E6881">
        <w:rPr>
          <w:rFonts w:ascii="Times New Roman" w:hAnsi="Times New Roman" w:cs="Times New Roman"/>
          <w:sz w:val="28"/>
          <w:szCs w:val="28"/>
        </w:rPr>
        <w:t xml:space="preserve"> А участки формы, находящиеся близко к источнику света, имеют наибольшую светлость, контрасты яркого света и глубокой по тону линии </w:t>
      </w:r>
      <w:proofErr w:type="spellStart"/>
      <w:r w:rsidR="006E6881">
        <w:rPr>
          <w:rFonts w:ascii="Times New Roman" w:hAnsi="Times New Roman" w:cs="Times New Roman"/>
          <w:sz w:val="28"/>
          <w:szCs w:val="28"/>
        </w:rPr>
        <w:t>светораздела</w:t>
      </w:r>
      <w:proofErr w:type="spellEnd"/>
      <w:r w:rsidR="006E6881">
        <w:rPr>
          <w:rFonts w:ascii="Times New Roman" w:hAnsi="Times New Roman" w:cs="Times New Roman"/>
          <w:sz w:val="28"/>
          <w:szCs w:val="28"/>
        </w:rPr>
        <w:t>. Тени всегда насыщены цветом.</w:t>
      </w:r>
    </w:p>
    <w:p w:rsidR="006E6881" w:rsidRDefault="006E6881" w:rsidP="00B056B0">
      <w:pPr>
        <w:jc w:val="both"/>
        <w:rPr>
          <w:rFonts w:ascii="Times New Roman" w:hAnsi="Times New Roman" w:cs="Times New Roman"/>
          <w:sz w:val="28"/>
          <w:szCs w:val="28"/>
        </w:rPr>
      </w:pPr>
    </w:p>
    <w:p w:rsidR="00907BE6" w:rsidRDefault="006E6881" w:rsidP="00B056B0">
      <w:pPr>
        <w:jc w:val="both"/>
        <w:rPr>
          <w:rFonts w:ascii="Times New Roman" w:hAnsi="Times New Roman" w:cs="Times New Roman"/>
          <w:b/>
          <w:sz w:val="28"/>
          <w:szCs w:val="28"/>
        </w:rPr>
      </w:pPr>
      <w:r w:rsidRPr="006E6881">
        <w:rPr>
          <w:rFonts w:ascii="Times New Roman" w:hAnsi="Times New Roman" w:cs="Times New Roman"/>
          <w:b/>
          <w:sz w:val="28"/>
          <w:szCs w:val="28"/>
        </w:rPr>
        <w:t xml:space="preserve">Колорит, гамма, гармония. </w:t>
      </w:r>
    </w:p>
    <w:p w:rsidR="006E6881" w:rsidRDefault="006E6881" w:rsidP="00B056B0">
      <w:pPr>
        <w:jc w:val="both"/>
        <w:rPr>
          <w:rFonts w:ascii="Times New Roman" w:hAnsi="Times New Roman" w:cs="Times New Roman"/>
          <w:sz w:val="28"/>
          <w:szCs w:val="28"/>
        </w:rPr>
      </w:pPr>
      <w:r>
        <w:rPr>
          <w:rFonts w:ascii="Times New Roman" w:hAnsi="Times New Roman" w:cs="Times New Roman"/>
          <w:sz w:val="28"/>
          <w:szCs w:val="28"/>
        </w:rPr>
        <w:t xml:space="preserve">      </w:t>
      </w:r>
      <w:r w:rsidR="0090353C">
        <w:rPr>
          <w:rFonts w:ascii="Times New Roman" w:hAnsi="Times New Roman" w:cs="Times New Roman"/>
          <w:sz w:val="28"/>
          <w:szCs w:val="28"/>
        </w:rPr>
        <w:t xml:space="preserve">   Ещё один попутный вывод: если мы хотим привлечь внимание к какой-нибудь части композиции, то её следует окружить контрастным цветом или тоном. Тёплый предмет лучше всего </w:t>
      </w:r>
      <w:r>
        <w:rPr>
          <w:rFonts w:ascii="Times New Roman" w:hAnsi="Times New Roman" w:cs="Times New Roman"/>
          <w:sz w:val="28"/>
          <w:szCs w:val="28"/>
        </w:rPr>
        <w:t xml:space="preserve"> </w:t>
      </w:r>
      <w:r w:rsidR="0090353C">
        <w:rPr>
          <w:rFonts w:ascii="Times New Roman" w:hAnsi="Times New Roman" w:cs="Times New Roman"/>
          <w:sz w:val="28"/>
          <w:szCs w:val="28"/>
        </w:rPr>
        <w:t>определить на холодный фон, а светлый предмет поместить на тёмный фон.</w:t>
      </w:r>
    </w:p>
    <w:p w:rsidR="0007161D" w:rsidRDefault="0090353C" w:rsidP="00B056B0">
      <w:pPr>
        <w:jc w:val="both"/>
        <w:rPr>
          <w:rFonts w:ascii="Times New Roman" w:hAnsi="Times New Roman" w:cs="Times New Roman"/>
          <w:sz w:val="28"/>
          <w:szCs w:val="28"/>
        </w:rPr>
      </w:pPr>
      <w:r>
        <w:rPr>
          <w:rFonts w:ascii="Times New Roman" w:hAnsi="Times New Roman" w:cs="Times New Roman"/>
          <w:sz w:val="28"/>
          <w:szCs w:val="28"/>
        </w:rPr>
        <w:t xml:space="preserve">         Об эмоциональности произведения говорит его цветовая гамма. Чем оно эмоциональнее, тем возможнее судить о его цветовой гамме.</w:t>
      </w:r>
    </w:p>
    <w:p w:rsidR="0090353C" w:rsidRPr="0007161D" w:rsidRDefault="0090353C" w:rsidP="00B056B0">
      <w:pPr>
        <w:jc w:val="both"/>
        <w:rPr>
          <w:rFonts w:ascii="Times New Roman" w:hAnsi="Times New Roman" w:cs="Times New Roman"/>
          <w:sz w:val="28"/>
          <w:szCs w:val="28"/>
        </w:rPr>
      </w:pPr>
      <w:r w:rsidRPr="0007161D">
        <w:rPr>
          <w:rFonts w:ascii="Times New Roman" w:hAnsi="Times New Roman" w:cs="Times New Roman"/>
          <w:sz w:val="28"/>
          <w:szCs w:val="28"/>
        </w:rPr>
        <w:t xml:space="preserve"> </w:t>
      </w:r>
      <w:r w:rsidR="0007161D" w:rsidRPr="0007161D">
        <w:rPr>
          <w:rFonts w:ascii="Times New Roman" w:hAnsi="Times New Roman" w:cs="Times New Roman"/>
          <w:sz w:val="28"/>
          <w:szCs w:val="28"/>
        </w:rPr>
        <w:t>Анри Матисс говорил: «Цвет достигает своей полной выразительности тогда, когда он организован и его интенсивность соответствует интенсивности чувств художника».</w:t>
      </w:r>
    </w:p>
    <w:p w:rsidR="0007161D" w:rsidRDefault="0007161D" w:rsidP="00B056B0">
      <w:pPr>
        <w:jc w:val="both"/>
        <w:rPr>
          <w:rFonts w:ascii="Times New Roman" w:hAnsi="Times New Roman" w:cs="Times New Roman"/>
          <w:sz w:val="28"/>
          <w:szCs w:val="28"/>
        </w:rPr>
      </w:pPr>
      <w:r w:rsidRPr="0007161D">
        <w:rPr>
          <w:rFonts w:ascii="Times New Roman" w:hAnsi="Times New Roman" w:cs="Times New Roman"/>
          <w:sz w:val="28"/>
          <w:szCs w:val="28"/>
        </w:rPr>
        <w:t xml:space="preserve">      </w:t>
      </w:r>
      <w:r>
        <w:rPr>
          <w:rFonts w:ascii="Times New Roman" w:hAnsi="Times New Roman" w:cs="Times New Roman"/>
          <w:sz w:val="28"/>
          <w:szCs w:val="28"/>
        </w:rPr>
        <w:t xml:space="preserve">    Интересно будет узнать, как влияет на зрителя не просто цвет, а сочетание цветов. Что бы это понять, мы обратимся к понятию</w:t>
      </w:r>
      <w:r w:rsidRPr="0007161D">
        <w:rPr>
          <w:rFonts w:ascii="Times New Roman" w:hAnsi="Times New Roman" w:cs="Times New Roman"/>
          <w:sz w:val="28"/>
          <w:szCs w:val="28"/>
          <w:u w:val="single"/>
        </w:rPr>
        <w:t xml:space="preserve"> колорита</w:t>
      </w:r>
      <w:r>
        <w:rPr>
          <w:rFonts w:ascii="Times New Roman" w:hAnsi="Times New Roman" w:cs="Times New Roman"/>
          <w:sz w:val="28"/>
          <w:szCs w:val="28"/>
        </w:rPr>
        <w:t xml:space="preserve"> (</w:t>
      </w:r>
      <w:proofErr w:type="gramStart"/>
      <w:r>
        <w:rPr>
          <w:rFonts w:ascii="Times New Roman" w:hAnsi="Times New Roman" w:cs="Times New Roman"/>
          <w:sz w:val="28"/>
          <w:szCs w:val="28"/>
        </w:rPr>
        <w:t>от</w:t>
      </w:r>
      <w:proofErr w:type="gramEnd"/>
      <w:r>
        <w:rPr>
          <w:rFonts w:ascii="Times New Roman" w:hAnsi="Times New Roman" w:cs="Times New Roman"/>
          <w:sz w:val="28"/>
          <w:szCs w:val="28"/>
        </w:rPr>
        <w:t xml:space="preserve"> латинского </w:t>
      </w:r>
      <w:r>
        <w:rPr>
          <w:rFonts w:ascii="Times New Roman" w:hAnsi="Times New Roman" w:cs="Times New Roman"/>
          <w:sz w:val="28"/>
          <w:szCs w:val="28"/>
          <w:lang w:val="en-US"/>
        </w:rPr>
        <w:t>color</w:t>
      </w:r>
      <w:r w:rsidRPr="0007161D">
        <w:rPr>
          <w:rFonts w:ascii="Times New Roman" w:hAnsi="Times New Roman" w:cs="Times New Roman"/>
          <w:sz w:val="28"/>
          <w:szCs w:val="28"/>
        </w:rPr>
        <w:t xml:space="preserve"> – </w:t>
      </w:r>
      <w:r>
        <w:rPr>
          <w:rFonts w:ascii="Times New Roman" w:hAnsi="Times New Roman" w:cs="Times New Roman"/>
          <w:sz w:val="28"/>
          <w:szCs w:val="28"/>
        </w:rPr>
        <w:t xml:space="preserve">цвет). </w:t>
      </w:r>
    </w:p>
    <w:p w:rsidR="0007161D" w:rsidRDefault="0007161D" w:rsidP="00B056B0">
      <w:pPr>
        <w:jc w:val="both"/>
        <w:rPr>
          <w:rFonts w:ascii="Times New Roman" w:hAnsi="Times New Roman" w:cs="Times New Roman"/>
          <w:b/>
          <w:sz w:val="28"/>
          <w:szCs w:val="28"/>
        </w:rPr>
      </w:pPr>
      <w:r w:rsidRPr="001D6E99">
        <w:rPr>
          <w:rFonts w:ascii="Times New Roman" w:hAnsi="Times New Roman" w:cs="Times New Roman"/>
          <w:b/>
          <w:sz w:val="28"/>
          <w:szCs w:val="28"/>
        </w:rPr>
        <w:t xml:space="preserve">     Колорит – взаимосвязь цветовых элементов, создающих определённую цельность произведения</w:t>
      </w:r>
      <w:r w:rsidR="001D6E99" w:rsidRPr="001D6E99">
        <w:rPr>
          <w:rFonts w:ascii="Times New Roman" w:hAnsi="Times New Roman" w:cs="Times New Roman"/>
          <w:b/>
          <w:sz w:val="28"/>
          <w:szCs w:val="28"/>
        </w:rPr>
        <w:t xml:space="preserve"> и отвечающих его художественным задачам.</w:t>
      </w:r>
    </w:p>
    <w:p w:rsidR="001D6E99" w:rsidRDefault="001D6E99" w:rsidP="00B056B0">
      <w:pPr>
        <w:jc w:val="both"/>
        <w:rPr>
          <w:rFonts w:ascii="Times New Roman" w:hAnsi="Times New Roman" w:cs="Times New Roman"/>
          <w:sz w:val="28"/>
          <w:szCs w:val="28"/>
        </w:rPr>
      </w:pPr>
      <w:r>
        <w:rPr>
          <w:rFonts w:ascii="Times New Roman" w:hAnsi="Times New Roman" w:cs="Times New Roman"/>
          <w:sz w:val="28"/>
          <w:szCs w:val="28"/>
        </w:rPr>
        <w:t xml:space="preserve">          Колорит может быть холодным или тёплым. Это зависит от того, какой цвет преобладает в картине. Он может быть как ярким, контрастным, так и сдержанным, выстроенным на сближенных цветах. Когда в композиции, выполненной в спокойном состоянии, в тёпл</w:t>
      </w:r>
      <w:r w:rsidR="00A74857">
        <w:rPr>
          <w:rFonts w:ascii="Times New Roman" w:hAnsi="Times New Roman" w:cs="Times New Roman"/>
          <w:sz w:val="28"/>
          <w:szCs w:val="28"/>
        </w:rPr>
        <w:t>ой, светлой гамме, вдруг возникает слишком холодный цвет, то он воспринимается как фальшивый звук в музыке. В таких случаях можно говорить о дисгармонии цвета, несостоятельности колорита.</w:t>
      </w:r>
    </w:p>
    <w:p w:rsidR="00A74857" w:rsidRPr="009F3B14" w:rsidRDefault="00A74857" w:rsidP="00B056B0">
      <w:pPr>
        <w:jc w:val="both"/>
        <w:rPr>
          <w:rFonts w:ascii="Times New Roman" w:hAnsi="Times New Roman" w:cs="Times New Roman"/>
          <w:sz w:val="28"/>
          <w:szCs w:val="28"/>
          <w:u w:val="single"/>
        </w:rPr>
      </w:pPr>
      <w:r>
        <w:rPr>
          <w:rFonts w:ascii="Times New Roman" w:hAnsi="Times New Roman" w:cs="Times New Roman"/>
          <w:sz w:val="28"/>
          <w:szCs w:val="28"/>
        </w:rPr>
        <w:lastRenderedPageBreak/>
        <w:t xml:space="preserve">        Обратимся снова к цветовому кругу. Возьмём любой цвет и создадим светлотный ряд. В этом ряду с одной стороны выбранного цвета </w:t>
      </w:r>
      <w:r w:rsidR="009F3B14">
        <w:rPr>
          <w:rFonts w:ascii="Times New Roman" w:hAnsi="Times New Roman" w:cs="Times New Roman"/>
          <w:sz w:val="28"/>
          <w:szCs w:val="28"/>
        </w:rPr>
        <w:t>расположатся</w:t>
      </w:r>
      <w:r>
        <w:rPr>
          <w:rFonts w:ascii="Times New Roman" w:hAnsi="Times New Roman" w:cs="Times New Roman"/>
          <w:sz w:val="28"/>
          <w:szCs w:val="28"/>
        </w:rPr>
        <w:t xml:space="preserve"> </w:t>
      </w:r>
      <w:r w:rsidR="009F3B14">
        <w:rPr>
          <w:rFonts w:ascii="Times New Roman" w:hAnsi="Times New Roman" w:cs="Times New Roman"/>
          <w:sz w:val="28"/>
          <w:szCs w:val="28"/>
        </w:rPr>
        <w:t xml:space="preserve">более светлые оттенки, а с другой стороны будут более тёмные оттенки. Подобный ряд называется </w:t>
      </w:r>
      <w:r w:rsidR="009F3B14" w:rsidRPr="009F3B14">
        <w:rPr>
          <w:rFonts w:ascii="Times New Roman" w:hAnsi="Times New Roman" w:cs="Times New Roman"/>
          <w:sz w:val="28"/>
          <w:szCs w:val="28"/>
          <w:u w:val="single"/>
        </w:rPr>
        <w:t xml:space="preserve">однотонной гаммой. </w:t>
      </w:r>
    </w:p>
    <w:p w:rsidR="00907BE6" w:rsidRDefault="009F3B14" w:rsidP="00B056B0">
      <w:pPr>
        <w:jc w:val="both"/>
        <w:rPr>
          <w:rFonts w:ascii="Times New Roman" w:hAnsi="Times New Roman" w:cs="Times New Roman"/>
          <w:sz w:val="28"/>
          <w:szCs w:val="28"/>
        </w:rPr>
      </w:pPr>
      <w:r>
        <w:rPr>
          <w:rFonts w:ascii="Times New Roman" w:hAnsi="Times New Roman" w:cs="Times New Roman"/>
          <w:sz w:val="28"/>
          <w:szCs w:val="28"/>
        </w:rPr>
        <w:t>Когда в работе использованы близкие по светлоте градации одного цвета, они создают ощущение покоя, неподвижности, тишины. Однако даже в однотонной гармонии можно добиться напряжения и остроты</w:t>
      </w:r>
      <w:r w:rsidR="00774B41">
        <w:rPr>
          <w:rFonts w:ascii="Times New Roman" w:hAnsi="Times New Roman" w:cs="Times New Roman"/>
          <w:sz w:val="28"/>
          <w:szCs w:val="28"/>
        </w:rPr>
        <w:t>,</w:t>
      </w:r>
      <w:r>
        <w:rPr>
          <w:rFonts w:ascii="Times New Roman" w:hAnsi="Times New Roman" w:cs="Times New Roman"/>
          <w:sz w:val="28"/>
          <w:szCs w:val="28"/>
        </w:rPr>
        <w:t xml:space="preserve"> если ввести светлотный контраст, сочетать разную насыщенность цвета.</w:t>
      </w:r>
    </w:p>
    <w:p w:rsidR="009F3B14" w:rsidRDefault="009F3B14" w:rsidP="00B056B0">
      <w:pPr>
        <w:jc w:val="both"/>
        <w:rPr>
          <w:rFonts w:ascii="Times New Roman" w:hAnsi="Times New Roman" w:cs="Times New Roman"/>
          <w:sz w:val="28"/>
          <w:szCs w:val="28"/>
        </w:rPr>
      </w:pPr>
      <w:r>
        <w:rPr>
          <w:rFonts w:ascii="Times New Roman" w:hAnsi="Times New Roman" w:cs="Times New Roman"/>
          <w:sz w:val="28"/>
          <w:szCs w:val="28"/>
        </w:rPr>
        <w:t xml:space="preserve">        Каждая четверть цве</w:t>
      </w:r>
      <w:r w:rsidR="00774B41">
        <w:rPr>
          <w:rFonts w:ascii="Times New Roman" w:hAnsi="Times New Roman" w:cs="Times New Roman"/>
          <w:sz w:val="28"/>
          <w:szCs w:val="28"/>
        </w:rPr>
        <w:t xml:space="preserve">тового круга это группа </w:t>
      </w:r>
      <w:r w:rsidR="00774B41" w:rsidRPr="00774B41">
        <w:rPr>
          <w:rFonts w:ascii="Times New Roman" w:hAnsi="Times New Roman" w:cs="Times New Roman"/>
          <w:sz w:val="28"/>
          <w:szCs w:val="28"/>
          <w:u w:val="single"/>
        </w:rPr>
        <w:t>родственных цветов</w:t>
      </w:r>
      <w:r w:rsidR="00774B41">
        <w:rPr>
          <w:rFonts w:ascii="Times New Roman" w:hAnsi="Times New Roman" w:cs="Times New Roman"/>
          <w:sz w:val="28"/>
          <w:szCs w:val="28"/>
        </w:rPr>
        <w:t>. Такие как жёлто-красные, зелёно-голубые, сине-красные, жёлто-зелёные. Когда в работе используются любые из групп родственных цветов, у неё есть преимущество над однотонной гармонией. В ней увеличивается цветовой диапазон.</w:t>
      </w:r>
    </w:p>
    <w:p w:rsidR="00774B41" w:rsidRDefault="00774B41" w:rsidP="00B056B0">
      <w:pPr>
        <w:jc w:val="both"/>
        <w:rPr>
          <w:rFonts w:ascii="Times New Roman" w:hAnsi="Times New Roman" w:cs="Times New Roman"/>
          <w:sz w:val="28"/>
          <w:szCs w:val="28"/>
        </w:rPr>
      </w:pPr>
      <w:r>
        <w:rPr>
          <w:rFonts w:ascii="Times New Roman" w:hAnsi="Times New Roman" w:cs="Times New Roman"/>
          <w:sz w:val="28"/>
          <w:szCs w:val="28"/>
        </w:rPr>
        <w:t xml:space="preserve">       Расширяем диапазон дальше. Возьмём теперь две соседние четверти круга</w:t>
      </w:r>
      <w:r w:rsidR="00264D8E">
        <w:rPr>
          <w:rFonts w:ascii="Times New Roman" w:hAnsi="Times New Roman" w:cs="Times New Roman"/>
          <w:sz w:val="28"/>
          <w:szCs w:val="28"/>
        </w:rPr>
        <w:t xml:space="preserve">. Условно их четыре. </w:t>
      </w:r>
      <w:r w:rsidR="00264D8E" w:rsidRPr="00264D8E">
        <w:rPr>
          <w:rFonts w:ascii="Times New Roman" w:hAnsi="Times New Roman" w:cs="Times New Roman"/>
          <w:sz w:val="28"/>
          <w:szCs w:val="28"/>
          <w:u w:val="single"/>
        </w:rPr>
        <w:t>Это родственно контрастные группы</w:t>
      </w:r>
      <w:r w:rsidR="00264D8E">
        <w:rPr>
          <w:rFonts w:ascii="Times New Roman" w:hAnsi="Times New Roman" w:cs="Times New Roman"/>
          <w:sz w:val="28"/>
          <w:szCs w:val="28"/>
        </w:rPr>
        <w:t>. В каждой из них есть преобладающий цвет, с двух сторон которого стоят другие цвета. Например</w:t>
      </w:r>
      <w:r w:rsidR="006E637E">
        <w:rPr>
          <w:rFonts w:ascii="Times New Roman" w:hAnsi="Times New Roman" w:cs="Times New Roman"/>
          <w:sz w:val="28"/>
          <w:szCs w:val="28"/>
        </w:rPr>
        <w:t>,</w:t>
      </w:r>
      <w:r w:rsidR="00264D8E">
        <w:rPr>
          <w:rFonts w:ascii="Times New Roman" w:hAnsi="Times New Roman" w:cs="Times New Roman"/>
          <w:sz w:val="28"/>
          <w:szCs w:val="28"/>
        </w:rPr>
        <w:t xml:space="preserve"> в группе последней и первой четверти круга будет преобладать жёлтый цвет. В разных количествах он есть во всех цветах этой группы, и это сближает их. В тоже время здесь присутствуют с разных сторон зелёный и красный цвета, которые контрастны друг другу.</w:t>
      </w:r>
      <w:r w:rsidR="006E637E">
        <w:rPr>
          <w:rFonts w:ascii="Times New Roman" w:hAnsi="Times New Roman" w:cs="Times New Roman"/>
          <w:sz w:val="28"/>
          <w:szCs w:val="28"/>
        </w:rPr>
        <w:t xml:space="preserve"> Объединить их в гармонию сложнее, так как здесь находятся одновременно тёплые и холодные цвета. Особенно трудно добиться цельности колорита, если применять цвета близкие по цвету, но разные по </w:t>
      </w:r>
      <w:proofErr w:type="spellStart"/>
      <w:r w:rsidR="006E637E">
        <w:rPr>
          <w:rFonts w:ascii="Times New Roman" w:hAnsi="Times New Roman" w:cs="Times New Roman"/>
          <w:sz w:val="28"/>
          <w:szCs w:val="28"/>
        </w:rPr>
        <w:t>теплохолодности</w:t>
      </w:r>
      <w:proofErr w:type="spellEnd"/>
      <w:r w:rsidR="006E637E">
        <w:rPr>
          <w:rFonts w:ascii="Times New Roman" w:hAnsi="Times New Roman" w:cs="Times New Roman"/>
          <w:sz w:val="28"/>
          <w:szCs w:val="28"/>
        </w:rPr>
        <w:t>. Например, оранжево-красный и вишнёвый.</w:t>
      </w:r>
    </w:p>
    <w:p w:rsidR="00E61187" w:rsidRDefault="006E637E" w:rsidP="00B056B0">
      <w:pPr>
        <w:jc w:val="both"/>
        <w:rPr>
          <w:rFonts w:ascii="Times New Roman" w:hAnsi="Times New Roman" w:cs="Times New Roman"/>
          <w:sz w:val="28"/>
          <w:szCs w:val="28"/>
        </w:rPr>
      </w:pPr>
      <w:r>
        <w:rPr>
          <w:rFonts w:ascii="Times New Roman" w:hAnsi="Times New Roman" w:cs="Times New Roman"/>
          <w:sz w:val="28"/>
          <w:szCs w:val="28"/>
        </w:rPr>
        <w:t xml:space="preserve">       Теперь обратимся к роли </w:t>
      </w:r>
      <w:r w:rsidRPr="006E637E">
        <w:rPr>
          <w:rFonts w:ascii="Times New Roman" w:hAnsi="Times New Roman" w:cs="Times New Roman"/>
          <w:sz w:val="28"/>
          <w:szCs w:val="28"/>
          <w:u w:val="single"/>
        </w:rPr>
        <w:t>дополнительных цветов</w:t>
      </w:r>
      <w:r>
        <w:rPr>
          <w:rFonts w:ascii="Times New Roman" w:hAnsi="Times New Roman" w:cs="Times New Roman"/>
          <w:sz w:val="28"/>
          <w:szCs w:val="28"/>
        </w:rPr>
        <w:t xml:space="preserve"> в колорите. Располагаясь рядом</w:t>
      </w:r>
      <w:r w:rsidR="00694883">
        <w:rPr>
          <w:rFonts w:ascii="Times New Roman" w:hAnsi="Times New Roman" w:cs="Times New Roman"/>
          <w:sz w:val="28"/>
          <w:szCs w:val="28"/>
        </w:rPr>
        <w:t>,</w:t>
      </w:r>
      <w:r>
        <w:rPr>
          <w:rFonts w:ascii="Times New Roman" w:hAnsi="Times New Roman" w:cs="Times New Roman"/>
          <w:sz w:val="28"/>
          <w:szCs w:val="28"/>
        </w:rPr>
        <w:t xml:space="preserve"> они играют роль тёплого и холодного начала. В тоже время согласно закону контраста, усиливают яркость друг друга.</w:t>
      </w:r>
      <w:r w:rsidR="00694883">
        <w:rPr>
          <w:rFonts w:ascii="Times New Roman" w:hAnsi="Times New Roman" w:cs="Times New Roman"/>
          <w:sz w:val="28"/>
          <w:szCs w:val="28"/>
        </w:rPr>
        <w:t xml:space="preserve"> В такой ситуации важно знать, что на звучание контрастных цветов большое влияние оказывает их количественное соотношение. Когда количество контрастных цветов равное, работа разваливается на две части.</w:t>
      </w:r>
    </w:p>
    <w:p w:rsidR="006E637E" w:rsidRDefault="00E61187" w:rsidP="00B056B0">
      <w:pPr>
        <w:jc w:val="both"/>
        <w:rPr>
          <w:rFonts w:ascii="Times New Roman" w:hAnsi="Times New Roman" w:cs="Times New Roman"/>
          <w:sz w:val="28"/>
          <w:szCs w:val="28"/>
        </w:rPr>
      </w:pPr>
      <w:r>
        <w:rPr>
          <w:rFonts w:ascii="Times New Roman" w:hAnsi="Times New Roman" w:cs="Times New Roman"/>
          <w:sz w:val="28"/>
          <w:szCs w:val="28"/>
        </w:rPr>
        <w:t xml:space="preserve">    </w:t>
      </w:r>
      <w:r w:rsidR="00694883">
        <w:rPr>
          <w:rFonts w:ascii="Times New Roman" w:hAnsi="Times New Roman" w:cs="Times New Roman"/>
          <w:sz w:val="28"/>
          <w:szCs w:val="28"/>
        </w:rPr>
        <w:t xml:space="preserve"> Но если один контрастный цвет сильно преобладает в своём количестве над другим, то можно добиться особой звучности цвета, сохраняя цельность колорита. К примеру, красные ягоды на большом пространстве зелёного цвета</w:t>
      </w:r>
      <w:r>
        <w:rPr>
          <w:rFonts w:ascii="Times New Roman" w:hAnsi="Times New Roman" w:cs="Times New Roman"/>
          <w:sz w:val="28"/>
          <w:szCs w:val="28"/>
        </w:rPr>
        <w:t xml:space="preserve"> будут гореть ярче, как и жёлтые звёзды на сине-фиолетовом небе.</w:t>
      </w:r>
    </w:p>
    <w:p w:rsidR="00E61187" w:rsidRDefault="00E61187" w:rsidP="00B056B0">
      <w:pPr>
        <w:jc w:val="both"/>
        <w:rPr>
          <w:rFonts w:ascii="Times New Roman" w:hAnsi="Times New Roman" w:cs="Times New Roman"/>
          <w:sz w:val="28"/>
          <w:szCs w:val="28"/>
        </w:rPr>
      </w:pPr>
      <w:r>
        <w:rPr>
          <w:rFonts w:ascii="Times New Roman" w:hAnsi="Times New Roman" w:cs="Times New Roman"/>
          <w:sz w:val="28"/>
          <w:szCs w:val="28"/>
        </w:rPr>
        <w:t xml:space="preserve">     Есть ещё один способ примерить дополнительные цвета. Надо поместить между ними нейтральные ахроматические цвета. </w:t>
      </w:r>
      <w:proofErr w:type="gramStart"/>
      <w:r>
        <w:rPr>
          <w:rFonts w:ascii="Times New Roman" w:hAnsi="Times New Roman" w:cs="Times New Roman"/>
          <w:sz w:val="28"/>
          <w:szCs w:val="28"/>
        </w:rPr>
        <w:t>Связать</w:t>
      </w:r>
      <w:proofErr w:type="gramEnd"/>
      <w:r>
        <w:rPr>
          <w:rFonts w:ascii="Times New Roman" w:hAnsi="Times New Roman" w:cs="Times New Roman"/>
          <w:sz w:val="28"/>
          <w:szCs w:val="28"/>
        </w:rPr>
        <w:t xml:space="preserve"> дополнительны </w:t>
      </w:r>
      <w:r>
        <w:rPr>
          <w:rFonts w:ascii="Times New Roman" w:hAnsi="Times New Roman" w:cs="Times New Roman"/>
          <w:sz w:val="28"/>
          <w:szCs w:val="28"/>
        </w:rPr>
        <w:lastRenderedPageBreak/>
        <w:t>цвета можно, если писать работу дробным мазком, включать тёплые оттенки в участки холодного цвета, и наоборот, холодный цвет в тёплый.</w:t>
      </w:r>
    </w:p>
    <w:p w:rsidR="00E61187" w:rsidRDefault="00E61187" w:rsidP="00B056B0">
      <w:pPr>
        <w:jc w:val="both"/>
        <w:rPr>
          <w:rFonts w:ascii="Times New Roman" w:hAnsi="Times New Roman" w:cs="Times New Roman"/>
          <w:sz w:val="28"/>
          <w:szCs w:val="28"/>
        </w:rPr>
      </w:pPr>
      <w:r>
        <w:rPr>
          <w:rFonts w:ascii="Times New Roman" w:hAnsi="Times New Roman" w:cs="Times New Roman"/>
          <w:sz w:val="28"/>
          <w:szCs w:val="28"/>
        </w:rPr>
        <w:t xml:space="preserve">       Совсем приглушить борьбу противоположных цветов можно, если их высветлить, сделать пастельными, или наоборот сильно утемнить.</w:t>
      </w:r>
      <w:r w:rsidR="00C07EDB">
        <w:rPr>
          <w:rFonts w:ascii="Times New Roman" w:hAnsi="Times New Roman" w:cs="Times New Roman"/>
          <w:sz w:val="28"/>
          <w:szCs w:val="28"/>
        </w:rPr>
        <w:t xml:space="preserve"> В таком случае их яркость потеряется, а настроение работы изменится, она утратит напряжённость, успокоится.</w:t>
      </w:r>
    </w:p>
    <w:p w:rsidR="00C07EDB" w:rsidRDefault="00C07EDB" w:rsidP="00B056B0">
      <w:pPr>
        <w:jc w:val="both"/>
        <w:rPr>
          <w:rFonts w:ascii="Times New Roman" w:hAnsi="Times New Roman" w:cs="Times New Roman"/>
          <w:sz w:val="28"/>
          <w:szCs w:val="28"/>
        </w:rPr>
      </w:pPr>
      <w:r>
        <w:rPr>
          <w:rFonts w:ascii="Times New Roman" w:hAnsi="Times New Roman" w:cs="Times New Roman"/>
          <w:sz w:val="28"/>
          <w:szCs w:val="28"/>
        </w:rPr>
        <w:t xml:space="preserve">       Все эти сложные проблемы колорита поможет вам решить </w:t>
      </w:r>
      <w:r w:rsidRPr="00C07EDB">
        <w:rPr>
          <w:rFonts w:ascii="Times New Roman" w:hAnsi="Times New Roman" w:cs="Times New Roman"/>
          <w:sz w:val="28"/>
          <w:szCs w:val="28"/>
          <w:u w:val="single"/>
        </w:rPr>
        <w:t>предварительный эскиз</w:t>
      </w:r>
      <w:proofErr w:type="gramStart"/>
      <w:r w:rsidRPr="00C07EDB">
        <w:rPr>
          <w:rFonts w:ascii="Times New Roman" w:hAnsi="Times New Roman" w:cs="Times New Roman"/>
          <w:sz w:val="28"/>
          <w:szCs w:val="28"/>
          <w:u w:val="single"/>
        </w:rPr>
        <w:t>.</w:t>
      </w:r>
      <w:proofErr w:type="gramEnd"/>
      <w:r>
        <w:rPr>
          <w:rFonts w:ascii="Times New Roman" w:hAnsi="Times New Roman" w:cs="Times New Roman"/>
          <w:sz w:val="28"/>
          <w:szCs w:val="28"/>
          <w:u w:val="single"/>
        </w:rPr>
        <w:t xml:space="preserve"> </w:t>
      </w:r>
      <w:r>
        <w:rPr>
          <w:rFonts w:ascii="Times New Roman" w:hAnsi="Times New Roman" w:cs="Times New Roman"/>
          <w:sz w:val="28"/>
          <w:szCs w:val="28"/>
        </w:rPr>
        <w:t xml:space="preserve">Представьте общий колорит будущей работы. Зафиксируйте его в эскизе, обозначая предметы пятнами. Экспериментируйте с пятнами согласно гармонии, контрасту, цветовой </w:t>
      </w:r>
      <w:r w:rsidR="006A28C2">
        <w:rPr>
          <w:rFonts w:ascii="Times New Roman" w:hAnsi="Times New Roman" w:cs="Times New Roman"/>
          <w:sz w:val="28"/>
          <w:szCs w:val="28"/>
        </w:rPr>
        <w:t>гамме</w:t>
      </w:r>
      <w:r>
        <w:rPr>
          <w:rFonts w:ascii="Times New Roman" w:hAnsi="Times New Roman" w:cs="Times New Roman"/>
          <w:sz w:val="28"/>
          <w:szCs w:val="28"/>
        </w:rPr>
        <w:t>.</w:t>
      </w:r>
    </w:p>
    <w:p w:rsidR="006A28C2" w:rsidRPr="00C07EDB" w:rsidRDefault="006A28C2" w:rsidP="00B056B0">
      <w:pPr>
        <w:jc w:val="both"/>
        <w:rPr>
          <w:rFonts w:ascii="Times New Roman" w:hAnsi="Times New Roman" w:cs="Times New Roman"/>
          <w:sz w:val="28"/>
          <w:szCs w:val="28"/>
        </w:rPr>
      </w:pPr>
      <w:r>
        <w:rPr>
          <w:rFonts w:ascii="Times New Roman" w:hAnsi="Times New Roman" w:cs="Times New Roman"/>
          <w:sz w:val="28"/>
          <w:szCs w:val="28"/>
        </w:rPr>
        <w:t xml:space="preserve">         Примеры цветовых сочетаний бесконечны. Воспринимайте их как советы начинающему художнику, желающему развить чувство цвета. Интуитивное чувство цвета приходит как результат непрестанного труда.</w:t>
      </w:r>
    </w:p>
    <w:p w:rsidR="006629DE" w:rsidRPr="006A28C2" w:rsidRDefault="006A28C2" w:rsidP="00B056B0">
      <w:pPr>
        <w:jc w:val="both"/>
        <w:rPr>
          <w:rFonts w:ascii="Times New Roman" w:hAnsi="Times New Roman" w:cs="Times New Roman"/>
          <w:b/>
          <w:sz w:val="28"/>
          <w:szCs w:val="28"/>
        </w:rPr>
      </w:pPr>
      <w:r w:rsidRPr="006A28C2">
        <w:rPr>
          <w:rFonts w:ascii="Times New Roman" w:hAnsi="Times New Roman" w:cs="Times New Roman"/>
          <w:b/>
          <w:sz w:val="28"/>
          <w:szCs w:val="28"/>
        </w:rPr>
        <w:t>Заключение.</w:t>
      </w:r>
    </w:p>
    <w:p w:rsidR="006629DE" w:rsidRDefault="004D10AE" w:rsidP="00B056B0">
      <w:pPr>
        <w:jc w:val="both"/>
        <w:rPr>
          <w:rFonts w:ascii="Times New Roman" w:hAnsi="Times New Roman" w:cs="Times New Roman"/>
          <w:sz w:val="28"/>
          <w:szCs w:val="28"/>
        </w:rPr>
      </w:pPr>
      <w:r>
        <w:rPr>
          <w:rFonts w:ascii="Times New Roman" w:hAnsi="Times New Roman" w:cs="Times New Roman"/>
          <w:sz w:val="28"/>
          <w:szCs w:val="28"/>
        </w:rPr>
        <w:t xml:space="preserve">         </w:t>
      </w:r>
      <w:r w:rsidR="001707AC">
        <w:rPr>
          <w:rFonts w:ascii="Times New Roman" w:hAnsi="Times New Roman" w:cs="Times New Roman"/>
          <w:sz w:val="28"/>
          <w:szCs w:val="28"/>
        </w:rPr>
        <w:t>В основе традиционной школы русского реализма лежит углублённое изучение натуры. Её работа заключается в освоении технических приёмов и способов выражения цветом, линией, формой, и направлена на повышение качества учебной работы. Овладев приёмами изобразительной грамотности, ученик расширяет и углубляет свои учебно-творческие возможности. Он может выполнять задания любого вида и жара.</w:t>
      </w:r>
    </w:p>
    <w:p w:rsidR="004D10AE" w:rsidRDefault="004D10AE" w:rsidP="00B056B0">
      <w:pPr>
        <w:jc w:val="both"/>
        <w:rPr>
          <w:rFonts w:ascii="Times New Roman" w:hAnsi="Times New Roman" w:cs="Times New Roman"/>
          <w:sz w:val="28"/>
          <w:szCs w:val="28"/>
        </w:rPr>
      </w:pPr>
      <w:r>
        <w:rPr>
          <w:rFonts w:ascii="Times New Roman" w:hAnsi="Times New Roman" w:cs="Times New Roman"/>
          <w:sz w:val="28"/>
          <w:szCs w:val="28"/>
        </w:rPr>
        <w:t xml:space="preserve">       Часто приходится использовать синонимы и сравнения, когда говоришь об искусстве, области чувств и переживаний. </w:t>
      </w:r>
      <w:proofErr w:type="gramStart"/>
      <w:r>
        <w:rPr>
          <w:rFonts w:ascii="Times New Roman" w:hAnsi="Times New Roman" w:cs="Times New Roman"/>
          <w:sz w:val="28"/>
          <w:szCs w:val="28"/>
        </w:rPr>
        <w:t>Возможно</w:t>
      </w:r>
      <w:proofErr w:type="gramEnd"/>
      <w:r>
        <w:rPr>
          <w:rFonts w:ascii="Times New Roman" w:hAnsi="Times New Roman" w:cs="Times New Roman"/>
          <w:sz w:val="28"/>
          <w:szCs w:val="28"/>
        </w:rPr>
        <w:t xml:space="preserve"> из-за этого трудно ответить на все вопросы, появляющиеся при обучении живописи. Они всегда требуют наглядности и практического решения. Сложность восприятия теоретических рассуждений можно компенсировать приведённым пояснительным рисунком или иллюстрацией.</w:t>
      </w:r>
    </w:p>
    <w:p w:rsidR="00B776CB" w:rsidRDefault="00B776CB" w:rsidP="00B056B0">
      <w:pPr>
        <w:jc w:val="both"/>
        <w:rPr>
          <w:rFonts w:ascii="Times New Roman" w:hAnsi="Times New Roman" w:cs="Times New Roman"/>
          <w:sz w:val="28"/>
          <w:szCs w:val="28"/>
        </w:rPr>
      </w:pPr>
      <w:r>
        <w:rPr>
          <w:rFonts w:ascii="Times New Roman" w:hAnsi="Times New Roman" w:cs="Times New Roman"/>
          <w:sz w:val="28"/>
          <w:szCs w:val="28"/>
        </w:rPr>
        <w:t xml:space="preserve">        Качество учебного этюда можно оценить тем, насколько ученик справился с передачей общего колорита натуры. Особое внимание требует определение цветовых отношений между светом и тенью предмета. Работа над всеми частями этюда ведётся равномерно. Когда на одном участке этюда нельзя работать, из-за невысохшей краски, не теряя времени, переключайтесь на другую часть этюда.</w:t>
      </w:r>
    </w:p>
    <w:p w:rsidR="00B776CB" w:rsidRDefault="00B776CB" w:rsidP="00B056B0">
      <w:pPr>
        <w:jc w:val="both"/>
        <w:rPr>
          <w:rFonts w:ascii="Times New Roman" w:hAnsi="Times New Roman" w:cs="Times New Roman"/>
          <w:sz w:val="28"/>
          <w:szCs w:val="28"/>
        </w:rPr>
      </w:pPr>
      <w:r>
        <w:rPr>
          <w:rFonts w:ascii="Times New Roman" w:hAnsi="Times New Roman" w:cs="Times New Roman"/>
          <w:sz w:val="28"/>
          <w:szCs w:val="28"/>
        </w:rPr>
        <w:t xml:space="preserve">       Задачей учебной работы в живописи являе</w:t>
      </w:r>
      <w:r w:rsidR="00B0280C">
        <w:rPr>
          <w:rFonts w:ascii="Times New Roman" w:hAnsi="Times New Roman" w:cs="Times New Roman"/>
          <w:sz w:val="28"/>
          <w:szCs w:val="28"/>
        </w:rPr>
        <w:t xml:space="preserve">тся развитие способностей видеть цветовые отношения, их разнообразие и богатство красок жизни. </w:t>
      </w:r>
      <w:r w:rsidR="00B0280C">
        <w:rPr>
          <w:rFonts w:ascii="Times New Roman" w:hAnsi="Times New Roman" w:cs="Times New Roman"/>
          <w:sz w:val="28"/>
          <w:szCs w:val="28"/>
        </w:rPr>
        <w:lastRenderedPageBreak/>
        <w:t xml:space="preserve">Поэтому надо </w:t>
      </w:r>
      <w:proofErr w:type="gramStart"/>
      <w:r w:rsidR="00B0280C">
        <w:rPr>
          <w:rFonts w:ascii="Times New Roman" w:hAnsi="Times New Roman" w:cs="Times New Roman"/>
          <w:sz w:val="28"/>
          <w:szCs w:val="28"/>
        </w:rPr>
        <w:t>учиться не только чувствовать</w:t>
      </w:r>
      <w:proofErr w:type="gramEnd"/>
      <w:r w:rsidR="00B0280C">
        <w:rPr>
          <w:rFonts w:ascii="Times New Roman" w:hAnsi="Times New Roman" w:cs="Times New Roman"/>
          <w:sz w:val="28"/>
          <w:szCs w:val="28"/>
        </w:rPr>
        <w:t>, но и анализировать данную постановку во всех деталях, обобщать этюд.</w:t>
      </w:r>
    </w:p>
    <w:p w:rsidR="004D10AE" w:rsidRDefault="004D10AE" w:rsidP="00B056B0">
      <w:pPr>
        <w:jc w:val="both"/>
        <w:rPr>
          <w:rFonts w:ascii="Times New Roman" w:hAnsi="Times New Roman" w:cs="Times New Roman"/>
          <w:sz w:val="28"/>
          <w:szCs w:val="28"/>
        </w:rPr>
      </w:pPr>
      <w:r>
        <w:rPr>
          <w:rFonts w:ascii="Times New Roman" w:hAnsi="Times New Roman" w:cs="Times New Roman"/>
          <w:sz w:val="28"/>
          <w:szCs w:val="28"/>
        </w:rPr>
        <w:t xml:space="preserve">        Настойчивость и любовь к делу помогут преодолеть любые трудности на пути к мастерству.</w:t>
      </w:r>
    </w:p>
    <w:p w:rsidR="00B0280C" w:rsidRDefault="00B0280C">
      <w:pPr>
        <w:rPr>
          <w:rFonts w:ascii="Times New Roman" w:hAnsi="Times New Roman" w:cs="Times New Roman"/>
          <w:sz w:val="28"/>
          <w:szCs w:val="28"/>
        </w:rPr>
      </w:pPr>
      <w:r>
        <w:rPr>
          <w:rFonts w:ascii="Times New Roman" w:hAnsi="Times New Roman" w:cs="Times New Roman"/>
          <w:sz w:val="28"/>
          <w:szCs w:val="28"/>
        </w:rPr>
        <w:br w:type="page"/>
      </w:r>
    </w:p>
    <w:p w:rsidR="006629DE" w:rsidRPr="00B0280C" w:rsidRDefault="00047299" w:rsidP="00B056B0">
      <w:pPr>
        <w:jc w:val="both"/>
        <w:rPr>
          <w:rFonts w:ascii="Times New Roman" w:hAnsi="Times New Roman" w:cs="Times New Roman"/>
          <w:b/>
          <w:sz w:val="28"/>
          <w:szCs w:val="28"/>
        </w:rPr>
      </w:pPr>
      <w:r>
        <w:rPr>
          <w:noProof/>
        </w:rPr>
        <w:lastRenderedPageBreak/>
        <mc:AlternateContent>
          <mc:Choice Requires="wps">
            <w:drawing>
              <wp:anchor distT="0" distB="0" distL="114300" distR="114300" simplePos="0" relativeHeight="251666432" behindDoc="0" locked="0" layoutInCell="1" allowOverlap="1" wp14:anchorId="1757EA77" wp14:editId="22CA89CF">
                <wp:simplePos x="0" y="0"/>
                <wp:positionH relativeFrom="column">
                  <wp:posOffset>2929890</wp:posOffset>
                </wp:positionH>
                <wp:positionV relativeFrom="paragraph">
                  <wp:posOffset>4186555</wp:posOffset>
                </wp:positionV>
                <wp:extent cx="2686050" cy="635"/>
                <wp:effectExtent l="0" t="0" r="0" b="0"/>
                <wp:wrapSquare wrapText="bothSides"/>
                <wp:docPr id="7" name="Поле 7"/>
                <wp:cNvGraphicFramePr/>
                <a:graphic xmlns:a="http://schemas.openxmlformats.org/drawingml/2006/main">
                  <a:graphicData uri="http://schemas.microsoft.com/office/word/2010/wordprocessingShape">
                    <wps:wsp>
                      <wps:cNvSpPr txBox="1"/>
                      <wps:spPr>
                        <a:xfrm>
                          <a:off x="0" y="0"/>
                          <a:ext cx="2686050" cy="635"/>
                        </a:xfrm>
                        <a:prstGeom prst="rect">
                          <a:avLst/>
                        </a:prstGeom>
                        <a:solidFill>
                          <a:prstClr val="white"/>
                        </a:solidFill>
                        <a:ln>
                          <a:noFill/>
                        </a:ln>
                        <a:effectLst/>
                      </wps:spPr>
                      <wps:txbx>
                        <w:txbxContent>
                          <w:p w:rsidR="00047299" w:rsidRPr="007E4B26" w:rsidRDefault="00047299" w:rsidP="00047299">
                            <w:pPr>
                              <w:pStyle w:val="a6"/>
                              <w:rPr>
                                <w:rFonts w:ascii="Times New Roman" w:hAnsi="Times New Roman" w:cs="Times New Roman"/>
                                <w:noProof/>
                                <w:sz w:val="28"/>
                                <w:szCs w:val="28"/>
                              </w:rPr>
                            </w:pPr>
                            <w:r>
                              <w:t xml:space="preserve">                 Кирсанов Алексей "Красный фон"</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Поле 7" o:spid="_x0000_s1026" type="#_x0000_t202" style="position:absolute;left:0;text-align:left;margin-left:230.7pt;margin-top:329.65pt;width:211.5pt;height:.0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" stroked="f">
                <v:textbox style="mso-fit-shape-to-text:t" inset="0,0,0,0">
                  <w:txbxContent>
                    <w:p w:rsidR="00047299" w:rsidRPr="007E4B26" w:rsidRDefault="00047299" w:rsidP="00047299">
                      <w:pPr>
                        <w:pStyle w:val="a6"/>
                        <w:rPr>
                          <w:rFonts w:ascii="Times New Roman" w:hAnsi="Times New Roman" w:cs="Times New Roman"/>
                          <w:noProof/>
                          <w:sz w:val="28"/>
                          <w:szCs w:val="28"/>
                        </w:rPr>
                      </w:pPr>
                      <w:r>
                        <w:t xml:space="preserve">                 Кирсанов Алексей "Красный фон"</w:t>
                      </w:r>
                    </w:p>
                  </w:txbxContent>
                </v:textbox>
                <w10:wrap type="square"/>
              </v:shape>
            </w:pict>
          </mc:Fallback>
        </mc:AlternateContent>
      </w:r>
      <w:r>
        <w:rPr>
          <w:rFonts w:ascii="Times New Roman" w:hAnsi="Times New Roman" w:cs="Times New Roman"/>
          <w:noProof/>
          <w:sz w:val="28"/>
          <w:szCs w:val="28"/>
          <w:lang w:eastAsia="ru-RU"/>
        </w:rPr>
        <w:drawing>
          <wp:anchor distT="0" distB="0" distL="114300" distR="114300" simplePos="0" relativeHeight="251664384" behindDoc="0" locked="0" layoutInCell="1" allowOverlap="1" wp14:anchorId="4F1594FA" wp14:editId="0A011F4E">
            <wp:simplePos x="0" y="0"/>
            <wp:positionH relativeFrom="column">
              <wp:posOffset>2929890</wp:posOffset>
            </wp:positionH>
            <wp:positionV relativeFrom="paragraph">
              <wp:posOffset>384810</wp:posOffset>
            </wp:positionV>
            <wp:extent cx="2686050" cy="3744595"/>
            <wp:effectExtent l="0" t="0" r="0" b="8255"/>
            <wp:wrapSquare wrapText="bothSides"/>
            <wp:docPr id="6" name="Рисунок 6" descr="C:\Users\Любовь\Desktop\Кирсанов Алексе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Любовь\Desktop\Кирсанов Алексей.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86050" cy="3744595"/>
                    </a:xfrm>
                    <a:prstGeom prst="rect">
                      <a:avLst/>
                    </a:prstGeom>
                    <a:noFill/>
                    <a:ln>
                      <a:noFill/>
                    </a:ln>
                  </pic:spPr>
                </pic:pic>
              </a:graphicData>
            </a:graphic>
            <wp14:sizeRelH relativeFrom="page">
              <wp14:pctWidth>0</wp14:pctWidth>
            </wp14:sizeRelH>
            <wp14:sizeRelV relativeFrom="page">
              <wp14:pctHeight>0</wp14:pctHeight>
            </wp14:sizeRelV>
          </wp:anchor>
        </w:drawing>
      </w:r>
      <w:r w:rsidR="00B0280C">
        <w:rPr>
          <w:noProof/>
        </w:rPr>
        <mc:AlternateContent>
          <mc:Choice Requires="wps">
            <w:drawing>
              <wp:anchor distT="0" distB="0" distL="114300" distR="114300" simplePos="0" relativeHeight="251663360" behindDoc="0" locked="0" layoutInCell="1" allowOverlap="1" wp14:anchorId="681A96B3" wp14:editId="5F14470A">
                <wp:simplePos x="0" y="0"/>
                <wp:positionH relativeFrom="column">
                  <wp:posOffset>-3810</wp:posOffset>
                </wp:positionH>
                <wp:positionV relativeFrom="paragraph">
                  <wp:posOffset>4185285</wp:posOffset>
                </wp:positionV>
                <wp:extent cx="2696845" cy="635"/>
                <wp:effectExtent l="0" t="0" r="0" b="0"/>
                <wp:wrapSquare wrapText="bothSides"/>
                <wp:docPr id="5" name="Поле 5"/>
                <wp:cNvGraphicFramePr/>
                <a:graphic xmlns:a="http://schemas.openxmlformats.org/drawingml/2006/main">
                  <a:graphicData uri="http://schemas.microsoft.com/office/word/2010/wordprocessingShape">
                    <wps:wsp>
                      <wps:cNvSpPr txBox="1"/>
                      <wps:spPr>
                        <a:xfrm>
                          <a:off x="0" y="0"/>
                          <a:ext cx="2696845" cy="635"/>
                        </a:xfrm>
                        <a:prstGeom prst="rect">
                          <a:avLst/>
                        </a:prstGeom>
                        <a:solidFill>
                          <a:prstClr val="white"/>
                        </a:solidFill>
                        <a:ln>
                          <a:noFill/>
                        </a:ln>
                        <a:effectLst/>
                      </wps:spPr>
                      <wps:txbx>
                        <w:txbxContent>
                          <w:p w:rsidR="00B0280C" w:rsidRPr="00B73D8D" w:rsidRDefault="00047299" w:rsidP="00B0280C">
                            <w:pPr>
                              <w:pStyle w:val="a6"/>
                              <w:rPr>
                                <w:rFonts w:ascii="Times New Roman" w:hAnsi="Times New Roman" w:cs="Times New Roman"/>
                                <w:noProof/>
                                <w:sz w:val="28"/>
                                <w:szCs w:val="28"/>
                              </w:rPr>
                            </w:pPr>
                            <w:r>
                              <w:t xml:space="preserve">                   </w:t>
                            </w:r>
                            <w:r w:rsidR="00B0280C">
                              <w:t>Куприна Таня "жёлтый фон"</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Поле 5" o:spid="_x0000_s1027" type="#_x0000_t202" style="position:absolute;left:0;text-align:left;margin-left:-.3pt;margin-top:329.55pt;width:212.35pt;height:.0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" stroked="f">
                <v:textbox style="mso-fit-shape-to-text:t" inset="0,0,0,0">
                  <w:txbxContent>
                    <w:p w:rsidR="00B0280C" w:rsidRPr="00B73D8D" w:rsidRDefault="00047299" w:rsidP="00B0280C">
                      <w:pPr>
                        <w:pStyle w:val="a6"/>
                        <w:rPr>
                          <w:rFonts w:ascii="Times New Roman" w:hAnsi="Times New Roman" w:cs="Times New Roman"/>
                          <w:noProof/>
                          <w:sz w:val="28"/>
                          <w:szCs w:val="28"/>
                        </w:rPr>
                      </w:pPr>
                      <w:r>
                        <w:t xml:space="preserve">                   </w:t>
                      </w:r>
                      <w:r w:rsidR="00B0280C">
                        <w:t>Куприна Таня "жёлтый фон"</w:t>
                      </w:r>
                    </w:p>
                  </w:txbxContent>
                </v:textbox>
                <w10:wrap type="square"/>
              </v:shape>
            </w:pict>
          </mc:Fallback>
        </mc:AlternateContent>
      </w:r>
      <w:r w:rsidR="00B0280C">
        <w:rPr>
          <w:rFonts w:ascii="Times New Roman" w:hAnsi="Times New Roman" w:cs="Times New Roman"/>
          <w:noProof/>
          <w:sz w:val="28"/>
          <w:szCs w:val="28"/>
          <w:lang w:eastAsia="ru-RU"/>
        </w:rPr>
        <w:drawing>
          <wp:anchor distT="0" distB="0" distL="114300" distR="114300" simplePos="0" relativeHeight="251661312" behindDoc="0" locked="0" layoutInCell="1" allowOverlap="1" wp14:anchorId="27F627B2" wp14:editId="295DA212">
            <wp:simplePos x="0" y="0"/>
            <wp:positionH relativeFrom="column">
              <wp:posOffset>-3810</wp:posOffset>
            </wp:positionH>
            <wp:positionV relativeFrom="paragraph">
              <wp:posOffset>365760</wp:posOffset>
            </wp:positionV>
            <wp:extent cx="2696845" cy="3762375"/>
            <wp:effectExtent l="0" t="0" r="8255" b="9525"/>
            <wp:wrapSquare wrapText="bothSides"/>
            <wp:docPr id="4" name="Рисунок 4" descr="C:\Users\Любовь\Desktop\Куприна Татья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Любовь\Desktop\Куприна Татьяна.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96845" cy="3762375"/>
                    </a:xfrm>
                    <a:prstGeom prst="rect">
                      <a:avLst/>
                    </a:prstGeom>
                    <a:noFill/>
                    <a:ln>
                      <a:noFill/>
                    </a:ln>
                  </pic:spPr>
                </pic:pic>
              </a:graphicData>
            </a:graphic>
            <wp14:sizeRelH relativeFrom="page">
              <wp14:pctWidth>0</wp14:pctWidth>
            </wp14:sizeRelH>
            <wp14:sizeRelV relativeFrom="page">
              <wp14:pctHeight>0</wp14:pctHeight>
            </wp14:sizeRelV>
          </wp:anchor>
        </w:drawing>
      </w:r>
      <w:r w:rsidR="00B0280C" w:rsidRPr="00B0280C">
        <w:rPr>
          <w:rFonts w:ascii="Times New Roman" w:hAnsi="Times New Roman" w:cs="Times New Roman"/>
          <w:b/>
          <w:sz w:val="28"/>
          <w:szCs w:val="28"/>
        </w:rPr>
        <w:t>Иллюстрации.</w:t>
      </w:r>
    </w:p>
    <w:p w:rsidR="006629DE" w:rsidRDefault="00047299" w:rsidP="00B056B0">
      <w:pPr>
        <w:jc w:val="both"/>
        <w:rPr>
          <w:rFonts w:ascii="Times New Roman" w:hAnsi="Times New Roman" w:cs="Times New Roman"/>
          <w:sz w:val="28"/>
          <w:szCs w:val="28"/>
        </w:rPr>
      </w:pPr>
      <w:r>
        <w:rPr>
          <w:noProof/>
        </w:rPr>
        <mc:AlternateContent>
          <mc:Choice Requires="wps">
            <w:drawing>
              <wp:anchor distT="0" distB="0" distL="114300" distR="114300" simplePos="0" relativeHeight="251672576" behindDoc="0" locked="0" layoutInCell="1" allowOverlap="1" wp14:anchorId="1A93DF54" wp14:editId="35EB4D97">
                <wp:simplePos x="0" y="0"/>
                <wp:positionH relativeFrom="column">
                  <wp:posOffset>2815590</wp:posOffset>
                </wp:positionH>
                <wp:positionV relativeFrom="paragraph">
                  <wp:posOffset>3502660</wp:posOffset>
                </wp:positionV>
                <wp:extent cx="3086100" cy="635"/>
                <wp:effectExtent l="0" t="0" r="0" b="0"/>
                <wp:wrapSquare wrapText="bothSides"/>
                <wp:docPr id="11" name="Поле 11"/>
                <wp:cNvGraphicFramePr/>
                <a:graphic xmlns:a="http://schemas.openxmlformats.org/drawingml/2006/main">
                  <a:graphicData uri="http://schemas.microsoft.com/office/word/2010/wordprocessingShape">
                    <wps:wsp>
                      <wps:cNvSpPr txBox="1"/>
                      <wps:spPr>
                        <a:xfrm>
                          <a:off x="0" y="0"/>
                          <a:ext cx="3086100" cy="635"/>
                        </a:xfrm>
                        <a:prstGeom prst="rect">
                          <a:avLst/>
                        </a:prstGeom>
                        <a:solidFill>
                          <a:prstClr val="white"/>
                        </a:solidFill>
                        <a:ln>
                          <a:noFill/>
                        </a:ln>
                        <a:effectLst/>
                      </wps:spPr>
                      <wps:txbx>
                        <w:txbxContent>
                          <w:p w:rsidR="00047299" w:rsidRPr="00D42A80" w:rsidRDefault="00047299" w:rsidP="00047299">
                            <w:pPr>
                              <w:pStyle w:val="a6"/>
                              <w:rPr>
                                <w:rFonts w:ascii="Times New Roman" w:hAnsi="Times New Roman" w:cs="Times New Roman"/>
                                <w:noProof/>
                                <w:sz w:val="28"/>
                                <w:szCs w:val="28"/>
                              </w:rPr>
                            </w:pPr>
                            <w:r>
                              <w:rPr>
                                <w:rFonts w:ascii="Times New Roman" w:hAnsi="Times New Roman" w:cs="Times New Roman"/>
                                <w:b w:val="0"/>
                                <w:noProof/>
                                <w:sz w:val="28"/>
                                <w:szCs w:val="28"/>
                              </w:rPr>
                              <w:t xml:space="preserve">                </w:t>
                            </w:r>
                            <w:proofErr w:type="spellStart"/>
                            <w:r>
                              <w:t>Халикокова</w:t>
                            </w:r>
                            <w:proofErr w:type="spellEnd"/>
                            <w:r>
                              <w:t xml:space="preserve"> Полина " красный фон</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Поле 11" o:spid="_x0000_s1028" type="#_x0000_t202" style="position:absolute;left:0;text-align:left;margin-left:221.7pt;margin-top:275.8pt;width:243pt;height:.0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" stroked="f">
                <v:textbox style="mso-fit-shape-to-text:t" inset="0,0,0,0">
                  <w:txbxContent>
                    <w:p w:rsidR="00047299" w:rsidRPr="00D42A80" w:rsidRDefault="00047299" w:rsidP="00047299">
                      <w:pPr>
                        <w:pStyle w:val="a6"/>
                        <w:rPr>
                          <w:rFonts w:ascii="Times New Roman" w:hAnsi="Times New Roman" w:cs="Times New Roman"/>
                          <w:noProof/>
                          <w:sz w:val="28"/>
                          <w:szCs w:val="28"/>
                        </w:rPr>
                      </w:pPr>
                      <w:r>
                        <w:rPr>
                          <w:rFonts w:ascii="Times New Roman" w:hAnsi="Times New Roman" w:cs="Times New Roman"/>
                          <w:b w:val="0"/>
                          <w:noProof/>
                          <w:sz w:val="28"/>
                          <w:szCs w:val="28"/>
                        </w:rPr>
                        <w:t xml:space="preserve">                </w:t>
                      </w:r>
                      <w:proofErr w:type="spellStart"/>
                      <w:r>
                        <w:t>Халикокова</w:t>
                      </w:r>
                      <w:proofErr w:type="spellEnd"/>
                      <w:r>
                        <w:t xml:space="preserve"> Полина " красный фон</w:t>
                      </w:r>
                    </w:p>
                  </w:txbxContent>
                </v:textbox>
                <w10:wrap type="square"/>
              </v:shape>
            </w:pict>
          </mc:Fallback>
        </mc:AlternateContent>
      </w:r>
      <w:r>
        <w:rPr>
          <w:rFonts w:ascii="Times New Roman" w:hAnsi="Times New Roman" w:cs="Times New Roman"/>
          <w:b/>
          <w:noProof/>
          <w:sz w:val="28"/>
          <w:szCs w:val="28"/>
          <w:lang w:eastAsia="ru-RU"/>
        </w:rPr>
        <w:drawing>
          <wp:anchor distT="0" distB="0" distL="114300" distR="114300" simplePos="0" relativeHeight="251670528" behindDoc="0" locked="0" layoutInCell="1" allowOverlap="1" wp14:anchorId="7241431B" wp14:editId="4CB864F5">
            <wp:simplePos x="0" y="0"/>
            <wp:positionH relativeFrom="column">
              <wp:posOffset>2815590</wp:posOffset>
            </wp:positionH>
            <wp:positionV relativeFrom="paragraph">
              <wp:posOffset>1219200</wp:posOffset>
            </wp:positionV>
            <wp:extent cx="3086100" cy="2226310"/>
            <wp:effectExtent l="0" t="0" r="0" b="2540"/>
            <wp:wrapSquare wrapText="bothSides"/>
            <wp:docPr id="10" name="Рисунок 10" descr="C:\Users\Любовь\Desktop\Халикова Поли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Любовь\Desktop\Халикова Полина.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86100" cy="22263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9504" behindDoc="0" locked="0" layoutInCell="1" allowOverlap="1" wp14:anchorId="1F0B22C1" wp14:editId="0941025D">
                <wp:simplePos x="0" y="0"/>
                <wp:positionH relativeFrom="column">
                  <wp:posOffset>-3810</wp:posOffset>
                </wp:positionH>
                <wp:positionV relativeFrom="paragraph">
                  <wp:posOffset>4114800</wp:posOffset>
                </wp:positionV>
                <wp:extent cx="2684780" cy="635"/>
                <wp:effectExtent l="0" t="0" r="0" b="0"/>
                <wp:wrapSquare wrapText="bothSides"/>
                <wp:docPr id="9" name="Поле 9"/>
                <wp:cNvGraphicFramePr/>
                <a:graphic xmlns:a="http://schemas.openxmlformats.org/drawingml/2006/main">
                  <a:graphicData uri="http://schemas.microsoft.com/office/word/2010/wordprocessingShape">
                    <wps:wsp>
                      <wps:cNvSpPr txBox="1"/>
                      <wps:spPr>
                        <a:xfrm>
                          <a:off x="0" y="0"/>
                          <a:ext cx="2684780" cy="635"/>
                        </a:xfrm>
                        <a:prstGeom prst="rect">
                          <a:avLst/>
                        </a:prstGeom>
                        <a:solidFill>
                          <a:prstClr val="white"/>
                        </a:solidFill>
                        <a:ln>
                          <a:noFill/>
                        </a:ln>
                        <a:effectLst/>
                      </wps:spPr>
                      <wps:txbx>
                        <w:txbxContent>
                          <w:p w:rsidR="00047299" w:rsidRPr="00B702D9" w:rsidRDefault="00047299" w:rsidP="00047299">
                            <w:pPr>
                              <w:pStyle w:val="a6"/>
                              <w:rPr>
                                <w:rFonts w:ascii="Times New Roman" w:hAnsi="Times New Roman" w:cs="Times New Roman"/>
                                <w:noProof/>
                                <w:sz w:val="28"/>
                                <w:szCs w:val="28"/>
                              </w:rPr>
                            </w:pPr>
                            <w:r>
                              <w:rPr>
                                <w:rFonts w:ascii="Times New Roman" w:hAnsi="Times New Roman" w:cs="Times New Roman"/>
                                <w:noProof/>
                                <w:sz w:val="28"/>
                                <w:szCs w:val="28"/>
                              </w:rPr>
                              <w:t xml:space="preserve">              </w:t>
                            </w:r>
                            <w:r>
                              <w:t>Волкова Диана " Синий фон"</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Поле 9" o:spid="_x0000_s1029" type="#_x0000_t202" style="position:absolute;left:0;text-align:left;margin-left:-.3pt;margin-top:324pt;width:211.4pt;height:.0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" stroked="f">
                <v:textbox style="mso-fit-shape-to-text:t" inset="0,0,0,0">
                  <w:txbxContent>
                    <w:p w:rsidR="00047299" w:rsidRPr="00B702D9" w:rsidRDefault="00047299" w:rsidP="00047299">
                      <w:pPr>
                        <w:pStyle w:val="a6"/>
                        <w:rPr>
                          <w:rFonts w:ascii="Times New Roman" w:hAnsi="Times New Roman" w:cs="Times New Roman"/>
                          <w:noProof/>
                          <w:sz w:val="28"/>
                          <w:szCs w:val="28"/>
                        </w:rPr>
                      </w:pPr>
                      <w:r>
                        <w:rPr>
                          <w:rFonts w:ascii="Times New Roman" w:hAnsi="Times New Roman" w:cs="Times New Roman"/>
                          <w:noProof/>
                          <w:sz w:val="28"/>
                          <w:szCs w:val="28"/>
                        </w:rPr>
                        <w:t xml:space="preserve">              </w:t>
                      </w:r>
                      <w:r>
                        <w:t>Волкова Диана " Синий фон"</w:t>
                      </w:r>
                    </w:p>
                  </w:txbxContent>
                </v:textbox>
                <w10:wrap type="square"/>
              </v:shape>
            </w:pict>
          </mc:Fallback>
        </mc:AlternateContent>
      </w:r>
      <w:r>
        <w:rPr>
          <w:rFonts w:ascii="Times New Roman" w:hAnsi="Times New Roman" w:cs="Times New Roman"/>
          <w:noProof/>
          <w:sz w:val="28"/>
          <w:szCs w:val="28"/>
          <w:lang w:eastAsia="ru-RU"/>
        </w:rPr>
        <w:drawing>
          <wp:anchor distT="0" distB="0" distL="114300" distR="114300" simplePos="0" relativeHeight="251667456" behindDoc="0" locked="0" layoutInCell="1" allowOverlap="1" wp14:anchorId="1E044F67" wp14:editId="2666DCF0">
            <wp:simplePos x="0" y="0"/>
            <wp:positionH relativeFrom="column">
              <wp:posOffset>-3810</wp:posOffset>
            </wp:positionH>
            <wp:positionV relativeFrom="paragraph">
              <wp:posOffset>314325</wp:posOffset>
            </wp:positionV>
            <wp:extent cx="2684780" cy="3743325"/>
            <wp:effectExtent l="0" t="0" r="1270" b="9525"/>
            <wp:wrapSquare wrapText="bothSides"/>
            <wp:docPr id="8" name="Рисунок 8" descr="C:\Users\Любовь\Desktop\Волкова Диа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Любовь\Desktop\Волкова Диана.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84780" cy="3743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16C62" w:rsidRDefault="00116C62" w:rsidP="006629DE">
      <w:pPr>
        <w:pStyle w:val="a3"/>
        <w:jc w:val="both"/>
        <w:rPr>
          <w:rFonts w:ascii="Times New Roman" w:hAnsi="Times New Roman" w:cs="Times New Roman"/>
          <w:b/>
          <w:sz w:val="28"/>
          <w:szCs w:val="28"/>
        </w:rPr>
      </w:pPr>
    </w:p>
    <w:p w:rsidR="00116C62" w:rsidRDefault="00116C62" w:rsidP="006629DE">
      <w:pPr>
        <w:pStyle w:val="a3"/>
        <w:jc w:val="both"/>
        <w:rPr>
          <w:rFonts w:ascii="Times New Roman" w:hAnsi="Times New Roman" w:cs="Times New Roman"/>
          <w:b/>
          <w:sz w:val="28"/>
          <w:szCs w:val="28"/>
        </w:rPr>
      </w:pPr>
      <w:bookmarkStart w:id="0" w:name="_GoBack"/>
      <w:bookmarkEnd w:id="0"/>
    </w:p>
    <w:p w:rsidR="00116C62" w:rsidRDefault="00116C62" w:rsidP="006629DE">
      <w:pPr>
        <w:pStyle w:val="a3"/>
        <w:jc w:val="both"/>
        <w:rPr>
          <w:rFonts w:ascii="Times New Roman" w:hAnsi="Times New Roman" w:cs="Times New Roman"/>
          <w:b/>
          <w:sz w:val="28"/>
          <w:szCs w:val="28"/>
        </w:rPr>
      </w:pPr>
    </w:p>
    <w:p w:rsidR="00116C62" w:rsidRDefault="00116C62" w:rsidP="006629DE">
      <w:pPr>
        <w:pStyle w:val="a3"/>
        <w:jc w:val="both"/>
        <w:rPr>
          <w:rFonts w:ascii="Times New Roman" w:hAnsi="Times New Roman" w:cs="Times New Roman"/>
          <w:b/>
          <w:sz w:val="28"/>
          <w:szCs w:val="28"/>
        </w:rPr>
      </w:pPr>
    </w:p>
    <w:p w:rsidR="006629DE" w:rsidRPr="00047299" w:rsidRDefault="006629DE" w:rsidP="00047299">
      <w:pPr>
        <w:jc w:val="both"/>
        <w:rPr>
          <w:rFonts w:ascii="Times New Roman" w:hAnsi="Times New Roman" w:cs="Times New Roman"/>
          <w:b/>
          <w:sz w:val="28"/>
          <w:szCs w:val="28"/>
        </w:rPr>
      </w:pPr>
      <w:r w:rsidRPr="00047299">
        <w:rPr>
          <w:rFonts w:ascii="Times New Roman" w:hAnsi="Times New Roman" w:cs="Times New Roman"/>
          <w:b/>
          <w:sz w:val="28"/>
          <w:szCs w:val="28"/>
        </w:rPr>
        <w:lastRenderedPageBreak/>
        <w:t>Список литературы.</w:t>
      </w:r>
    </w:p>
    <w:p w:rsidR="006629DE" w:rsidRDefault="006629DE" w:rsidP="006629DE">
      <w:pPr>
        <w:pStyle w:val="a3"/>
        <w:jc w:val="both"/>
        <w:rPr>
          <w:rFonts w:ascii="Times New Roman" w:hAnsi="Times New Roman" w:cs="Times New Roman"/>
          <w:b/>
          <w:sz w:val="28"/>
          <w:szCs w:val="28"/>
        </w:rPr>
      </w:pPr>
    </w:p>
    <w:p w:rsidR="006629DE" w:rsidRDefault="006629DE" w:rsidP="006629DE">
      <w:pPr>
        <w:pStyle w:val="a3"/>
        <w:numPr>
          <w:ilvl w:val="0"/>
          <w:numId w:val="10"/>
        </w:numPr>
        <w:jc w:val="both"/>
        <w:rPr>
          <w:rFonts w:ascii="Times New Roman" w:hAnsi="Times New Roman" w:cs="Times New Roman"/>
          <w:sz w:val="28"/>
          <w:szCs w:val="28"/>
        </w:rPr>
      </w:pPr>
      <w:r>
        <w:rPr>
          <w:rFonts w:ascii="Times New Roman" w:hAnsi="Times New Roman" w:cs="Times New Roman"/>
          <w:sz w:val="28"/>
          <w:szCs w:val="28"/>
        </w:rPr>
        <w:t>«Юному художнику. Практическое пособие по изобразительному искусству» Издательство академии художеств СССР. Москва, 1963год.</w:t>
      </w:r>
    </w:p>
    <w:p w:rsidR="006629DE" w:rsidRDefault="006629DE" w:rsidP="006629DE">
      <w:pPr>
        <w:pStyle w:val="a3"/>
        <w:numPr>
          <w:ilvl w:val="0"/>
          <w:numId w:val="10"/>
        </w:numPr>
        <w:jc w:val="both"/>
        <w:rPr>
          <w:rFonts w:ascii="Times New Roman" w:hAnsi="Times New Roman" w:cs="Times New Roman"/>
          <w:sz w:val="28"/>
          <w:szCs w:val="28"/>
        </w:rPr>
      </w:pPr>
      <w:r>
        <w:rPr>
          <w:rFonts w:ascii="Times New Roman" w:hAnsi="Times New Roman" w:cs="Times New Roman"/>
          <w:sz w:val="28"/>
          <w:szCs w:val="28"/>
        </w:rPr>
        <w:t xml:space="preserve">«Рисунок и живопись. Практическое пособие». Ю. М. </w:t>
      </w:r>
      <w:proofErr w:type="spellStart"/>
      <w:r>
        <w:rPr>
          <w:rFonts w:ascii="Times New Roman" w:hAnsi="Times New Roman" w:cs="Times New Roman"/>
          <w:sz w:val="28"/>
          <w:szCs w:val="28"/>
        </w:rPr>
        <w:t>Кирцер</w:t>
      </w:r>
      <w:proofErr w:type="spellEnd"/>
      <w:r>
        <w:rPr>
          <w:rFonts w:ascii="Times New Roman" w:hAnsi="Times New Roman" w:cs="Times New Roman"/>
          <w:sz w:val="28"/>
          <w:szCs w:val="28"/>
        </w:rPr>
        <w:t>, издательство «Высшая школа», Москва, 1992 год.</w:t>
      </w:r>
    </w:p>
    <w:p w:rsidR="006629DE" w:rsidRPr="006629DE" w:rsidRDefault="006629DE" w:rsidP="006629DE">
      <w:pPr>
        <w:pStyle w:val="a3"/>
        <w:numPr>
          <w:ilvl w:val="0"/>
          <w:numId w:val="10"/>
        </w:numPr>
        <w:jc w:val="both"/>
        <w:rPr>
          <w:rFonts w:ascii="Times New Roman" w:hAnsi="Times New Roman" w:cs="Times New Roman"/>
          <w:sz w:val="28"/>
          <w:szCs w:val="28"/>
        </w:rPr>
      </w:pPr>
      <w:r>
        <w:rPr>
          <w:rFonts w:ascii="Times New Roman" w:hAnsi="Times New Roman" w:cs="Times New Roman"/>
          <w:sz w:val="28"/>
          <w:szCs w:val="28"/>
        </w:rPr>
        <w:t>«Основы рисования» - Н. Н. Анисимов, издательство «</w:t>
      </w:r>
      <w:proofErr w:type="spellStart"/>
      <w:r>
        <w:rPr>
          <w:rFonts w:ascii="Times New Roman" w:hAnsi="Times New Roman" w:cs="Times New Roman"/>
          <w:sz w:val="28"/>
          <w:szCs w:val="28"/>
        </w:rPr>
        <w:t>Стройиздат</w:t>
      </w:r>
      <w:proofErr w:type="spellEnd"/>
      <w:r>
        <w:rPr>
          <w:rFonts w:ascii="Times New Roman" w:hAnsi="Times New Roman" w:cs="Times New Roman"/>
          <w:sz w:val="28"/>
          <w:szCs w:val="28"/>
        </w:rPr>
        <w:t>». Москва, 1974 год.</w:t>
      </w:r>
    </w:p>
    <w:p w:rsidR="006629DE" w:rsidRPr="006629DE" w:rsidRDefault="006629DE" w:rsidP="00B056B0">
      <w:pPr>
        <w:jc w:val="both"/>
        <w:rPr>
          <w:rFonts w:ascii="Times New Roman" w:hAnsi="Times New Roman" w:cs="Times New Roman"/>
          <w:b/>
          <w:sz w:val="28"/>
          <w:szCs w:val="28"/>
        </w:rPr>
      </w:pPr>
    </w:p>
    <w:sectPr w:rsidR="006629DE" w:rsidRPr="006629DE">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872D35"/>
    <w:multiLevelType w:val="hybridMultilevel"/>
    <w:tmpl w:val="4F6A11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86E1C4C"/>
    <w:multiLevelType w:val="hybridMultilevel"/>
    <w:tmpl w:val="13A04B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2A24767"/>
    <w:multiLevelType w:val="hybridMultilevel"/>
    <w:tmpl w:val="00E22E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40B0621E"/>
    <w:multiLevelType w:val="hybridMultilevel"/>
    <w:tmpl w:val="875426A0"/>
    <w:lvl w:ilvl="0" w:tplc="4CACC730">
      <w:start w:val="1"/>
      <w:numFmt w:val="decimal"/>
      <w:lvlText w:val="%1."/>
      <w:lvlJc w:val="left"/>
      <w:pPr>
        <w:ind w:left="1035" w:hanging="360"/>
      </w:pPr>
      <w:rPr>
        <w:rFonts w:hint="default"/>
        <w:b/>
      </w:rPr>
    </w:lvl>
    <w:lvl w:ilvl="1" w:tplc="04190019" w:tentative="1">
      <w:start w:val="1"/>
      <w:numFmt w:val="lowerLetter"/>
      <w:lvlText w:val="%2."/>
      <w:lvlJc w:val="left"/>
      <w:pPr>
        <w:ind w:left="1755" w:hanging="360"/>
      </w:pPr>
    </w:lvl>
    <w:lvl w:ilvl="2" w:tplc="0419001B" w:tentative="1">
      <w:start w:val="1"/>
      <w:numFmt w:val="lowerRoman"/>
      <w:lvlText w:val="%3."/>
      <w:lvlJc w:val="right"/>
      <w:pPr>
        <w:ind w:left="2475" w:hanging="180"/>
      </w:pPr>
    </w:lvl>
    <w:lvl w:ilvl="3" w:tplc="0419000F" w:tentative="1">
      <w:start w:val="1"/>
      <w:numFmt w:val="decimal"/>
      <w:lvlText w:val="%4."/>
      <w:lvlJc w:val="left"/>
      <w:pPr>
        <w:ind w:left="3195" w:hanging="360"/>
      </w:pPr>
    </w:lvl>
    <w:lvl w:ilvl="4" w:tplc="04190019" w:tentative="1">
      <w:start w:val="1"/>
      <w:numFmt w:val="lowerLetter"/>
      <w:lvlText w:val="%5."/>
      <w:lvlJc w:val="left"/>
      <w:pPr>
        <w:ind w:left="3915" w:hanging="360"/>
      </w:pPr>
    </w:lvl>
    <w:lvl w:ilvl="5" w:tplc="0419001B" w:tentative="1">
      <w:start w:val="1"/>
      <w:numFmt w:val="lowerRoman"/>
      <w:lvlText w:val="%6."/>
      <w:lvlJc w:val="right"/>
      <w:pPr>
        <w:ind w:left="4635" w:hanging="180"/>
      </w:pPr>
    </w:lvl>
    <w:lvl w:ilvl="6" w:tplc="0419000F" w:tentative="1">
      <w:start w:val="1"/>
      <w:numFmt w:val="decimal"/>
      <w:lvlText w:val="%7."/>
      <w:lvlJc w:val="left"/>
      <w:pPr>
        <w:ind w:left="5355" w:hanging="360"/>
      </w:pPr>
    </w:lvl>
    <w:lvl w:ilvl="7" w:tplc="04190019" w:tentative="1">
      <w:start w:val="1"/>
      <w:numFmt w:val="lowerLetter"/>
      <w:lvlText w:val="%8."/>
      <w:lvlJc w:val="left"/>
      <w:pPr>
        <w:ind w:left="6075" w:hanging="360"/>
      </w:pPr>
    </w:lvl>
    <w:lvl w:ilvl="8" w:tplc="0419001B" w:tentative="1">
      <w:start w:val="1"/>
      <w:numFmt w:val="lowerRoman"/>
      <w:lvlText w:val="%9."/>
      <w:lvlJc w:val="right"/>
      <w:pPr>
        <w:ind w:left="6795" w:hanging="180"/>
      </w:pPr>
    </w:lvl>
  </w:abstractNum>
  <w:abstractNum w:abstractNumId="4">
    <w:nsid w:val="45372356"/>
    <w:multiLevelType w:val="hybridMultilevel"/>
    <w:tmpl w:val="CA8041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4D544489"/>
    <w:multiLevelType w:val="hybridMultilevel"/>
    <w:tmpl w:val="14A8EA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57EC473A"/>
    <w:multiLevelType w:val="hybridMultilevel"/>
    <w:tmpl w:val="CE7875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598811F3"/>
    <w:multiLevelType w:val="hybridMultilevel"/>
    <w:tmpl w:val="A8427D78"/>
    <w:lvl w:ilvl="0" w:tplc="09DE0B24">
      <w:start w:val="1"/>
      <w:numFmt w:val="decimal"/>
      <w:lvlText w:val="%1."/>
      <w:lvlJc w:val="left"/>
      <w:pPr>
        <w:ind w:left="810" w:hanging="360"/>
      </w:pPr>
      <w:rPr>
        <w:rFonts w:hint="default"/>
      </w:rPr>
    </w:lvl>
    <w:lvl w:ilvl="1" w:tplc="04190019" w:tentative="1">
      <w:start w:val="1"/>
      <w:numFmt w:val="lowerLetter"/>
      <w:lvlText w:val="%2."/>
      <w:lvlJc w:val="left"/>
      <w:pPr>
        <w:ind w:left="1530" w:hanging="360"/>
      </w:pPr>
    </w:lvl>
    <w:lvl w:ilvl="2" w:tplc="0419001B" w:tentative="1">
      <w:start w:val="1"/>
      <w:numFmt w:val="lowerRoman"/>
      <w:lvlText w:val="%3."/>
      <w:lvlJc w:val="right"/>
      <w:pPr>
        <w:ind w:left="2250" w:hanging="180"/>
      </w:pPr>
    </w:lvl>
    <w:lvl w:ilvl="3" w:tplc="0419000F" w:tentative="1">
      <w:start w:val="1"/>
      <w:numFmt w:val="decimal"/>
      <w:lvlText w:val="%4."/>
      <w:lvlJc w:val="left"/>
      <w:pPr>
        <w:ind w:left="2970" w:hanging="360"/>
      </w:pPr>
    </w:lvl>
    <w:lvl w:ilvl="4" w:tplc="04190019" w:tentative="1">
      <w:start w:val="1"/>
      <w:numFmt w:val="lowerLetter"/>
      <w:lvlText w:val="%5."/>
      <w:lvlJc w:val="left"/>
      <w:pPr>
        <w:ind w:left="3690" w:hanging="360"/>
      </w:pPr>
    </w:lvl>
    <w:lvl w:ilvl="5" w:tplc="0419001B" w:tentative="1">
      <w:start w:val="1"/>
      <w:numFmt w:val="lowerRoman"/>
      <w:lvlText w:val="%6."/>
      <w:lvlJc w:val="right"/>
      <w:pPr>
        <w:ind w:left="4410" w:hanging="180"/>
      </w:pPr>
    </w:lvl>
    <w:lvl w:ilvl="6" w:tplc="0419000F" w:tentative="1">
      <w:start w:val="1"/>
      <w:numFmt w:val="decimal"/>
      <w:lvlText w:val="%7."/>
      <w:lvlJc w:val="left"/>
      <w:pPr>
        <w:ind w:left="5130" w:hanging="360"/>
      </w:pPr>
    </w:lvl>
    <w:lvl w:ilvl="7" w:tplc="04190019" w:tentative="1">
      <w:start w:val="1"/>
      <w:numFmt w:val="lowerLetter"/>
      <w:lvlText w:val="%8."/>
      <w:lvlJc w:val="left"/>
      <w:pPr>
        <w:ind w:left="5850" w:hanging="360"/>
      </w:pPr>
    </w:lvl>
    <w:lvl w:ilvl="8" w:tplc="0419001B" w:tentative="1">
      <w:start w:val="1"/>
      <w:numFmt w:val="lowerRoman"/>
      <w:lvlText w:val="%9."/>
      <w:lvlJc w:val="right"/>
      <w:pPr>
        <w:ind w:left="6570" w:hanging="180"/>
      </w:pPr>
    </w:lvl>
  </w:abstractNum>
  <w:abstractNum w:abstractNumId="8">
    <w:nsid w:val="62245502"/>
    <w:multiLevelType w:val="hybridMultilevel"/>
    <w:tmpl w:val="98C8C100"/>
    <w:lvl w:ilvl="0" w:tplc="82B4BB7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
    <w:nsid w:val="6C5A0EC7"/>
    <w:multiLevelType w:val="hybridMultilevel"/>
    <w:tmpl w:val="2F3EDD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5"/>
  </w:num>
  <w:num w:numId="2">
    <w:abstractNumId w:val="9"/>
  </w:num>
  <w:num w:numId="3">
    <w:abstractNumId w:val="6"/>
  </w:num>
  <w:num w:numId="4">
    <w:abstractNumId w:val="3"/>
  </w:num>
  <w:num w:numId="5">
    <w:abstractNumId w:val="4"/>
  </w:num>
  <w:num w:numId="6">
    <w:abstractNumId w:val="2"/>
  </w:num>
  <w:num w:numId="7">
    <w:abstractNumId w:val="0"/>
  </w:num>
  <w:num w:numId="8">
    <w:abstractNumId w:val="7"/>
  </w:num>
  <w:num w:numId="9">
    <w:abstractNumId w:val="1"/>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B3131"/>
    <w:rsid w:val="00022829"/>
    <w:rsid w:val="00047299"/>
    <w:rsid w:val="0007161D"/>
    <w:rsid w:val="00116C62"/>
    <w:rsid w:val="00121F76"/>
    <w:rsid w:val="001707AC"/>
    <w:rsid w:val="001C2100"/>
    <w:rsid w:val="001C599A"/>
    <w:rsid w:val="001D6E99"/>
    <w:rsid w:val="001E76F5"/>
    <w:rsid w:val="00232120"/>
    <w:rsid w:val="00264D8E"/>
    <w:rsid w:val="002D05B1"/>
    <w:rsid w:val="0032496C"/>
    <w:rsid w:val="00334DC7"/>
    <w:rsid w:val="00340E7B"/>
    <w:rsid w:val="00352EE7"/>
    <w:rsid w:val="00366790"/>
    <w:rsid w:val="003716A4"/>
    <w:rsid w:val="003A5781"/>
    <w:rsid w:val="003E3B43"/>
    <w:rsid w:val="00473C18"/>
    <w:rsid w:val="004D10AE"/>
    <w:rsid w:val="004F5F31"/>
    <w:rsid w:val="005001EE"/>
    <w:rsid w:val="00502554"/>
    <w:rsid w:val="00533BEC"/>
    <w:rsid w:val="00582463"/>
    <w:rsid w:val="006629DE"/>
    <w:rsid w:val="00667B31"/>
    <w:rsid w:val="00670DE3"/>
    <w:rsid w:val="00694883"/>
    <w:rsid w:val="006A28C2"/>
    <w:rsid w:val="006B3131"/>
    <w:rsid w:val="006C38B7"/>
    <w:rsid w:val="006E637E"/>
    <w:rsid w:val="006E6881"/>
    <w:rsid w:val="006F64C4"/>
    <w:rsid w:val="00705F0A"/>
    <w:rsid w:val="00710B29"/>
    <w:rsid w:val="00723A7A"/>
    <w:rsid w:val="00765B25"/>
    <w:rsid w:val="00774B41"/>
    <w:rsid w:val="007B03E5"/>
    <w:rsid w:val="007D213F"/>
    <w:rsid w:val="007E4773"/>
    <w:rsid w:val="007F315C"/>
    <w:rsid w:val="007F7970"/>
    <w:rsid w:val="00827884"/>
    <w:rsid w:val="008410DF"/>
    <w:rsid w:val="00844DAB"/>
    <w:rsid w:val="008468DF"/>
    <w:rsid w:val="008770A5"/>
    <w:rsid w:val="0090353C"/>
    <w:rsid w:val="00907BE6"/>
    <w:rsid w:val="00915048"/>
    <w:rsid w:val="009545FE"/>
    <w:rsid w:val="009675A2"/>
    <w:rsid w:val="00982C77"/>
    <w:rsid w:val="009F3B14"/>
    <w:rsid w:val="00A35D55"/>
    <w:rsid w:val="00A74857"/>
    <w:rsid w:val="00A8153D"/>
    <w:rsid w:val="00A9509E"/>
    <w:rsid w:val="00AF53C1"/>
    <w:rsid w:val="00B0280C"/>
    <w:rsid w:val="00B056B0"/>
    <w:rsid w:val="00B275CB"/>
    <w:rsid w:val="00B776CB"/>
    <w:rsid w:val="00BA5208"/>
    <w:rsid w:val="00BF4F5F"/>
    <w:rsid w:val="00C07EDB"/>
    <w:rsid w:val="00C34B76"/>
    <w:rsid w:val="00CA4418"/>
    <w:rsid w:val="00CD1049"/>
    <w:rsid w:val="00D802A6"/>
    <w:rsid w:val="00D91FCD"/>
    <w:rsid w:val="00DC24D0"/>
    <w:rsid w:val="00DE5AA9"/>
    <w:rsid w:val="00DE74B2"/>
    <w:rsid w:val="00DF2E03"/>
    <w:rsid w:val="00E61187"/>
    <w:rsid w:val="00E76752"/>
    <w:rsid w:val="00E87D36"/>
    <w:rsid w:val="00E92B16"/>
    <w:rsid w:val="00E96E19"/>
    <w:rsid w:val="00EC7ED9"/>
    <w:rsid w:val="00EE430B"/>
    <w:rsid w:val="00F139B9"/>
    <w:rsid w:val="00F4741D"/>
    <w:rsid w:val="00FB430D"/>
    <w:rsid w:val="00FC528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B3131"/>
    <w:pPr>
      <w:ind w:left="720"/>
      <w:contextualSpacing/>
    </w:pPr>
  </w:style>
  <w:style w:type="paragraph" w:styleId="a4">
    <w:name w:val="Balloon Text"/>
    <w:basedOn w:val="a"/>
    <w:link w:val="a5"/>
    <w:uiPriority w:val="99"/>
    <w:semiHidden/>
    <w:unhideWhenUsed/>
    <w:rsid w:val="00116C62"/>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116C62"/>
    <w:rPr>
      <w:rFonts w:ascii="Tahoma" w:hAnsi="Tahoma" w:cs="Tahoma"/>
      <w:sz w:val="16"/>
      <w:szCs w:val="16"/>
    </w:rPr>
  </w:style>
  <w:style w:type="paragraph" w:styleId="a6">
    <w:name w:val="caption"/>
    <w:basedOn w:val="a"/>
    <w:next w:val="a"/>
    <w:uiPriority w:val="35"/>
    <w:unhideWhenUsed/>
    <w:qFormat/>
    <w:rsid w:val="00B0280C"/>
    <w:pPr>
      <w:spacing w:line="240" w:lineRule="auto"/>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B3131"/>
    <w:pPr>
      <w:ind w:left="720"/>
      <w:contextualSpacing/>
    </w:pPr>
  </w:style>
  <w:style w:type="paragraph" w:styleId="a4">
    <w:name w:val="Balloon Text"/>
    <w:basedOn w:val="a"/>
    <w:link w:val="a5"/>
    <w:uiPriority w:val="99"/>
    <w:semiHidden/>
    <w:unhideWhenUsed/>
    <w:rsid w:val="00116C62"/>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116C62"/>
    <w:rPr>
      <w:rFonts w:ascii="Tahoma" w:hAnsi="Tahoma" w:cs="Tahoma"/>
      <w:sz w:val="16"/>
      <w:szCs w:val="16"/>
    </w:rPr>
  </w:style>
  <w:style w:type="paragraph" w:styleId="a6">
    <w:name w:val="caption"/>
    <w:basedOn w:val="a"/>
    <w:next w:val="a"/>
    <w:uiPriority w:val="35"/>
    <w:unhideWhenUsed/>
    <w:qFormat/>
    <w:rsid w:val="00B0280C"/>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3920D5-F163-4C25-A959-113D44538F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928</TotalTime>
  <Pages>1</Pages>
  <Words>4636</Words>
  <Characters>26426</Characters>
  <Application>Microsoft Office Word</Application>
  <DocSecurity>0</DocSecurity>
  <Lines>220</Lines>
  <Paragraphs>61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31001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Любовь Кольцова</dc:creator>
  <cp:lastModifiedBy>Любовь Кольцова</cp:lastModifiedBy>
  <cp:revision>12</cp:revision>
  <cp:lastPrinted>2014-05-13T08:34:00Z</cp:lastPrinted>
  <dcterms:created xsi:type="dcterms:W3CDTF">2014-04-14T05:45:00Z</dcterms:created>
  <dcterms:modified xsi:type="dcterms:W3CDTF">2014-05-13T08:35:00Z</dcterms:modified>
</cp:coreProperties>
</file>