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23" w:rsidRDefault="00172223" w:rsidP="00172223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класс УМК «Гармония»)</w:t>
      </w:r>
      <w:r w:rsidRPr="000B2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7A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план-проспект урока технологии</w:t>
      </w:r>
    </w:p>
    <w:p w:rsidR="00172223" w:rsidRDefault="00172223" w:rsidP="00172223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Никифорова Н.В. </w:t>
      </w:r>
    </w:p>
    <w:p w:rsidR="00172223" w:rsidRPr="00CA07A0" w:rsidRDefault="00172223" w:rsidP="00172223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2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93"/>
        <w:gridCol w:w="2835"/>
        <w:gridCol w:w="6844"/>
      </w:tblGrid>
      <w:tr w:rsidR="00172223" w:rsidRPr="00E2338F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7A14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172223" w:rsidRPr="00AB2822" w:rsidRDefault="00172223" w:rsidP="007A14F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172223" w:rsidRPr="00E2338F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6844" w:type="dxa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172223" w:rsidRPr="00E2338F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44" w:type="dxa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3" w:rsidRPr="00C8407E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44" w:type="dxa"/>
          </w:tcPr>
          <w:p w:rsidR="00172223" w:rsidRPr="006F111B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 народных мастеров: обычаи и обряды»</w:t>
            </w:r>
          </w:p>
        </w:tc>
      </w:tr>
      <w:tr w:rsidR="00172223" w:rsidRPr="00E2338F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автор</w:t>
            </w:r>
          </w:p>
        </w:tc>
        <w:tc>
          <w:tcPr>
            <w:tcW w:w="6844" w:type="dxa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Гармония»Н.М.Конышева</w:t>
            </w:r>
            <w:proofErr w:type="spellEnd"/>
            <w:proofErr w:type="gramEnd"/>
          </w:p>
        </w:tc>
      </w:tr>
      <w:tr w:rsidR="00172223" w:rsidRPr="00C8407E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Определение места урока в изучаемой теме, разделе, курсе</w:t>
            </w:r>
          </w:p>
        </w:tc>
        <w:tc>
          <w:tcPr>
            <w:tcW w:w="6844" w:type="dxa"/>
          </w:tcPr>
          <w:p w:rsidR="00172223" w:rsidRPr="00CC4ED6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урок в 3 разделе «Мастер учится у мастеров»</w:t>
            </w:r>
          </w:p>
        </w:tc>
      </w:tr>
      <w:tr w:rsidR="00172223" w:rsidRPr="00E2338F" w:rsidTr="007A14FF">
        <w:trPr>
          <w:trHeight w:val="516"/>
        </w:trPr>
        <w:tc>
          <w:tcPr>
            <w:tcW w:w="567" w:type="dxa"/>
            <w:vMerge w:val="restart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172223" w:rsidRPr="00AB2822" w:rsidRDefault="00172223" w:rsidP="007A14F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822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172223" w:rsidRDefault="00172223" w:rsidP="007A14F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Осознание своих достижений в области творческой преобразовательной предметно-практической деятельности;</w:t>
            </w:r>
          </w:p>
          <w:p w:rsidR="00172223" w:rsidRDefault="00172223" w:rsidP="007A14F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уважительное отношение к труду, понимание значения и ценности труда;</w:t>
            </w:r>
          </w:p>
          <w:p w:rsidR="00172223" w:rsidRPr="001F2FE0" w:rsidRDefault="00172223" w:rsidP="007A14F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понимание культурно-исторической ценности традиций, отражение в предметном мире.</w:t>
            </w:r>
          </w:p>
        </w:tc>
      </w:tr>
      <w:tr w:rsidR="00172223" w:rsidRPr="00E2338F" w:rsidTr="007A14FF">
        <w:trPr>
          <w:trHeight w:val="516"/>
        </w:trPr>
        <w:tc>
          <w:tcPr>
            <w:tcW w:w="567" w:type="dxa"/>
            <w:vMerge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</w:tcPr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подбирать средства и способы работы; </w:t>
            </w:r>
          </w:p>
          <w:p w:rsidR="00172223" w:rsidRPr="00116EED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осуществлять самоконтроль выполняемых практических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действий,  корректировку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хода практической работы. </w:t>
            </w:r>
          </w:p>
        </w:tc>
      </w:tr>
      <w:tr w:rsidR="00172223" w:rsidRPr="00E2338F" w:rsidTr="007A14FF">
        <w:trPr>
          <w:trHeight w:val="516"/>
        </w:trPr>
        <w:tc>
          <w:tcPr>
            <w:tcW w:w="567" w:type="dxa"/>
            <w:vMerge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</w:tcBorders>
          </w:tcPr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Анализировать предлагаемую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изделий, презентации к уроку), сравнивать, характеризовать и оценивать возможность её использования в собственной деятельности ;</w:t>
            </w:r>
          </w:p>
          <w:p w:rsidR="00172223" w:rsidRPr="00116EED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символические средства при работе.</w:t>
            </w:r>
          </w:p>
        </w:tc>
      </w:tr>
      <w:tr w:rsidR="00172223" w:rsidRPr="00E2338F" w:rsidTr="007A14FF">
        <w:trPr>
          <w:trHeight w:val="501"/>
        </w:trPr>
        <w:tc>
          <w:tcPr>
            <w:tcW w:w="567" w:type="dxa"/>
            <w:vMerge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6844" w:type="dxa"/>
            <w:tcBorders>
              <w:top w:val="single" w:sz="4" w:space="0" w:color="auto"/>
            </w:tcBorders>
          </w:tcPr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Выслушивать мнения и идеи товарищей, учитывать их при организации собственной деятельности;</w:t>
            </w:r>
          </w:p>
          <w:p w:rsidR="00172223" w:rsidRPr="00116EED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под руководством учителя индивидуальную работу</w:t>
            </w:r>
          </w:p>
        </w:tc>
      </w:tr>
      <w:tr w:rsidR="00172223" w:rsidRPr="00E2338F" w:rsidTr="007A14FF">
        <w:trPr>
          <w:trHeight w:val="146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ценностных основ, цели и задач урока</w:t>
            </w:r>
          </w:p>
        </w:tc>
        <w:tc>
          <w:tcPr>
            <w:tcW w:w="6844" w:type="dxa"/>
          </w:tcPr>
          <w:p w:rsidR="00172223" w:rsidRPr="00C00839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B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январскими  праздниками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отмечаемыми в нашем государстве.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 оберег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марийских символов.</w:t>
            </w:r>
          </w:p>
          <w:p w:rsidR="00172223" w:rsidRPr="002917AB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A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sz w:val="24"/>
                <w:szCs w:val="24"/>
              </w:rPr>
              <w:t>1.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дать понятие о государственных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праздниках России; познакомиться с символическими значениями марийского орнамента, т.к. в народном быту вещи имели не только практический смысл,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  ещё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магическое значение.</w:t>
            </w:r>
          </w:p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sz w:val="24"/>
                <w:szCs w:val="24"/>
              </w:rPr>
              <w:t>2. Развивающие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высказывать и обосновывать свою точку зрения, изготовлять простые изделия по собственному замыслу; придумывать и выполнять несложное оформление изделия в соответствии с его назначением; развивать воображение у детей, творческие способности; расширять кругозор.</w:t>
            </w:r>
          </w:p>
          <w:p w:rsidR="00172223" w:rsidRPr="00AB2822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22">
              <w:rPr>
                <w:rFonts w:ascii="Times New Roman" w:hAnsi="Times New Roman" w:cs="Times New Roman"/>
                <w:sz w:val="24"/>
                <w:szCs w:val="24"/>
              </w:rPr>
              <w:t>3. Воспитывающие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уважение к народным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к результатам труда.</w:t>
            </w:r>
          </w:p>
          <w:p w:rsidR="00172223" w:rsidRPr="00AB2822" w:rsidRDefault="00172223" w:rsidP="007A14FF">
            <w:pPr>
              <w:pStyle w:val="a5"/>
              <w:jc w:val="both"/>
            </w:pPr>
          </w:p>
        </w:tc>
      </w:tr>
      <w:tr w:rsidR="00172223" w:rsidRPr="00E2338F" w:rsidTr="007A14FF">
        <w:trPr>
          <w:trHeight w:val="2797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sz w:val="24"/>
                <w:szCs w:val="24"/>
              </w:rPr>
              <w:t>Обоснование выбора содержания учебного материала, методов, форм работы на уроке сопоставимыми психолого-педагогической характеристики класса</w:t>
            </w:r>
          </w:p>
        </w:tc>
        <w:tc>
          <w:tcPr>
            <w:tcW w:w="6844" w:type="dxa"/>
          </w:tcPr>
          <w:p w:rsidR="00172223" w:rsidRPr="00674E07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дидактический метод: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наглядно- диалогического изложения.</w:t>
            </w:r>
          </w:p>
          <w:p w:rsidR="00172223" w:rsidRDefault="00172223" w:rsidP="007A14F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    методы     и     приемы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 использование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ИКТ, выставка детских работ,  практическое задание ( индивидуальная работа)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работы детей: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коллективная при обсуждении материала, игровой      деятельности и рефлексии;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индивидуальная при изготовлении изделия.</w:t>
            </w:r>
          </w:p>
          <w:p w:rsidR="00172223" w:rsidRPr="00674E07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3" w:rsidRPr="00E2338F" w:rsidTr="007A14FF">
        <w:trPr>
          <w:trHeight w:val="2788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структуры урока и     информации     о     расходе времени на различных его этапах</w:t>
            </w:r>
          </w:p>
        </w:tc>
        <w:tc>
          <w:tcPr>
            <w:tcW w:w="6844" w:type="dxa"/>
          </w:tcPr>
          <w:p w:rsidR="00172223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урока</w:t>
            </w:r>
          </w:p>
          <w:p w:rsidR="00172223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1.Мотивирование к учебной деятельности (1 мин.)</w:t>
            </w:r>
          </w:p>
          <w:p w:rsidR="00172223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Актуализация и фиксирование индивидуального затруднения в учебном действии (4 мин.)</w:t>
            </w:r>
          </w:p>
          <w:p w:rsidR="00172223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Выявление места и причины затруднения. Построение проекта выхода из затруднения. (7 мин).</w:t>
            </w:r>
          </w:p>
          <w:p w:rsidR="00172223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Реализация построенного проекта (25 мин.)</w:t>
            </w:r>
          </w:p>
          <w:p w:rsidR="00172223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Подведение итогов урока (5 мин.)</w:t>
            </w:r>
          </w:p>
          <w:p w:rsidR="00172223" w:rsidRPr="0053235C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Рефлексия (3 мин.)</w:t>
            </w:r>
          </w:p>
          <w:p w:rsidR="00172223" w:rsidRPr="00E2338F" w:rsidRDefault="00172223" w:rsidP="007A14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223" w:rsidRPr="00E2338F" w:rsidTr="007A14FF">
        <w:trPr>
          <w:trHeight w:val="1117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              применяемых</w:t>
            </w:r>
          </w:p>
          <w:p w:rsidR="00172223" w:rsidRPr="00E2338F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технологий,</w:t>
            </w:r>
          </w:p>
          <w:p w:rsidR="00172223" w:rsidRPr="00E2338F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proofErr w:type="gramEnd"/>
          </w:p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6844" w:type="dxa"/>
          </w:tcPr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1.Частично-поисковая, игровая, наглядная;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– окружающий мир, ИКН;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3.Здоровьесберегающие–снимают напряжение</w:t>
            </w:r>
          </w:p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</w:tr>
      <w:tr w:rsidR="00172223" w:rsidRPr="00E2338F" w:rsidTr="007A14FF">
        <w:trPr>
          <w:trHeight w:val="1117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Указание   отобранных   средств </w:t>
            </w:r>
            <w:proofErr w:type="gramStart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обучения,   </w:t>
            </w:r>
            <w:proofErr w:type="gramEnd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обоснование      их применения</w:t>
            </w:r>
          </w:p>
        </w:tc>
        <w:tc>
          <w:tcPr>
            <w:tcW w:w="6844" w:type="dxa"/>
          </w:tcPr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Компьютер.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Детские вышивки, ролевая игра.</w:t>
            </w:r>
          </w:p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Творческое 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3" w:rsidRPr="00AB2822" w:rsidTr="007A14FF">
        <w:trPr>
          <w:trHeight w:val="1117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  содержания   урока с    указанием    технологии   его проведения</w:t>
            </w:r>
          </w:p>
        </w:tc>
        <w:tc>
          <w:tcPr>
            <w:tcW w:w="6844" w:type="dxa"/>
          </w:tcPr>
          <w:p w:rsidR="00172223" w:rsidRDefault="00172223" w:rsidP="007A14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Дополнительный материал о народных праздниках.</w:t>
            </w:r>
          </w:p>
          <w:p w:rsidR="00172223" w:rsidRDefault="00172223" w:rsidP="007A14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Предусмотрена презентация к уроку на разных этапах.</w:t>
            </w:r>
          </w:p>
          <w:p w:rsidR="00172223" w:rsidRDefault="00172223" w:rsidP="007A14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детских работ.</w:t>
            </w:r>
          </w:p>
          <w:p w:rsidR="00172223" w:rsidRPr="00AB2822" w:rsidRDefault="00172223" w:rsidP="007A14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3" w:rsidRPr="00E2338F" w:rsidTr="007A14FF">
        <w:trPr>
          <w:trHeight w:val="1117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r w:rsidRPr="00E2338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возможных</w:t>
            </w:r>
          </w:p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вариантов урока в зависимости от аудитории</w:t>
            </w:r>
          </w:p>
        </w:tc>
        <w:tc>
          <w:tcPr>
            <w:tcW w:w="6844" w:type="dxa"/>
          </w:tcPr>
          <w:p w:rsidR="00172223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можно познакомить детей с народными традициями своего народа. В зависимости от этого продумать изделие, изготовляемое на уроке. </w:t>
            </w:r>
          </w:p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3" w:rsidRPr="00E2338F" w:rsidTr="007A14FF">
        <w:trPr>
          <w:trHeight w:val="1394"/>
        </w:trPr>
        <w:tc>
          <w:tcPr>
            <w:tcW w:w="567" w:type="dxa"/>
          </w:tcPr>
          <w:p w:rsidR="00172223" w:rsidRPr="00E2338F" w:rsidRDefault="00172223" w:rsidP="0017222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возможных учебных действий, реакции различных групп учащихся, желаемых результатов</w:t>
            </w:r>
          </w:p>
        </w:tc>
        <w:tc>
          <w:tcPr>
            <w:tcW w:w="6844" w:type="dxa"/>
          </w:tcPr>
          <w:p w:rsidR="00172223" w:rsidRPr="00E2338F" w:rsidRDefault="00172223" w:rsidP="007A14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обучающийся изготовит оберег, который по народным поверьям будет защищать их дом от всевозможных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желании дети могут самостоятельно продолжить знакомство с народными обычаями и традициями своего народа. </w:t>
            </w:r>
          </w:p>
        </w:tc>
      </w:tr>
    </w:tbl>
    <w:p w:rsidR="00165948" w:rsidRDefault="00165948">
      <w:bookmarkStart w:id="0" w:name="_GoBack"/>
      <w:bookmarkEnd w:id="0"/>
    </w:p>
    <w:sectPr w:rsidR="00165948" w:rsidSect="0016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4AB"/>
    <w:multiLevelType w:val="hybridMultilevel"/>
    <w:tmpl w:val="96106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179B"/>
    <w:multiLevelType w:val="multilevel"/>
    <w:tmpl w:val="C6BEF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EA"/>
    <w:rsid w:val="00096A5C"/>
    <w:rsid w:val="00134EF5"/>
    <w:rsid w:val="00165948"/>
    <w:rsid w:val="00172223"/>
    <w:rsid w:val="001758CE"/>
    <w:rsid w:val="002065EA"/>
    <w:rsid w:val="0024151C"/>
    <w:rsid w:val="0041081B"/>
    <w:rsid w:val="004B2911"/>
    <w:rsid w:val="00557FA1"/>
    <w:rsid w:val="00A52162"/>
    <w:rsid w:val="00AF0549"/>
    <w:rsid w:val="00E600A2"/>
    <w:rsid w:val="00E65A67"/>
    <w:rsid w:val="00E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71806-91D4-435F-AEA1-66104A6F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5EA"/>
    <w:rPr>
      <w:color w:val="0000FF"/>
      <w:u w:val="single"/>
    </w:rPr>
  </w:style>
  <w:style w:type="paragraph" w:styleId="a5">
    <w:name w:val="No Spacing"/>
    <w:uiPriority w:val="99"/>
    <w:qFormat/>
    <w:rsid w:val="001722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МСШ2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123</cp:lastModifiedBy>
  <cp:revision>2</cp:revision>
  <cp:lastPrinted>2013-03-27T05:49:00Z</cp:lastPrinted>
  <dcterms:created xsi:type="dcterms:W3CDTF">2014-09-15T16:27:00Z</dcterms:created>
  <dcterms:modified xsi:type="dcterms:W3CDTF">2014-09-15T16:27:00Z</dcterms:modified>
</cp:coreProperties>
</file>