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 xml:space="preserve">Предмет:   </w:t>
      </w:r>
      <w:r w:rsidRPr="001B40E5">
        <w:rPr>
          <w:rFonts w:ascii="Times New Roman" w:eastAsia="Times New Roman" w:hAnsi="Times New Roman" w:cs="Times New Roman"/>
          <w:u w:val="single"/>
          <w:lang w:eastAsia="ru-RU"/>
        </w:rPr>
        <w:t>математика</w:t>
      </w:r>
      <w:r w:rsidRPr="001B40E5">
        <w:rPr>
          <w:rFonts w:ascii="Times New Roman" w:eastAsia="Times New Roman" w:hAnsi="Times New Roman" w:cs="Times New Roman"/>
          <w:lang w:eastAsia="ru-RU"/>
        </w:rPr>
        <w:t xml:space="preserve">       Класс:  </w:t>
      </w:r>
      <w:r w:rsidRPr="001B40E5">
        <w:rPr>
          <w:rFonts w:ascii="Times New Roman" w:eastAsia="Times New Roman" w:hAnsi="Times New Roman" w:cs="Times New Roman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Д</w:t>
      </w:r>
      <w:r w:rsidRPr="001B40E5">
        <w:rPr>
          <w:rFonts w:ascii="Times New Roman" w:eastAsia="Times New Roman" w:hAnsi="Times New Roman" w:cs="Times New Roman"/>
          <w:lang w:eastAsia="ru-RU"/>
        </w:rPr>
        <w:t xml:space="preserve">ата: </w:t>
      </w:r>
      <w:r>
        <w:rPr>
          <w:rFonts w:ascii="Times New Roman" w:eastAsia="Times New Roman" w:hAnsi="Times New Roman" w:cs="Times New Roman"/>
          <w:u w:val="single"/>
          <w:lang w:eastAsia="ru-RU"/>
        </w:rPr>
        <w:t>18.11.14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У</w:t>
      </w:r>
      <w:r w:rsidRPr="001B40E5">
        <w:rPr>
          <w:rFonts w:ascii="Times New Roman" w:eastAsia="Times New Roman" w:hAnsi="Times New Roman" w:cs="Times New Roman"/>
          <w:lang w:eastAsia="ru-RU"/>
        </w:rPr>
        <w:t xml:space="preserve">рок № </w:t>
      </w:r>
      <w:r>
        <w:rPr>
          <w:rFonts w:ascii="Times New Roman" w:eastAsia="Times New Roman" w:hAnsi="Times New Roman" w:cs="Times New Roman"/>
          <w:u w:val="single"/>
          <w:lang w:eastAsia="ru-RU"/>
        </w:rPr>
        <w:t>62/26</w:t>
      </w:r>
    </w:p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lang w:eastAsia="ru-RU"/>
        </w:rPr>
        <w:t>Вычитание  рациональных чисел</w:t>
      </w:r>
      <w:r w:rsidRPr="001B40E5">
        <w:rPr>
          <w:rFonts w:ascii="Times New Roman" w:eastAsia="Times New Roman" w:hAnsi="Times New Roman" w:cs="Times New Roman"/>
          <w:lang w:eastAsia="ru-RU"/>
        </w:rPr>
        <w:t>.</w:t>
      </w:r>
    </w:p>
    <w:p w:rsidR="00AF258D" w:rsidRPr="001B40E5" w:rsidRDefault="00AF258D" w:rsidP="007F21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 xml:space="preserve">Цели урока: </w:t>
      </w:r>
    </w:p>
    <w:p w:rsidR="00032F82" w:rsidRPr="00032F82" w:rsidRDefault="007F218A" w:rsidP="00032F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</w:t>
      </w:r>
      <w:proofErr w:type="gramEnd"/>
      <w:r w:rsidRPr="007F2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7F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2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положительных и</w:t>
      </w:r>
      <w:r w:rsidRPr="007F21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отрицательных чисел,</w:t>
      </w:r>
      <w:r w:rsidR="00032F82" w:rsidRPr="00032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F82"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исследовательских навыков.</w:t>
      </w:r>
    </w:p>
    <w:p w:rsidR="00032F82" w:rsidRDefault="007F218A" w:rsidP="007F218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2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proofErr w:type="gramEnd"/>
      <w:r w:rsidRPr="007F218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мыслительных</w:t>
      </w:r>
      <w:r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способностей учащихся, </w:t>
      </w:r>
      <w:r w:rsidR="00032F82"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самоконтрол</w:t>
      </w:r>
      <w:r w:rsidR="00D253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2F82"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взаимоконтрол</w:t>
      </w:r>
      <w:r w:rsidR="00D253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F82"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F82" w:rsidRPr="00032F82" w:rsidRDefault="007F218A" w:rsidP="00032F8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1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Воспитательные: </w:t>
      </w:r>
      <w:r w:rsid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2F82" w:rsidRPr="00032F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уверенности в себе и в своих силах, воли и упорства для достижения конечных результатов, чувства коллективизма, познавательного интереса к предмету.</w:t>
      </w:r>
    </w:p>
    <w:p w:rsidR="00AF258D" w:rsidRDefault="00AF258D" w:rsidP="00AF25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F82">
        <w:rPr>
          <w:rFonts w:ascii="Times New Roman" w:eastAsia="Times New Roman" w:hAnsi="Times New Roman" w:cs="Times New Roman"/>
          <w:lang w:eastAsia="ru-RU"/>
        </w:rPr>
        <w:t>Тип урока: закрепление изученного материала.</w:t>
      </w:r>
    </w:p>
    <w:p w:rsidR="00032F82" w:rsidRPr="00032F82" w:rsidRDefault="00032F82" w:rsidP="00AF258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32F82">
        <w:rPr>
          <w:rFonts w:ascii="Times New Roman" w:eastAsia="Times New Roman" w:hAnsi="Times New Roman" w:cs="Times New Roman"/>
          <w:lang w:eastAsia="ru-RU"/>
        </w:rPr>
        <w:t>Форма урока: урок - соревнование</w:t>
      </w:r>
    </w:p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 xml:space="preserve">Оборудование: </w:t>
      </w:r>
      <w:r w:rsidR="007F218A">
        <w:rPr>
          <w:rFonts w:ascii="Times New Roman" w:eastAsia="Times New Roman" w:hAnsi="Times New Roman" w:cs="Times New Roman"/>
          <w:lang w:eastAsia="ru-RU"/>
        </w:rPr>
        <w:t>карточки, жетоны, ИД</w:t>
      </w:r>
    </w:p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>Домашнее задание: §</w:t>
      </w:r>
      <w:r w:rsidR="00897874">
        <w:rPr>
          <w:rFonts w:ascii="Times New Roman" w:eastAsia="Times New Roman" w:hAnsi="Times New Roman" w:cs="Times New Roman"/>
          <w:lang w:eastAsia="ru-RU"/>
        </w:rPr>
        <w:t>17 №</w:t>
      </w:r>
      <w:r w:rsidR="00B00C8B">
        <w:rPr>
          <w:rFonts w:ascii="Times New Roman" w:eastAsia="Times New Roman" w:hAnsi="Times New Roman" w:cs="Times New Roman"/>
          <w:lang w:eastAsia="ru-RU"/>
        </w:rPr>
        <w:t>487 №495(1,2)</w:t>
      </w:r>
    </w:p>
    <w:tbl>
      <w:tblPr>
        <w:tblpPr w:leftFromText="180" w:rightFromText="180" w:vertAnchor="text" w:horzAnchor="margin" w:tblpY="9"/>
        <w:tblW w:w="10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3054"/>
        <w:gridCol w:w="3070"/>
        <w:gridCol w:w="811"/>
      </w:tblGrid>
      <w:tr w:rsidR="00AF258D" w:rsidRPr="001B40E5" w:rsidTr="006656CD"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054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</w:p>
        </w:tc>
        <w:tc>
          <w:tcPr>
            <w:tcW w:w="3070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Ученики</w:t>
            </w:r>
          </w:p>
        </w:tc>
        <w:tc>
          <w:tcPr>
            <w:tcW w:w="811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</w:tr>
      <w:tr w:rsidR="00AF258D" w:rsidRPr="001B40E5" w:rsidTr="006656CD"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  Организационный момент</w:t>
            </w:r>
          </w:p>
        </w:tc>
        <w:tc>
          <w:tcPr>
            <w:tcW w:w="3054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Психологический настрой</w:t>
            </w:r>
          </w:p>
        </w:tc>
        <w:tc>
          <w:tcPr>
            <w:tcW w:w="3070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Слушают</w:t>
            </w:r>
          </w:p>
        </w:tc>
        <w:tc>
          <w:tcPr>
            <w:tcW w:w="811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F258D" w:rsidRPr="001B40E5" w:rsidTr="006656CD"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  Постановка цели урока</w:t>
            </w:r>
          </w:p>
        </w:tc>
        <w:tc>
          <w:tcPr>
            <w:tcW w:w="3054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Сообщает </w:t>
            </w:r>
          </w:p>
        </w:tc>
        <w:tc>
          <w:tcPr>
            <w:tcW w:w="3070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Слушают, запоминают</w:t>
            </w:r>
          </w:p>
        </w:tc>
        <w:tc>
          <w:tcPr>
            <w:tcW w:w="811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6F91" w:rsidRPr="001B40E5" w:rsidTr="006656CD">
        <w:trPr>
          <w:trHeight w:val="897"/>
        </w:trPr>
        <w:tc>
          <w:tcPr>
            <w:tcW w:w="3870" w:type="dxa"/>
          </w:tcPr>
          <w:p w:rsidR="00766F91" w:rsidRDefault="00766F91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55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A055EA">
              <w:rPr>
                <w:rFonts w:ascii="Times New Roman" w:eastAsia="Times New Roman" w:hAnsi="Times New Roman" w:cs="Times New Roman"/>
                <w:bCs/>
                <w:lang w:eastAsia="ru-RU"/>
              </w:rPr>
              <w:t>ктуализация ЗУН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:rsidR="00766F91" w:rsidRDefault="00766F91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-«Лестница»</w:t>
            </w:r>
          </w:p>
          <w:p w:rsidR="00766F91" w:rsidRPr="00A055EA" w:rsidRDefault="00766F91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-Математический диктант</w:t>
            </w:r>
          </w:p>
          <w:p w:rsidR="00766F91" w:rsidRPr="001B40E5" w:rsidRDefault="00766F91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054" w:type="dxa"/>
          </w:tcPr>
          <w:p w:rsidR="00766F91" w:rsidRPr="001B40E5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Проверяет </w:t>
            </w:r>
          </w:p>
        </w:tc>
        <w:tc>
          <w:tcPr>
            <w:tcW w:w="3070" w:type="dxa"/>
          </w:tcPr>
          <w:p w:rsidR="00766F91" w:rsidRPr="00766F91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Вычисляют примеры на сложение. </w:t>
            </w:r>
            <w:r w:rsidRPr="00766F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766F91">
              <w:rPr>
                <w:rFonts w:ascii="Times New Roman" w:eastAsia="Times New Roman" w:hAnsi="Times New Roman" w:cs="Times New Roman"/>
                <w:bCs/>
                <w:lang w:eastAsia="ru-RU"/>
              </w:rPr>
              <w:t>заимопроверка и оценивание работ учащимися.</w:t>
            </w:r>
          </w:p>
          <w:p w:rsidR="00766F91" w:rsidRPr="001B40E5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766F91" w:rsidRPr="001B40E5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258D" w:rsidRPr="001B40E5" w:rsidTr="006656CD">
        <w:trPr>
          <w:trHeight w:val="405"/>
        </w:trPr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</w:t>
            </w:r>
            <w:r w:rsidR="00766F9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Закрепление материала</w:t>
            </w:r>
          </w:p>
        </w:tc>
        <w:tc>
          <w:tcPr>
            <w:tcW w:w="3054" w:type="dxa"/>
          </w:tcPr>
          <w:p w:rsidR="00AF258D" w:rsidRPr="001B40E5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Объясняет и формулирует задания </w:t>
            </w:r>
          </w:p>
        </w:tc>
        <w:tc>
          <w:tcPr>
            <w:tcW w:w="3070" w:type="dxa"/>
          </w:tcPr>
          <w:p w:rsidR="00AF258D" w:rsidRPr="001B40E5" w:rsidRDefault="00766F91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группах</w:t>
            </w:r>
          </w:p>
        </w:tc>
        <w:tc>
          <w:tcPr>
            <w:tcW w:w="811" w:type="dxa"/>
          </w:tcPr>
          <w:p w:rsidR="00AF258D" w:rsidRPr="001B40E5" w:rsidRDefault="00C92E53" w:rsidP="00C92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6656CD" w:rsidRPr="001B40E5" w:rsidTr="006656CD">
        <w:trPr>
          <w:trHeight w:val="128"/>
        </w:trPr>
        <w:tc>
          <w:tcPr>
            <w:tcW w:w="3870" w:type="dxa"/>
          </w:tcPr>
          <w:p w:rsidR="006656CD" w:rsidRPr="001B40E5" w:rsidRDefault="006656C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6656CD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proofErr w:type="spellStart"/>
            <w:r w:rsidRPr="006656CD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Самостоятельная</w:t>
            </w:r>
            <w:proofErr w:type="spellEnd"/>
            <w:r w:rsidRPr="006656CD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 </w:t>
            </w:r>
            <w:proofErr w:type="spellStart"/>
            <w:r w:rsidRPr="006656CD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работа</w:t>
            </w:r>
            <w:proofErr w:type="spellEnd"/>
          </w:p>
        </w:tc>
        <w:tc>
          <w:tcPr>
            <w:tcW w:w="3054" w:type="dxa"/>
          </w:tcPr>
          <w:p w:rsidR="006656CD" w:rsidRDefault="006656C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контроль</w:t>
            </w:r>
          </w:p>
        </w:tc>
        <w:tc>
          <w:tcPr>
            <w:tcW w:w="3070" w:type="dxa"/>
          </w:tcPr>
          <w:p w:rsidR="006656CD" w:rsidRDefault="006656C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Решают с последующей самопроверкой</w:t>
            </w:r>
          </w:p>
        </w:tc>
        <w:tc>
          <w:tcPr>
            <w:tcW w:w="811" w:type="dxa"/>
          </w:tcPr>
          <w:p w:rsidR="006656CD" w:rsidRDefault="00C92E53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F258D" w:rsidRPr="001B40E5" w:rsidTr="006656CD"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I</w:t>
            </w:r>
            <w:r w:rsidRPr="001B40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1B40E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задание к следующему уроку</w:t>
            </w:r>
          </w:p>
        </w:tc>
        <w:tc>
          <w:tcPr>
            <w:tcW w:w="3054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iCs/>
                <w:lang w:eastAsia="ru-RU"/>
              </w:rPr>
              <w:t>Даёт пояснение по д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/з</w:t>
            </w:r>
          </w:p>
        </w:tc>
        <w:tc>
          <w:tcPr>
            <w:tcW w:w="30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Записывают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зв</w:t>
            </w:r>
            <w:proofErr w:type="spellEnd"/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 дневники</w:t>
            </w:r>
          </w:p>
        </w:tc>
        <w:tc>
          <w:tcPr>
            <w:tcW w:w="811" w:type="dxa"/>
          </w:tcPr>
          <w:p w:rsidR="00AF258D" w:rsidRPr="001B40E5" w:rsidRDefault="006656C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F258D" w:rsidRPr="001B40E5" w:rsidTr="006656CD">
        <w:tc>
          <w:tcPr>
            <w:tcW w:w="3870" w:type="dxa"/>
          </w:tcPr>
          <w:p w:rsidR="00AF258D" w:rsidRPr="001B40E5" w:rsidRDefault="00AF258D" w:rsidP="006656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 xml:space="preserve">  Подведение итогов урока</w:t>
            </w:r>
          </w:p>
        </w:tc>
        <w:tc>
          <w:tcPr>
            <w:tcW w:w="3054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0E5">
              <w:rPr>
                <w:rFonts w:ascii="Times New Roman" w:eastAsia="Times New Roman" w:hAnsi="Times New Roman" w:cs="Times New Roman"/>
                <w:lang w:eastAsia="ru-RU"/>
              </w:rPr>
              <w:t>Выставление оценок за урок, комментарии</w:t>
            </w:r>
          </w:p>
        </w:tc>
        <w:tc>
          <w:tcPr>
            <w:tcW w:w="3070" w:type="dxa"/>
          </w:tcPr>
          <w:p w:rsidR="00AF258D" w:rsidRPr="001B40E5" w:rsidRDefault="00AF258D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1" w:type="dxa"/>
          </w:tcPr>
          <w:p w:rsidR="00AF258D" w:rsidRPr="001B40E5" w:rsidRDefault="00C92E53" w:rsidP="00665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AF258D" w:rsidRPr="001B40E5" w:rsidRDefault="00AF258D" w:rsidP="00AF258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53C2" w:rsidRPr="00D253C2" w:rsidRDefault="00AF258D" w:rsidP="00D253C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B40E5">
        <w:rPr>
          <w:rFonts w:ascii="Times New Roman" w:eastAsia="Times New Roman" w:hAnsi="Times New Roman" w:cs="Times New Roman"/>
          <w:lang w:eastAsia="ru-RU"/>
        </w:rPr>
        <w:t xml:space="preserve">Ход урока: </w:t>
      </w:r>
      <w:r w:rsidR="00D253C2" w:rsidRPr="00D253C2"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="00766F91">
        <w:rPr>
          <w:rFonts w:ascii="Times New Roman" w:eastAsia="Times New Roman" w:hAnsi="Times New Roman" w:cs="Times New Roman"/>
          <w:b/>
          <w:bCs/>
          <w:lang w:eastAsia="ru-RU"/>
        </w:rPr>
        <w:t>,2</w:t>
      </w:r>
      <w:r w:rsidR="00D253C2" w:rsidRPr="00D253C2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 w:rsidR="00D253C2" w:rsidRPr="00D253C2">
        <w:rPr>
          <w:rFonts w:ascii="Times New Roman" w:eastAsia="Times New Roman" w:hAnsi="Times New Roman" w:cs="Times New Roman"/>
          <w:b/>
          <w:bCs/>
          <w:lang w:eastAsia="ru-RU"/>
        </w:rPr>
        <w:t>Оргмомент</w:t>
      </w:r>
      <w:proofErr w:type="spellEnd"/>
      <w:r w:rsidR="00D253C2" w:rsidRPr="00D253C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D253C2" w:rsidRPr="00D253C2" w:rsidRDefault="00D253C2" w:rsidP="00D25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3C2">
        <w:rPr>
          <w:rFonts w:ascii="Times New Roman" w:eastAsia="Times New Roman" w:hAnsi="Times New Roman" w:cs="Times New Roman"/>
          <w:lang w:eastAsia="ru-RU"/>
        </w:rPr>
        <w:t>Здравствуйте, ребята! Садитесь!</w:t>
      </w:r>
    </w:p>
    <w:p w:rsidR="0009612C" w:rsidRDefault="0009612C" w:rsidP="00D25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253C2" w:rsidRPr="00D253C2">
        <w:rPr>
          <w:rFonts w:ascii="Times New Roman" w:eastAsia="Times New Roman" w:hAnsi="Times New Roman" w:cs="Times New Roman"/>
          <w:lang w:eastAsia="ru-RU"/>
        </w:rPr>
        <w:t>Тема нашего урока «Вычитание  рациональных чисел».</w:t>
      </w:r>
    </w:p>
    <w:p w:rsidR="0009612C" w:rsidRPr="0009612C" w:rsidRDefault="0009612C" w:rsidP="000961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9612C">
        <w:rPr>
          <w:rFonts w:ascii="Times New Roman" w:eastAsia="Times New Roman" w:hAnsi="Times New Roman" w:cs="Times New Roman"/>
          <w:lang w:eastAsia="ru-RU"/>
        </w:rPr>
        <w:t xml:space="preserve">     Мы продолжаем с вами работать над положительными и отрицательными числами. Сегодня нам с вами предстоит закрепить правило вычитания рациональных чисел. И вы попробуете сделать это сами, но для этого необходим определенный багаж знаний.</w:t>
      </w:r>
    </w:p>
    <w:p w:rsidR="00D253C2" w:rsidRPr="00D253C2" w:rsidRDefault="00D253C2" w:rsidP="00D25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3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D253C2">
        <w:rPr>
          <w:rFonts w:ascii="Times New Roman" w:eastAsia="Times New Roman" w:hAnsi="Times New Roman" w:cs="Times New Roman"/>
          <w:lang w:eastAsia="ru-RU"/>
        </w:rPr>
        <w:t xml:space="preserve">  Как говорил Аристотель:     «… Ум заключается не только в знании,</w:t>
      </w:r>
    </w:p>
    <w:p w:rsidR="00D253C2" w:rsidRPr="00D253C2" w:rsidRDefault="00D253C2" w:rsidP="00D25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3C2"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Pr="00D253C2">
        <w:rPr>
          <w:rFonts w:ascii="Times New Roman" w:eastAsia="Times New Roman" w:hAnsi="Times New Roman" w:cs="Times New Roman"/>
          <w:lang w:eastAsia="ru-RU"/>
        </w:rPr>
        <w:t>Но и в умении прилагать знания на деле…»</w:t>
      </w:r>
    </w:p>
    <w:p w:rsidR="00D253C2" w:rsidRPr="00D253C2" w:rsidRDefault="00D253C2" w:rsidP="00D253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53C2">
        <w:rPr>
          <w:rFonts w:ascii="Times New Roman" w:eastAsia="Times New Roman" w:hAnsi="Times New Roman" w:cs="Times New Roman"/>
          <w:lang w:eastAsia="ru-RU"/>
        </w:rPr>
        <w:t xml:space="preserve">Сегодня мы проведем урок – соревнование, состоящее </w:t>
      </w:r>
      <w:r w:rsidRPr="00993E32">
        <w:rPr>
          <w:rFonts w:ascii="Times New Roman" w:eastAsia="Times New Roman" w:hAnsi="Times New Roman" w:cs="Times New Roman"/>
          <w:lang w:eastAsia="ru-RU"/>
        </w:rPr>
        <w:t xml:space="preserve">из  </w:t>
      </w:r>
      <w:r w:rsidR="00993E32" w:rsidRPr="00993E32">
        <w:rPr>
          <w:rFonts w:ascii="Times New Roman" w:eastAsia="Times New Roman" w:hAnsi="Times New Roman" w:cs="Times New Roman"/>
          <w:lang w:eastAsia="ru-RU"/>
        </w:rPr>
        <w:t xml:space="preserve">9 </w:t>
      </w:r>
      <w:r w:rsidRPr="00993E32">
        <w:rPr>
          <w:rFonts w:ascii="Times New Roman" w:eastAsia="Times New Roman" w:hAnsi="Times New Roman" w:cs="Times New Roman"/>
          <w:lang w:eastAsia="ru-RU"/>
        </w:rPr>
        <w:t xml:space="preserve"> этапов</w:t>
      </w:r>
      <w:r w:rsidRPr="00D253C2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93E32">
        <w:rPr>
          <w:rFonts w:ascii="Times New Roman" w:eastAsia="Times New Roman" w:hAnsi="Times New Roman" w:cs="Times New Roman"/>
          <w:lang w:eastAsia="ru-RU"/>
        </w:rPr>
        <w:t>Подвести итоги поможет оценочный лист, который лежит у вас на столе.</w:t>
      </w:r>
      <w:r w:rsidRPr="00D253C2">
        <w:rPr>
          <w:rFonts w:ascii="Times New Roman" w:eastAsia="Times New Roman" w:hAnsi="Times New Roman" w:cs="Times New Roman"/>
          <w:lang w:eastAsia="ru-RU"/>
        </w:rPr>
        <w:t xml:space="preserve"> Итак, в состязании участвуют две группы учащихся.</w:t>
      </w:r>
    </w:p>
    <w:p w:rsidR="00916C0E" w:rsidRDefault="00D253C2" w:rsidP="00916C0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D253C2">
        <w:rPr>
          <w:rFonts w:ascii="Times New Roman" w:eastAsia="Times New Roman" w:hAnsi="Times New Roman" w:cs="Times New Roman"/>
          <w:b/>
          <w:b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  <w:r w:rsidR="00766F91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253C2">
        <w:rPr>
          <w:rFonts w:ascii="Times New Roman" w:eastAsia="Times New Roman" w:hAnsi="Times New Roman" w:cs="Times New Roman"/>
          <w:b/>
          <w:bCs/>
          <w:lang w:eastAsia="ru-RU"/>
        </w:rPr>
        <w:t xml:space="preserve">.  Актуализация ЗУН.  </w:t>
      </w: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4E4593A" wp14:editId="073FEB27">
            <wp:simplePos x="0" y="0"/>
            <wp:positionH relativeFrom="column">
              <wp:posOffset>3488055</wp:posOffset>
            </wp:positionH>
            <wp:positionV relativeFrom="paragraph">
              <wp:posOffset>71755</wp:posOffset>
            </wp:positionV>
            <wp:extent cx="2667000" cy="2000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</w:t>
      </w:r>
      <w:r w:rsid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Лестница»</w:t>
      </w: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Каждая команда должна вычислить 6 примеров на  сложение чисел.</w:t>
      </w:r>
    </w:p>
    <w:p w:rsidR="00916C0E" w:rsidRP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 в  путь  за  наукой  сегодня  пойдем,</w:t>
      </w:r>
    </w:p>
    <w:p w:rsidR="00916C0E" w:rsidRP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Смекалку, фантазию в помощь возьмем.</w:t>
      </w:r>
    </w:p>
    <w:p w:rsidR="00916C0E" w:rsidRP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дороги прямой никуда не свернем, </w:t>
      </w:r>
    </w:p>
    <w:p w:rsidR="00916C0E" w:rsidRP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чтобы скорее нам цели достичь,</w:t>
      </w: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мы подняться по лестнице ввысь.</w:t>
      </w: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 2: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Математический диктант.</w:t>
      </w:r>
      <w:r w:rsidRPr="00916C0E">
        <w:rPr>
          <w:rFonts w:ascii="Arial" w:eastAsiaTheme="minorEastAsia" w:hAnsi="Arial"/>
          <w:color w:val="000000" w:themeColor="text1"/>
          <w:kern w:val="24"/>
          <w:sz w:val="24"/>
          <w:szCs w:val="24"/>
        </w:rPr>
        <w:t xml:space="preserve"> </w:t>
      </w:r>
      <w:r w:rsidRPr="00916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выполнения математического диктанта – взаимопроверка и оценивание работ учащимися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6C0E" w:rsidRP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6C0E" w:rsidRPr="00916C0E" w:rsidTr="005C58A8">
        <w:tc>
          <w:tcPr>
            <w:tcW w:w="4785" w:type="dxa"/>
          </w:tcPr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 xml:space="preserve">Математический диктант. 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>1 вариант.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 xml:space="preserve">Выполнить сложение на </w:t>
            </w:r>
            <w:proofErr w:type="gramStart"/>
            <w:r w:rsidRPr="00916C0E">
              <w:rPr>
                <w:bCs/>
                <w:sz w:val="24"/>
                <w:szCs w:val="24"/>
              </w:rPr>
              <w:t>координатной</w:t>
            </w:r>
            <w:proofErr w:type="gramEnd"/>
            <w:r w:rsidRPr="00916C0E">
              <w:rPr>
                <w:bCs/>
                <w:sz w:val="24"/>
                <w:szCs w:val="24"/>
              </w:rPr>
              <w:t xml:space="preserve"> прямой. 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object w:dxaOrig="1860" w:dyaOrig="1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87.75pt" o:ole="">
                  <v:imagedata r:id="rId8" o:title=""/>
                </v:shape>
                <o:OLEObject Type="Embed" ProgID="Equation.3" ShapeID="_x0000_i1025" DrawAspect="Content" ObjectID="_1478952329" r:id="rId9"/>
              </w:objec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 xml:space="preserve">Математический диктант. 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>2 вариант.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bCs/>
                <w:sz w:val="24"/>
                <w:szCs w:val="24"/>
              </w:rPr>
              <w:t xml:space="preserve">Выполнить сложение на </w:t>
            </w:r>
            <w:proofErr w:type="gramStart"/>
            <w:r w:rsidRPr="00916C0E">
              <w:rPr>
                <w:bCs/>
                <w:sz w:val="24"/>
                <w:szCs w:val="24"/>
              </w:rPr>
              <w:t>координатной</w:t>
            </w:r>
            <w:proofErr w:type="gramEnd"/>
            <w:r w:rsidRPr="00916C0E">
              <w:rPr>
                <w:bCs/>
                <w:sz w:val="24"/>
                <w:szCs w:val="24"/>
              </w:rPr>
              <w:t xml:space="preserve"> прямой. </w:t>
            </w:r>
          </w:p>
          <w:p w:rsidR="00916C0E" w:rsidRPr="00916C0E" w:rsidRDefault="00916C0E" w:rsidP="00916C0E">
            <w:pPr>
              <w:rPr>
                <w:bCs/>
                <w:sz w:val="24"/>
                <w:szCs w:val="24"/>
              </w:rPr>
            </w:pPr>
            <w:r w:rsidRPr="00916C0E">
              <w:rPr>
                <w:rFonts w:asciiTheme="minorHAnsi" w:eastAsiaTheme="minorHAnsi" w:hAnsiTheme="minorHAnsi" w:cstheme="minorBidi"/>
                <w:bCs/>
                <w:sz w:val="24"/>
                <w:szCs w:val="24"/>
                <w:lang w:eastAsia="en-US"/>
              </w:rPr>
              <w:object w:dxaOrig="1880" w:dyaOrig="1780">
                <v:shape id="_x0000_i1026" type="#_x0000_t75" style="width:93pt;height:89.25pt" o:ole="">
                  <v:imagedata r:id="rId10" o:title=""/>
                </v:shape>
                <o:OLEObject Type="Embed" ProgID="Equation.3" ShapeID="_x0000_i1026" DrawAspect="Content" ObjectID="_1478952330" r:id="rId11"/>
              </w:object>
            </w:r>
          </w:p>
        </w:tc>
      </w:tr>
    </w:tbl>
    <w:p w:rsidR="00916C0E" w:rsidRDefault="00916C0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6C0E" w:rsidRPr="00993E32" w:rsidRDefault="00993E32" w:rsidP="00916C0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  <w:r w:rsidRPr="00993E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766F91" w:rsidRPr="00993E3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Закрепление материала.</w:t>
      </w:r>
    </w:p>
    <w:p w:rsidR="00766F91" w:rsidRDefault="00766F91" w:rsidP="00916C0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Повторяем правило.</w:t>
      </w:r>
    </w:p>
    <w:p w:rsidR="00766F91" w:rsidRPr="00766F91" w:rsidRDefault="00766F91" w:rsidP="00766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из данного числа вычесть </w:t>
      </w:r>
      <w:proofErr w:type="gramStart"/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другое</w:t>
      </w:r>
      <w:proofErr w:type="gramEnd"/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надо: 25-40</w:t>
      </w:r>
    </w:p>
    <w:p w:rsidR="00766F91" w:rsidRPr="00766F91" w:rsidRDefault="00766F91" w:rsidP="00766F91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6F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Найти число, противоположное вычитаемому: 40-вычитаемое</w:t>
      </w:r>
    </w:p>
    <w:p w:rsidR="00766F91" w:rsidRPr="00766F91" w:rsidRDefault="00766F91" w:rsidP="00766F91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-40-ему противоположное</w:t>
      </w:r>
    </w:p>
    <w:p w:rsidR="00766F91" w:rsidRDefault="00766F91" w:rsidP="00766F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</w:t>
      </w:r>
      <w:r w:rsidRPr="00766F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К уменьшаемому прибавить это число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766F91">
        <w:rPr>
          <w:rFonts w:ascii="Times New Roman" w:eastAsiaTheme="minorEastAsia" w:hAnsi="Times New Roman" w:cs="Times New Roman"/>
          <w:color w:val="0000FF"/>
          <w:kern w:val="24"/>
          <w:sz w:val="24"/>
          <w:szCs w:val="24"/>
          <w:lang w:eastAsia="ru-RU"/>
        </w:rPr>
        <w:t xml:space="preserve"> </w:t>
      </w:r>
      <w:r w:rsidRPr="00766F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25 + </w:t>
      </w:r>
      <w:proofErr w:type="gramStart"/>
      <w:r w:rsidRPr="00766F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 </w:t>
      </w:r>
      <w:proofErr w:type="gramEnd"/>
      <w:r w:rsidRPr="00766F9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- 40) =  - (40 – 25) =  - 15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66F91" w:rsidRDefault="00766F91" w:rsidP="00766F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Разберем примеры для повторения: -38-11=-38+(-11)=-49 </w:t>
      </w:r>
    </w:p>
    <w:p w:rsidR="00766F91" w:rsidRPr="00766F91" w:rsidRDefault="00766F91" w:rsidP="00766F9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2,5-9,2=2,5+(-9,2)=-6,7.</w:t>
      </w:r>
    </w:p>
    <w:p w:rsidR="00766F91" w:rsidRPr="00766F91" w:rsidRDefault="00766F91" w:rsidP="00766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F91" w:rsidRDefault="00766F9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 3: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6F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Вычислите  значения  выражений,  заменив  вычитание  сложением</w:t>
      </w:r>
      <w:r w:rsidR="00FC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4BAE" w:rsidRDefault="00FC4BA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1)12-(-2)=12+2=14                      3)-48-23=-48+(-23)=-71                     5) -25-(-5)=-25+5=-20.</w:t>
      </w:r>
    </w:p>
    <w:p w:rsidR="00FC4BAE" w:rsidRDefault="00FC4BA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2) 31-12=31+(-12)=19                 4)14-(-28)=14+28=42</w:t>
      </w:r>
    </w:p>
    <w:p w:rsidR="00FC4BAE" w:rsidRDefault="00FC4BA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B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 4: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4BAE">
        <w:t xml:space="preserve"> </w:t>
      </w:r>
      <w:r w:rsidRPr="00FC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Представьте в виде  суммы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C4BAE" w:rsidRDefault="00FC4BAE" w:rsidP="00FC4BAE">
      <w:pPr>
        <w:spacing w:line="240" w:lineRule="auto"/>
        <w:rPr>
          <w:rFonts w:eastAsia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FC4BAE">
        <w:rPr>
          <w:rFonts w:eastAsia="Times New Roman"/>
          <w:bCs/>
          <w:lang w:eastAsia="ru-RU"/>
        </w:rPr>
        <w:t>4 - 1,3 - 2,7 - 6 + 11 = 4 + (- 1,3) + (- 2,7) + (- 6) + 11</w:t>
      </w:r>
      <w:r w:rsidRPr="00FC4BAE">
        <w:rPr>
          <w:rFonts w:eastAsia="Times New Roman"/>
          <w:b/>
          <w:bCs/>
          <w:lang w:eastAsia="ru-RU"/>
        </w:rPr>
        <w:t xml:space="preserve"> =</w:t>
      </w:r>
      <w:r>
        <w:rPr>
          <w:rFonts w:eastAsia="Times New Roman"/>
          <w:b/>
          <w:bCs/>
          <w:lang w:eastAsia="ru-RU"/>
        </w:rPr>
        <w:t>5</w:t>
      </w:r>
    </w:p>
    <w:p w:rsidR="006B4EF3" w:rsidRPr="006B4EF3" w:rsidRDefault="006B4EF3" w:rsidP="00FC4BAE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</w:t>
      </w:r>
      <w:proofErr w:type="spellStart"/>
      <w:r w:rsidRPr="006B4EF3">
        <w:rPr>
          <w:rFonts w:ascii="Times New Roman" w:eastAsia="Times New Roman" w:hAnsi="Times New Roman" w:cs="Times New Roman"/>
          <w:b/>
          <w:bCs/>
          <w:lang w:eastAsia="ru-RU"/>
        </w:rPr>
        <w:t>Физминутка</w:t>
      </w:r>
      <w:proofErr w:type="spellEnd"/>
      <w:r w:rsidRPr="006B4EF3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FC4BAE" w:rsidRDefault="00FC4BAE" w:rsidP="00FC4BA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E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 5:</w:t>
      </w:r>
      <w:r w:rsidRPr="00FC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Вычислить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значения  выражений  при   </w:t>
      </w:r>
      <w:r w:rsidRPr="00FC4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= - 5 ,   у = 1/5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Рекомендации 1/5=0,2.</w:t>
      </w:r>
    </w:p>
    <w:tbl>
      <w:tblPr>
        <w:tblpPr w:leftFromText="180" w:rightFromText="180" w:vertAnchor="text" w:horzAnchor="page" w:tblpX="1891" w:tblpY="176"/>
        <w:tblW w:w="3999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2693"/>
      </w:tblGrid>
      <w:tr w:rsidR="00FC4BAE" w:rsidRPr="00FC4BAE" w:rsidTr="00785851">
        <w:trPr>
          <w:trHeight w:val="301"/>
          <w:tblCellSpacing w:w="0" w:type="dxa"/>
        </w:trPr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 + у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785851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-5+0,2=-4,8</w:t>
            </w:r>
            <w:r w:rsidR="00FC4BAE"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AE" w:rsidRPr="00FC4BAE" w:rsidTr="00785851">
        <w:trPr>
          <w:trHeight w:val="312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 - 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-5-0,2=-5,2</w:t>
            </w:r>
          </w:p>
        </w:tc>
      </w:tr>
      <w:tr w:rsidR="00FC4BAE" w:rsidRPr="00FC4BAE" w:rsidTr="00785851">
        <w:trPr>
          <w:trHeight w:val="335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 – 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0,2-(-5)=0,2+5=5,2</w:t>
            </w:r>
          </w:p>
        </w:tc>
      </w:tr>
      <w:tr w:rsidR="00FC4BAE" w:rsidRPr="00FC4BAE" w:rsidTr="00785851">
        <w:trPr>
          <w:trHeight w:val="318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х + 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-(-5)+0,2=5,2</w:t>
            </w:r>
          </w:p>
        </w:tc>
      </w:tr>
      <w:tr w:rsidR="00FC4BAE" w:rsidRPr="00FC4BAE" w:rsidTr="00785851">
        <w:trPr>
          <w:trHeight w:val="342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х - 5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-(-5)-5=0</w:t>
            </w:r>
          </w:p>
        </w:tc>
      </w:tr>
      <w:tr w:rsidR="00FC4BAE" w:rsidRPr="00FC4BAE" w:rsidTr="00785851">
        <w:trPr>
          <w:trHeight w:val="324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(х + у)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-(-5+0,2)=4,8</w:t>
            </w:r>
          </w:p>
        </w:tc>
      </w:tr>
      <w:tr w:rsidR="00FC4BAE" w:rsidRPr="00FC4BAE" w:rsidTr="00785851">
        <w:trPr>
          <w:trHeight w:val="334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|</w:t>
            </w: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х + у </w:t>
            </w:r>
            <w:r w:rsidRPr="00FC4B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|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78585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-5+0,2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785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=4,8</w:t>
            </w:r>
          </w:p>
        </w:tc>
      </w:tr>
      <w:tr w:rsidR="00FC4BAE" w:rsidRPr="00FC4BAE" w:rsidTr="00785851">
        <w:trPr>
          <w:trHeight w:val="316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4BAE" w:rsidRPr="00FC4BAE" w:rsidTr="00785851">
        <w:trPr>
          <w:trHeight w:val="340"/>
          <w:tblCellSpacing w:w="0" w:type="dxa"/>
        </w:trPr>
        <w:tc>
          <w:tcPr>
            <w:tcW w:w="13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C4BAE" w:rsidRPr="00FC4BAE" w:rsidRDefault="00FC4BAE" w:rsidP="00FC4BA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4BAE" w:rsidRPr="00FC4BAE" w:rsidRDefault="00FC4BAE" w:rsidP="00FC4BA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4BAE" w:rsidRDefault="00FC4BAE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5851" w:rsidRPr="00785851" w:rsidRDefault="00785851" w:rsidP="00916C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Задание </w:t>
      </w:r>
      <w:r w:rsidR="00993E3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Блиц-опро</w:t>
      </w:r>
      <w:proofErr w:type="gramStart"/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пес против класса и кота).</w:t>
      </w:r>
    </w:p>
    <w:p w:rsidR="00785851" w:rsidRPr="006656CD" w:rsidRDefault="00785851" w:rsidP="0078585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-5 вычесть число -7 означает…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числу  5  прибавить  число,  противоположное  числу  -7, т.е.  прибавить  число 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получим 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</w:p>
    <w:p w:rsidR="00785851" w:rsidRDefault="00785851" w:rsidP="0078585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 получить  -2, нужно  из  3  вычесть…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3 -  </w:t>
      </w:r>
      <w:r w:rsidRPr="0078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=  -2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85851" w:rsidRPr="00785851" w:rsidRDefault="00785851" w:rsidP="00785851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  из  числа  -45  вычесть  число  -16,  нужно…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 к  числу  -45  прибавить 16.</w:t>
      </w:r>
      <w:proofErr w:type="gramEnd"/>
    </w:p>
    <w:p w:rsidR="00785851" w:rsidRDefault="00785851" w:rsidP="00785851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858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Сколько  получится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?) </w:t>
      </w:r>
      <w:r w:rsidRPr="007858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6656CD" w:rsidRDefault="006656CD" w:rsidP="006656C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 уменьшаемое  -5,а  разность  7,  то  вычитаемое…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 – 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(-12)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=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</w:t>
      </w:r>
      <w:r w:rsidR="00993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Вычислите  наиболее удобным  способом.</w:t>
      </w:r>
    </w:p>
    <w:p w:rsidR="006656CD" w:rsidRPr="006656CD" w:rsidRDefault="006656CD" w:rsidP="006656C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6 - 3,07 + 2,07 - 6 + 12 =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6656CD" w:rsidRP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2)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16 - 9,1 + 0 - 5 + 12,1 =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</w:p>
    <w:p w:rsidR="006656CD" w:rsidRP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3)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-9 + 12 + 4,6 + 5 + 5,4 =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4)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13 - 3 + 3,8 - 8,8 + 12 =</w:t>
      </w:r>
      <w:r w:rsidRPr="0066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</w:t>
      </w:r>
      <w:r w:rsidR="00993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 уравнений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56CD" w:rsidRPr="006656CD" w:rsidRDefault="006656CD" w:rsidP="006656C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7,8 - х = 9,3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2)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-(-17,85) = 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= 7,8 - 9,3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=(-17,85) + 12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= - 1,5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</w:t>
      </w:r>
      <w:r w:rsidRPr="006656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= - 5,85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Ответ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92E53">
        <w:rPr>
          <w:b/>
        </w:rPr>
        <w:t xml:space="preserve"> 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 = - 1,5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Ответ: 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= - 5,85.</w:t>
      </w:r>
    </w:p>
    <w:p w:rsidR="006656CD" w:rsidRDefault="006656CD" w:rsidP="006656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E53" w:rsidRPr="00993E32" w:rsidRDefault="00993E32" w:rsidP="00C92E5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 xml:space="preserve">               </w:t>
      </w:r>
      <w:r w:rsidRPr="00993E32">
        <w:rPr>
          <w:rFonts w:ascii="Times New Roman" w:eastAsia="Times New Roman" w:hAnsi="Times New Roman" w:cs="Times New Roman"/>
          <w:b/>
          <w:iCs/>
          <w:lang w:eastAsia="ru-RU"/>
        </w:rPr>
        <w:t>5.</w:t>
      </w:r>
      <w:r w:rsidR="00C92E53" w:rsidRPr="00993E32">
        <w:rPr>
          <w:rFonts w:ascii="Times New Roman" w:eastAsia="Times New Roman" w:hAnsi="Times New Roman" w:cs="Times New Roman"/>
          <w:b/>
          <w:iCs/>
          <w:lang w:eastAsia="ru-RU"/>
        </w:rPr>
        <w:t xml:space="preserve"> Самостоятельная работа.</w:t>
      </w:r>
    </w:p>
    <w:p w:rsidR="00C92E53" w:rsidRDefault="006656CD" w:rsidP="00C92E53">
      <w:pPr>
        <w:spacing w:after="0" w:line="240" w:lineRule="auto"/>
        <w:rPr>
          <w:rFonts w:eastAsia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2E53" w:rsidRPr="00C92E53">
        <w:rPr>
          <w:rFonts w:eastAsia="Times New Roman"/>
          <w:bCs/>
          <w:lang w:eastAsia="ru-RU"/>
        </w:rPr>
        <w:t>1) 42-58+6+16+5=</w:t>
      </w:r>
      <w:r w:rsidR="00C92E53" w:rsidRPr="00C92E53">
        <w:rPr>
          <w:rFonts w:eastAsia="Times New Roman"/>
          <w:b/>
          <w:bCs/>
          <w:lang w:eastAsia="ru-RU"/>
        </w:rPr>
        <w:t>11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2+6-5+6-0=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15,5-6-2+13,5-10=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3+3-10-3+16=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5,8-7+22=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2,04+8-6-5,04+4=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-108+12,4+113-9,4+1=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8)5,8-3+12-6,8+9=</w:t>
      </w:r>
      <w:r w:rsidRPr="00C92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</w:p>
    <w:p w:rsidR="006656CD" w:rsidRDefault="006656CD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E53" w:rsidRPr="00993E32" w:rsidRDefault="00993E32" w:rsidP="00C9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7.</w:t>
      </w:r>
      <w:r w:rsidR="00C92E53" w:rsidRPr="00993E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Подведение итогов урока. 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Оцените свои знания и умения на конец урока. Был ли полезен урок для каждого из вас?</w:t>
      </w:r>
    </w:p>
    <w:p w:rsidR="00C92E53" w:rsidRP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Завершить урок я хотела бы словами Ян </w:t>
      </w:r>
      <w:proofErr w:type="spellStart"/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Амоса</w:t>
      </w:r>
      <w:proofErr w:type="spellEnd"/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Каменского: «Считать несчастным тот день или тот час, в который ты не усвоил ничего нового, ничего не прибавил к своему образованию».</w:t>
      </w:r>
    </w:p>
    <w:p w:rsid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Пожелать хочу вам ребята, чтобы ваш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успеваемост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всегда имела </w:t>
      </w:r>
      <w:r w:rsidR="00993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положительн</w:t>
      </w:r>
      <w:r w:rsidR="00993E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знак</w:t>
      </w:r>
      <w:r w:rsidRPr="00C92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93E32" w:rsidRDefault="00993E32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2E53" w:rsidRDefault="00C92E53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22E1" w:rsidRDefault="00F922E1" w:rsidP="00C92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page" w:tblpX="763" w:tblpY="2056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"/>
        <w:gridCol w:w="1925"/>
        <w:gridCol w:w="506"/>
        <w:gridCol w:w="633"/>
        <w:gridCol w:w="972"/>
        <w:gridCol w:w="729"/>
        <w:gridCol w:w="1134"/>
        <w:gridCol w:w="546"/>
        <w:gridCol w:w="1297"/>
        <w:gridCol w:w="567"/>
        <w:gridCol w:w="597"/>
        <w:gridCol w:w="679"/>
        <w:gridCol w:w="850"/>
      </w:tblGrid>
      <w:tr w:rsidR="00F922E1" w:rsidRPr="00F922E1" w:rsidTr="00F922E1">
        <w:trPr>
          <w:cantSplit/>
          <w:trHeight w:val="2117"/>
        </w:trPr>
        <w:tc>
          <w:tcPr>
            <w:tcW w:w="4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5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Ф.И.уч</w:t>
            </w:r>
            <w:proofErr w:type="spellEnd"/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лестница</w:t>
            </w:r>
          </w:p>
        </w:tc>
        <w:tc>
          <w:tcPr>
            <w:tcW w:w="633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972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 значения  выражений,  заменив  вычитание  сложением</w:t>
            </w:r>
          </w:p>
        </w:tc>
        <w:tc>
          <w:tcPr>
            <w:tcW w:w="729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Представьте в виде  суммы</w:t>
            </w:r>
          </w:p>
        </w:tc>
        <w:tc>
          <w:tcPr>
            <w:tcW w:w="1134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Вычислить  значения  выражений  при   х = - 5 ,   у = 1/5</w:t>
            </w:r>
          </w:p>
        </w:tc>
        <w:tc>
          <w:tcPr>
            <w:tcW w:w="546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1297" w:type="dxa"/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Вычислите  наиболее удобным  способом.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 уравнений.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учащихся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F922E1" w:rsidRPr="00F922E1" w:rsidRDefault="00F922E1" w:rsidP="00F922E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группы</w:t>
            </w:r>
          </w:p>
        </w:tc>
      </w:tr>
      <w:tr w:rsidR="00F922E1" w:rsidRPr="00F922E1" w:rsidTr="00F922E1">
        <w:tc>
          <w:tcPr>
            <w:tcW w:w="4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2E1" w:rsidRPr="00F922E1" w:rsidTr="00F922E1">
        <w:tc>
          <w:tcPr>
            <w:tcW w:w="4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2E1" w:rsidRPr="00F922E1" w:rsidTr="00F922E1">
        <w:tc>
          <w:tcPr>
            <w:tcW w:w="4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2E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2E1" w:rsidRPr="00F922E1" w:rsidTr="00F922E1">
        <w:tc>
          <w:tcPr>
            <w:tcW w:w="4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righ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922E1" w:rsidRPr="00F922E1" w:rsidRDefault="00F922E1" w:rsidP="00F922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Приложение.</w:t>
      </w: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F922E1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Оценочный лист</w:t>
      </w: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F922E1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897874" w:rsidRPr="005C58A4" w:rsidRDefault="00897874" w:rsidP="0089787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Самоанализ урока.</w:t>
      </w:r>
    </w:p>
    <w:p w:rsidR="00897874" w:rsidRPr="005C58A4" w:rsidRDefault="00897874" w:rsidP="00897874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Я, </w:t>
      </w:r>
      <w:proofErr w:type="spellStart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Черненкова</w:t>
      </w:r>
      <w:proofErr w:type="spellEnd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Людмила Петровна, учитель математики </w:t>
      </w:r>
      <w:proofErr w:type="spellStart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Токтамысской</w:t>
      </w:r>
      <w:proofErr w:type="spellEnd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    </w:t>
      </w:r>
    </w:p>
    <w:p w:rsidR="00897874" w:rsidRPr="005C58A4" w:rsidRDefault="00897874" w:rsidP="008978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урок закрепление по математике в 6 классе по теме «Вычитание рациональных дробей».</w:t>
      </w:r>
    </w:p>
    <w:p w:rsidR="00897874" w:rsidRPr="005C58A4" w:rsidRDefault="00897874" w:rsidP="008978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урока:</w:t>
      </w:r>
    </w:p>
    <w:p w:rsidR="00B00C8B" w:rsidRPr="005C58A4" w:rsidRDefault="00B00C8B" w:rsidP="00B00C8B">
      <w:pPr>
        <w:numPr>
          <w:ilvl w:val="0"/>
          <w:numId w:val="3"/>
        </w:num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Образовательная</w:t>
      </w:r>
      <w:proofErr w:type="gramEnd"/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закрепить умение  выполнять сложение и вычитание положительных и</w:t>
      </w:r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отрицательных чисел, формирование исследовательских навыков.</w:t>
      </w:r>
    </w:p>
    <w:p w:rsidR="00B00C8B" w:rsidRPr="005C58A4" w:rsidRDefault="00B00C8B" w:rsidP="00B00C8B">
      <w:pPr>
        <w:numPr>
          <w:ilvl w:val="0"/>
          <w:numId w:val="3"/>
        </w:num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</w:t>
      </w:r>
      <w:proofErr w:type="gramEnd"/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развитие мыслительных способностей учащихся, самоконтроля и взаимоконтроля. </w:t>
      </w:r>
    </w:p>
    <w:p w:rsidR="00B00C8B" w:rsidRPr="005C58A4" w:rsidRDefault="00B00C8B" w:rsidP="00B00C8B">
      <w:pPr>
        <w:numPr>
          <w:ilvl w:val="0"/>
          <w:numId w:val="3"/>
        </w:num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Воспитательные: </w:t>
      </w:r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уверенности в себе и в своих силах, воли и упорства для достижения конечных результатов, чувства коллективизма, познавательного интереса к предмету.</w:t>
      </w:r>
    </w:p>
    <w:p w:rsidR="00B00C8B" w:rsidRPr="005C58A4" w:rsidRDefault="00B00C8B" w:rsidP="00B00C8B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Тип урока</w:t>
      </w:r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закрепление изученного материала.</w:t>
      </w:r>
    </w:p>
    <w:p w:rsidR="00B00C8B" w:rsidRPr="005C58A4" w:rsidRDefault="00B00C8B" w:rsidP="00B00C8B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Форма урока</w:t>
      </w:r>
      <w:r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урок - соревнование</w:t>
      </w: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 работы</w:t>
      </w: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наглядно – демонстративный,</w:t>
      </w: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частично – </w:t>
      </w:r>
      <w:proofErr w:type="gramStart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</w:t>
      </w:r>
      <w:proofErr w:type="gramEnd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(учим детей наблюдать, анализировать, сравнивать) </w:t>
      </w: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практический.</w:t>
      </w:r>
    </w:p>
    <w:p w:rsidR="00897874" w:rsidRPr="005C58A4" w:rsidRDefault="00897874" w:rsidP="0089787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 работы</w:t>
      </w: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в группах, индивидуальная.</w:t>
      </w:r>
    </w:p>
    <w:p w:rsidR="00B00C8B" w:rsidRPr="005C58A4" w:rsidRDefault="00897874" w:rsidP="00B00C8B">
      <w:pPr>
        <w:spacing w:before="20" w:after="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="00B00C8B" w:rsidRPr="005C58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B00C8B" w:rsidRPr="005C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карточки, жетоны, ИД</w:t>
      </w:r>
    </w:p>
    <w:p w:rsidR="00897874" w:rsidRPr="005C58A4" w:rsidRDefault="00897874" w:rsidP="00B00C8B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Обоснование выбора формы проведения урока. </w:t>
      </w:r>
    </w:p>
    <w:p w:rsidR="00897874" w:rsidRPr="005C58A4" w:rsidRDefault="00897874" w:rsidP="0089787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Возрастающая потребность связи математики и различных жизненных ситуаций побуждает учителя применять такие формы проведения уроков, которые бы могли донести знания до учащихся как можно интереснее и доступнее. Одной из таких форм явля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уроки с применением ИКТ. Применение информационных коммуникационных технологий  повышает эффективность и качество обучения,  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</w:t>
      </w:r>
    </w:p>
    <w:p w:rsidR="007F1AB1" w:rsidRPr="005C58A4" w:rsidRDefault="005C58A4" w:rsidP="005C58A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средний. Большая часть детей умеют мыслить и самостоятельно работать. Класс к уроку был готов, так как учащиеся быстро включились в деловой ритм. Ребята были готовы к восприятию данной темы и имели достаточный запас знаний.  Взаимоотношения между учащимися спокойные, дружеские.</w:t>
      </w:r>
    </w:p>
    <w:p w:rsidR="007F1AB1" w:rsidRPr="005C58A4" w:rsidRDefault="005C58A4" w:rsidP="005C58A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урока в тематическом планировании  и системе уроков.     Преподавание ведётся по учебнику «Математика </w:t>
      </w:r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Т.Е</w:t>
      </w:r>
      <w:proofErr w:type="gramStart"/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былкасымова</w:t>
      </w:r>
      <w:proofErr w:type="spellEnd"/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урок является уроком-</w:t>
      </w:r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закреплением</w:t>
      </w:r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</w:t>
      </w:r>
      <w:r w:rsidR="00B00C8B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Вычитание рациональных дробей</w:t>
      </w:r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D389D" w:rsidRPr="005C58A4" w:rsidRDefault="005C58A4" w:rsidP="005C58A4">
      <w:pPr>
        <w:spacing w:before="20" w:after="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787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этапы урока были направлены на выполнение поставленных целей с учетом особенностей класса.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в уроке был этап закрепления знаний. Была проведена актуализация знаний и мотивация к выполнению заданий. Организованная данным образом работа позволила учащимся ориентироваться в своей системе знаний, использовалась работа в группах. Это способствовало развитию умения  работать в сотрудничестве, уметь доброжелательно высказывать свое мнение, выслушивать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товарища, а также развитию логического мышления, ум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ственных способностей, быстроте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умственных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реакций.                                                                                                                                                                                                                   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урока осуществлялась взаимосвязь поставленных задач, создавался сюжет действий для актуализации знаний учащихся, плавного перехода одного этапа урока в другой, сочетая письменную работу </w:t>
      </w:r>
      <w:proofErr w:type="gramStart"/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устной. На протяжении всего урока ученики индивидуально заполняли оценочные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листы.                                                                                                                                                            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уроке я использовала индивидуальную и групповую формы работы. Самостоятельная  работа 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соответствовала возможностям учащихся, т. к. содержала простые и более сложные задания. Дети самостоятельно решали 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оценивали правильность своего решения.</w:t>
      </w:r>
    </w:p>
    <w:p w:rsidR="007F1AB1" w:rsidRPr="005C58A4" w:rsidRDefault="005C58A4" w:rsidP="005C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материал был подобран верно, т. к. уложилась во временные рамки урока, и дети не испытывали большие трудности при его выполнении. Выбранный темп учебной работы на уроке позво</w:t>
      </w:r>
      <w:r w:rsidR="007F1AB1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 добиться поставленных задач.</w:t>
      </w:r>
    </w:p>
    <w:p w:rsidR="005C58A4" w:rsidRPr="005C58A4" w:rsidRDefault="007F1AB1" w:rsidP="005C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урока,  использовала различные виды контроля: ученик-ученик (взаимоконтроль), самоконтроль, учени</w:t>
      </w:r>
      <w:proofErr w:type="gramStart"/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(сравнение своей работы с решением на доске). Порядок и дисциплину на уроке поддерживала с помощью умелой организации, интересного материала. Постоянно приветствовала проявление активности детей, поощряла самостоятельность. Доброжелательный тон, умение контролировать </w:t>
      </w:r>
      <w:proofErr w:type="spellStart"/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внутриколлективные</w:t>
      </w:r>
      <w:proofErr w:type="spellEnd"/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позволили комфортно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себя всем детям на уроке.                                                                                                                                           </w:t>
      </w:r>
      <w:r w:rsidR="005C58A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Завершающим   этапом было подведение итогов и оценивание учителем результатов урока. При оценивании ответов обучающихся были использованы оценочные листы.                                                                       </w:t>
      </w:r>
      <w:r w:rsidR="005C58A4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на данном уроке были реализованы все  поставленные цели. По моему мнению, урок пр</w:t>
      </w:r>
      <w:r w:rsidR="006A64C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шел на хорошем эмоциональном уровне. Данный урок с применением  интерактивной доски, различных заданий и </w:t>
      </w: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 w:rsidR="001D389D"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повышению познавательной активности, интереса к предмету, способствует созданию атмосферы состязательности. </w:t>
      </w:r>
    </w:p>
    <w:p w:rsidR="005C58A4" w:rsidRPr="005C58A4" w:rsidRDefault="005C58A4" w:rsidP="005C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89D" w:rsidRPr="005C58A4" w:rsidRDefault="001D389D" w:rsidP="005C5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97874" w:rsidRPr="00897874" w:rsidRDefault="00897874" w:rsidP="00897874">
      <w:pPr>
        <w:rPr>
          <w:rFonts w:ascii="Calibri" w:eastAsia="Calibri" w:hAnsi="Calibri" w:cs="Calibri"/>
          <w:sz w:val="28"/>
          <w:szCs w:val="28"/>
        </w:rPr>
      </w:pPr>
    </w:p>
    <w:p w:rsidR="00897874" w:rsidRPr="00897874" w:rsidRDefault="00897874" w:rsidP="00897874">
      <w:pPr>
        <w:rPr>
          <w:rFonts w:ascii="Calibri" w:eastAsia="Calibri" w:hAnsi="Calibri" w:cs="Calibri"/>
          <w:sz w:val="28"/>
          <w:szCs w:val="28"/>
        </w:rPr>
      </w:pPr>
    </w:p>
    <w:p w:rsidR="00897874" w:rsidRPr="005C58A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7874" w:rsidRPr="005C58A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7874" w:rsidRPr="005C58A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897874" w:rsidRPr="005C58A4" w:rsidRDefault="00897874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922E1" w:rsidRPr="005C58A4" w:rsidRDefault="00F922E1" w:rsidP="00F92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sectPr w:rsidR="00F922E1" w:rsidRPr="005C58A4" w:rsidSect="00AF258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2DDD"/>
    <w:multiLevelType w:val="hybridMultilevel"/>
    <w:tmpl w:val="DD24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28E9"/>
    <w:multiLevelType w:val="hybridMultilevel"/>
    <w:tmpl w:val="95068914"/>
    <w:lvl w:ilvl="0" w:tplc="5470C4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C398F"/>
    <w:multiLevelType w:val="multilevel"/>
    <w:tmpl w:val="ED649B5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27B64"/>
    <w:multiLevelType w:val="hybridMultilevel"/>
    <w:tmpl w:val="93AE0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10D7"/>
    <w:multiLevelType w:val="hybridMultilevel"/>
    <w:tmpl w:val="FFB8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B5478"/>
    <w:multiLevelType w:val="hybridMultilevel"/>
    <w:tmpl w:val="A67EC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1EB8"/>
    <w:multiLevelType w:val="hybridMultilevel"/>
    <w:tmpl w:val="0946FCDC"/>
    <w:lvl w:ilvl="0" w:tplc="1120451A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E33522D"/>
    <w:multiLevelType w:val="hybridMultilevel"/>
    <w:tmpl w:val="7E061C36"/>
    <w:lvl w:ilvl="0" w:tplc="A992B8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C4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C4D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85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45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ACC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68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097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1A46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DA05D9"/>
    <w:multiLevelType w:val="hybridMultilevel"/>
    <w:tmpl w:val="9BF2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37FA"/>
    <w:multiLevelType w:val="hybridMultilevel"/>
    <w:tmpl w:val="516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B0A2B"/>
    <w:multiLevelType w:val="hybridMultilevel"/>
    <w:tmpl w:val="9BF2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8D"/>
    <w:rsid w:val="00032F82"/>
    <w:rsid w:val="0009612C"/>
    <w:rsid w:val="001D389D"/>
    <w:rsid w:val="00573976"/>
    <w:rsid w:val="005C58A4"/>
    <w:rsid w:val="006656CD"/>
    <w:rsid w:val="006A64C9"/>
    <w:rsid w:val="006B4EF3"/>
    <w:rsid w:val="00766F91"/>
    <w:rsid w:val="00785851"/>
    <w:rsid w:val="007F1AB1"/>
    <w:rsid w:val="007F218A"/>
    <w:rsid w:val="00897874"/>
    <w:rsid w:val="00916C0E"/>
    <w:rsid w:val="009460BF"/>
    <w:rsid w:val="00993E32"/>
    <w:rsid w:val="00A055EA"/>
    <w:rsid w:val="00AF258D"/>
    <w:rsid w:val="00B00C8B"/>
    <w:rsid w:val="00C92E53"/>
    <w:rsid w:val="00D253C2"/>
    <w:rsid w:val="00F922E1"/>
    <w:rsid w:val="00F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1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66F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5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0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16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766F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6591-5C2A-4E14-BE65-2067EB46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2014-12-01T09:19:00Z</cp:lastPrinted>
  <dcterms:created xsi:type="dcterms:W3CDTF">2014-11-17T16:50:00Z</dcterms:created>
  <dcterms:modified xsi:type="dcterms:W3CDTF">2014-12-01T09:19:00Z</dcterms:modified>
</cp:coreProperties>
</file>