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FD" w:rsidRDefault="002966FD" w:rsidP="00296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966FD" w:rsidRDefault="002966FD" w:rsidP="00296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7E70" w:rsidRDefault="00FC4B47" w:rsidP="00277E7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ru-RU"/>
        </w:rPr>
        <w:t>Конспект урока для 10 класса</w:t>
      </w:r>
      <w:r w:rsidR="00277E70">
        <w:rPr>
          <w:rFonts w:ascii="Times New Roman" w:hAnsi="Times New Roman"/>
          <w:b/>
          <w:sz w:val="28"/>
          <w:szCs w:val="28"/>
          <w:lang w:val="ru-RU"/>
        </w:rPr>
        <w:t xml:space="preserve"> «Война и мир»</w:t>
      </w:r>
    </w:p>
    <w:bookmarkEnd w:id="0"/>
    <w:p w:rsidR="00277E70" w:rsidRPr="00277E70" w:rsidRDefault="00277E70" w:rsidP="00277E7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77E70">
        <w:rPr>
          <w:rFonts w:ascii="Times New Roman" w:hAnsi="Times New Roman"/>
          <w:sz w:val="28"/>
          <w:szCs w:val="28"/>
          <w:lang w:val="ru-RU"/>
        </w:rPr>
        <w:t xml:space="preserve">Анализ образов Кутузова и Наполеона нужно начать со сравнения их портретов. Во внешности Кутузова автор подчеркивает грузность, полноту. Его лицо было «изуродовано раной», но при этом оно сохранило добродушие, и не было отталкивающим. Характерным приемом можно назвать изображение полководца глазами малолетней девочки Малаши (на совете в Филях). Она воспринимает Кутузова как «доброго дедушку» и из всех присутствующих симпатизирует только ему. </w:t>
      </w:r>
    </w:p>
    <w:p w:rsidR="00277E70" w:rsidRPr="00277E70" w:rsidRDefault="00277E70" w:rsidP="00277E7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77E70">
        <w:rPr>
          <w:rFonts w:ascii="Times New Roman" w:hAnsi="Times New Roman"/>
          <w:sz w:val="28"/>
          <w:szCs w:val="28"/>
          <w:lang w:val="ru-RU"/>
        </w:rPr>
        <w:t xml:space="preserve">Первый портрет Наполеона вполне привлекателен: «еще худое лицо», «блестящие глаза», «красивая белая рука». Автор использует свой излюбленный прием - противопоставление </w:t>
      </w:r>
      <w:proofErr w:type="gramStart"/>
      <w:r w:rsidRPr="00277E70">
        <w:rPr>
          <w:rFonts w:ascii="Times New Roman" w:hAnsi="Times New Roman"/>
          <w:sz w:val="28"/>
          <w:szCs w:val="28"/>
          <w:lang w:val="ru-RU"/>
        </w:rPr>
        <w:t>внешнего</w:t>
      </w:r>
      <w:proofErr w:type="gramEnd"/>
      <w:r w:rsidRPr="00277E70">
        <w:rPr>
          <w:rFonts w:ascii="Times New Roman" w:hAnsi="Times New Roman"/>
          <w:sz w:val="28"/>
          <w:szCs w:val="28"/>
          <w:lang w:val="ru-RU"/>
        </w:rPr>
        <w:t xml:space="preserve"> и внутреннего: Кутузов некрасив внешне, но прекрасен душой, а Наполеон – наоборот (таким же образом Толстой противопоставляет Наташу Ростову и Элен Курагину). Но в последующих главах внешность Наполеона тоже постепенно снижается. На первый план выходят такие неприглядные детали, как «жирные ляжки» и «дрожание левой икры».</w:t>
      </w:r>
    </w:p>
    <w:p w:rsidR="00277E70" w:rsidRPr="00277E70" w:rsidRDefault="00277E70" w:rsidP="00277E7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77E70">
        <w:rPr>
          <w:rFonts w:ascii="Times New Roman" w:hAnsi="Times New Roman"/>
          <w:sz w:val="28"/>
          <w:szCs w:val="28"/>
          <w:lang w:val="ru-RU"/>
        </w:rPr>
        <w:t xml:space="preserve">Четкое противопоставление двух полководцев друг другу прослеживается и в поведении. Главная черта поведения Кутузова - предельная искренность и душевность, доходящие порой до открытых слёз (например, при наблюдении бегства русских солдат с Аустерлицкого поля). </w:t>
      </w:r>
      <w:proofErr w:type="gramStart"/>
      <w:r w:rsidRPr="00277E70">
        <w:rPr>
          <w:rFonts w:ascii="Times New Roman" w:hAnsi="Times New Roman"/>
          <w:sz w:val="28"/>
          <w:szCs w:val="28"/>
          <w:lang w:val="ru-RU"/>
        </w:rPr>
        <w:t>Важным мотивом становится его отеческое отношение к солдатам, милосердие, доходящее даже до жалости к врагу (Кутузов жалеет пленных французов:</w:t>
      </w:r>
      <w:proofErr w:type="gramEnd"/>
      <w:r w:rsidRPr="00277E7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77E70">
        <w:rPr>
          <w:rFonts w:ascii="Times New Roman" w:hAnsi="Times New Roman"/>
          <w:sz w:val="28"/>
          <w:szCs w:val="28"/>
          <w:lang w:val="ru-RU"/>
        </w:rPr>
        <w:t>«Тоже и они люди»).</w:t>
      </w:r>
      <w:proofErr w:type="gramEnd"/>
      <w:r w:rsidRPr="00277E70">
        <w:rPr>
          <w:rFonts w:ascii="Times New Roman" w:hAnsi="Times New Roman"/>
          <w:sz w:val="28"/>
          <w:szCs w:val="28"/>
          <w:lang w:val="ru-RU"/>
        </w:rPr>
        <w:t xml:space="preserve"> Речь Кутузова проста, лишена лицемерия: он одинаков и с царем, и с солдатами. Иногда выражается простонародно (что подчеркивает его народность и национальный колорит): «Будут они у меня лошадиное мясо есть»; но способен также на прямоту и резкость: «Надеюсь, этот урок тебя исправит» (провинившемуся Долохову). </w:t>
      </w:r>
    </w:p>
    <w:p w:rsidR="00277E70" w:rsidRPr="00277E70" w:rsidRDefault="00277E70" w:rsidP="00277E7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77E70">
        <w:rPr>
          <w:rFonts w:ascii="Times New Roman" w:hAnsi="Times New Roman"/>
          <w:sz w:val="28"/>
          <w:szCs w:val="28"/>
          <w:lang w:val="ru-RU"/>
        </w:rPr>
        <w:t xml:space="preserve">Наполеон, напротив, ведет себя крайне фальшиво и театрально. Он уверен, что каждое его слово и жест моментально становятся «достоянием истории». Довольно комично выглядит напыщенная сцена с портретом сына или эпизод встречи с </w:t>
      </w:r>
      <w:proofErr w:type="spellStart"/>
      <w:r w:rsidRPr="00277E70">
        <w:rPr>
          <w:rFonts w:ascii="Times New Roman" w:hAnsi="Times New Roman"/>
          <w:sz w:val="28"/>
          <w:szCs w:val="28"/>
          <w:lang w:val="ru-RU"/>
        </w:rPr>
        <w:t>Лаврушкой</w:t>
      </w:r>
      <w:proofErr w:type="spellEnd"/>
      <w:r w:rsidRPr="00277E70">
        <w:rPr>
          <w:rFonts w:ascii="Times New Roman" w:hAnsi="Times New Roman"/>
          <w:sz w:val="28"/>
          <w:szCs w:val="28"/>
          <w:lang w:val="ru-RU"/>
        </w:rPr>
        <w:t xml:space="preserve">, денщиком Ростова, где самовлюбленный французский император показывает свою зависимость от мнения слуги. В речи Наполеона чувствуется самолюбование и искусственная величавость («Вот прекрасная смерть!» - об Андрее). В тоне разговоров о войне можно заметить равнодушие к человеческим жизням и судьбам: «Война - игра, люди </w:t>
      </w:r>
      <w:r w:rsidRPr="00277E70">
        <w:rPr>
          <w:rFonts w:ascii="Times New Roman" w:hAnsi="Times New Roman"/>
          <w:sz w:val="28"/>
          <w:szCs w:val="28"/>
          <w:lang w:val="ru-RU"/>
        </w:rPr>
        <w:lastRenderedPageBreak/>
        <w:t xml:space="preserve">- пешки, которые следует правильно расставить и двигать», «Шахматы расставлены, игра начинается завтра». В переписке с Александром </w:t>
      </w:r>
      <w:r>
        <w:rPr>
          <w:rFonts w:ascii="Times New Roman" w:hAnsi="Times New Roman"/>
          <w:sz w:val="28"/>
          <w:szCs w:val="28"/>
        </w:rPr>
        <w:t>I</w:t>
      </w:r>
      <w:r w:rsidRPr="00277E70">
        <w:rPr>
          <w:rFonts w:ascii="Times New Roman" w:hAnsi="Times New Roman"/>
          <w:sz w:val="28"/>
          <w:szCs w:val="28"/>
          <w:lang w:val="ru-RU"/>
        </w:rPr>
        <w:t xml:space="preserve"> сквозит лживость, несоответствие слов делу: «Государь, брат мой», - обращение явно противоречит </w:t>
      </w:r>
      <w:proofErr w:type="spellStart"/>
      <w:r w:rsidRPr="00277E70">
        <w:rPr>
          <w:rFonts w:ascii="Times New Roman" w:hAnsi="Times New Roman"/>
          <w:sz w:val="28"/>
          <w:szCs w:val="28"/>
          <w:lang w:val="ru-RU"/>
        </w:rPr>
        <w:t>завоевательским</w:t>
      </w:r>
      <w:proofErr w:type="spellEnd"/>
      <w:r w:rsidRPr="00277E70">
        <w:rPr>
          <w:rFonts w:ascii="Times New Roman" w:hAnsi="Times New Roman"/>
          <w:sz w:val="28"/>
          <w:szCs w:val="28"/>
          <w:lang w:val="ru-RU"/>
        </w:rPr>
        <w:t xml:space="preserve"> намерениям. </w:t>
      </w:r>
    </w:p>
    <w:p w:rsidR="00277E70" w:rsidRPr="00277E70" w:rsidRDefault="00277E70" w:rsidP="00277E7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77E70">
        <w:rPr>
          <w:rFonts w:ascii="Times New Roman" w:hAnsi="Times New Roman"/>
          <w:sz w:val="28"/>
          <w:szCs w:val="28"/>
          <w:lang w:val="ru-RU"/>
        </w:rPr>
        <w:t xml:space="preserve">Внешнее величие Наполеона контрастирует с его внутренней ограниченностью и мелочностью (не случайно под небом Аустерлица его голос кажется князю Андрею жужжанием мухи). А внешняя простота Кутузова скрывает истинное величие и силу духа, потому что, как считает Толстой «Нет истинного величия там, где нет простоты. Добра и правды». </w:t>
      </w:r>
    </w:p>
    <w:p w:rsidR="00277E70" w:rsidRDefault="00277E70" w:rsidP="00277E7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77E70">
        <w:rPr>
          <w:rFonts w:ascii="Times New Roman" w:hAnsi="Times New Roman"/>
          <w:sz w:val="28"/>
          <w:szCs w:val="28"/>
          <w:lang w:val="ru-RU"/>
        </w:rPr>
        <w:t xml:space="preserve">Столь однозначное авторское отношение к этим двум персонажам объясняется взглядами Толстого на историю. Главной идеей при изображении войны является мысль о роли личности в истории. По Толстому, один человек не в силах изменить ход исторических событий. Наполеон, думающий, что именно он вершит историю, уподобляется ребенку, дергающему за тесемки, привязанные к карете (при этом ему только кажется, что он управляет экипажем). Автор не скрывает презрения к пустому и глупому тщеславию французского полководца, уверенного, что война была проиграна по причине его насморка. Кутузов же, в отличие от Наполеона, - действительно гениальный полководец. И дело не в военном таланте и умении хитро расположить войска (Кутузов не придает этому никакого значения и спит на военных советах), а в умении чувствовать настрой солдат, «дух войска» - великую силу, которая одна лишь способна решить исход сражения. Именно эту «скрытую теплоту патриотизма» ощутил Кутузов перед Бородинским сражением и понял, что русская армия готова к решающей битве. </w:t>
      </w:r>
    </w:p>
    <w:p w:rsidR="00277E70" w:rsidRPr="00277E70" w:rsidRDefault="00277E70" w:rsidP="00277E7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76BB" w:rsidRDefault="00A476BB">
      <w:pPr>
        <w:rPr>
          <w:lang w:val="ru-RU"/>
        </w:rPr>
      </w:pPr>
    </w:p>
    <w:p w:rsidR="002966FD" w:rsidRDefault="002966FD">
      <w:pPr>
        <w:rPr>
          <w:lang w:val="ru-RU"/>
        </w:rPr>
      </w:pPr>
    </w:p>
    <w:p w:rsidR="002966FD" w:rsidRDefault="002966FD">
      <w:pPr>
        <w:rPr>
          <w:lang w:val="ru-RU"/>
        </w:rPr>
      </w:pPr>
    </w:p>
    <w:p w:rsidR="002966FD" w:rsidRDefault="002966FD">
      <w:pPr>
        <w:rPr>
          <w:lang w:val="ru-RU"/>
        </w:rPr>
      </w:pPr>
    </w:p>
    <w:p w:rsidR="002966FD" w:rsidRPr="002966FD" w:rsidRDefault="002966FD" w:rsidP="002966FD">
      <w:pPr>
        <w:jc w:val="center"/>
        <w:rPr>
          <w:rFonts w:ascii="Arial" w:hAnsi="Arial" w:cs="Arial"/>
          <w:sz w:val="36"/>
          <w:szCs w:val="36"/>
          <w:lang w:val="ru-RU"/>
        </w:rPr>
      </w:pPr>
      <w:r w:rsidRPr="002966FD">
        <w:rPr>
          <w:rFonts w:ascii="Arial" w:hAnsi="Arial" w:cs="Arial"/>
          <w:sz w:val="36"/>
          <w:szCs w:val="36"/>
          <w:lang w:val="ru-RU"/>
        </w:rPr>
        <w:t>Список использованной литературы</w:t>
      </w:r>
    </w:p>
    <w:p w:rsidR="002966FD" w:rsidRDefault="002966FD">
      <w:pPr>
        <w:rPr>
          <w:lang w:val="ru-RU"/>
        </w:rPr>
      </w:pPr>
    </w:p>
    <w:p w:rsidR="002966FD" w:rsidRDefault="002966FD">
      <w:pPr>
        <w:rPr>
          <w:lang w:val="ru-RU"/>
        </w:rPr>
      </w:pPr>
    </w:p>
    <w:p w:rsidR="002966FD" w:rsidRPr="002966FD" w:rsidRDefault="002966FD" w:rsidP="002966FD">
      <w:pPr>
        <w:pStyle w:val="a3"/>
        <w:numPr>
          <w:ilvl w:val="0"/>
          <w:numId w:val="2"/>
        </w:numPr>
        <w:rPr>
          <w:sz w:val="28"/>
          <w:szCs w:val="28"/>
        </w:rPr>
      </w:pPr>
      <w:r w:rsidRPr="002966FD">
        <w:rPr>
          <w:rFonts w:eastAsiaTheme="minorEastAsia"/>
          <w:kern w:val="24"/>
          <w:sz w:val="28"/>
          <w:szCs w:val="28"/>
        </w:rPr>
        <w:lastRenderedPageBreak/>
        <w:t>Бочаров С.Г.«Роман Л.Н Толстого «Война и мир»,- Москва.,- «Художественная литература», 1987 г.</w:t>
      </w:r>
    </w:p>
    <w:p w:rsidR="002966FD" w:rsidRPr="002966FD" w:rsidRDefault="002966FD" w:rsidP="002966FD">
      <w:pPr>
        <w:pStyle w:val="a3"/>
        <w:numPr>
          <w:ilvl w:val="0"/>
          <w:numId w:val="2"/>
        </w:numPr>
        <w:rPr>
          <w:sz w:val="28"/>
          <w:szCs w:val="28"/>
        </w:rPr>
      </w:pPr>
      <w:r w:rsidRPr="002966FD">
        <w:rPr>
          <w:rFonts w:eastAsiaTheme="minorEastAsia"/>
          <w:kern w:val="24"/>
          <w:sz w:val="28"/>
          <w:szCs w:val="28"/>
        </w:rPr>
        <w:t>Долинина Н.Г. «По страницам «Войны и  мира»</w:t>
      </w:r>
      <w:proofErr w:type="gramStart"/>
      <w:r w:rsidRPr="002966FD">
        <w:rPr>
          <w:rFonts w:eastAsiaTheme="minorEastAsia"/>
          <w:kern w:val="24"/>
          <w:sz w:val="28"/>
          <w:szCs w:val="28"/>
        </w:rPr>
        <w:t>,-</w:t>
      </w:r>
      <w:proofErr w:type="gramEnd"/>
      <w:r w:rsidRPr="002966FD">
        <w:rPr>
          <w:rFonts w:eastAsiaTheme="minorEastAsia"/>
          <w:kern w:val="24"/>
          <w:sz w:val="28"/>
          <w:szCs w:val="28"/>
        </w:rPr>
        <w:t>Л.,1989 г.</w:t>
      </w:r>
    </w:p>
    <w:p w:rsidR="002966FD" w:rsidRPr="002966FD" w:rsidRDefault="002966FD" w:rsidP="002966FD">
      <w:pPr>
        <w:pStyle w:val="a3"/>
        <w:numPr>
          <w:ilvl w:val="0"/>
          <w:numId w:val="2"/>
        </w:numPr>
        <w:rPr>
          <w:sz w:val="28"/>
          <w:szCs w:val="28"/>
        </w:rPr>
      </w:pPr>
      <w:r w:rsidRPr="002966FD">
        <w:rPr>
          <w:rFonts w:eastAsiaTheme="minorEastAsia"/>
          <w:kern w:val="24"/>
          <w:sz w:val="28"/>
          <w:szCs w:val="28"/>
        </w:rPr>
        <w:t xml:space="preserve">Бунеев Р.Н., Бунеева Е.В. , Чиндилова О.В. Литература («Между завтра и вчера. </w:t>
      </w:r>
      <w:proofErr w:type="gramStart"/>
      <w:r w:rsidRPr="002966FD">
        <w:rPr>
          <w:rFonts w:eastAsiaTheme="minorEastAsia"/>
          <w:kern w:val="24"/>
          <w:sz w:val="28"/>
          <w:szCs w:val="28"/>
        </w:rPr>
        <w:t>Вечный диалог») 11 класс.</w:t>
      </w:r>
      <w:proofErr w:type="gramEnd"/>
      <w:r w:rsidRPr="002966FD">
        <w:rPr>
          <w:rFonts w:eastAsiaTheme="minorEastAsia"/>
          <w:kern w:val="24"/>
          <w:sz w:val="28"/>
          <w:szCs w:val="28"/>
        </w:rPr>
        <w:t xml:space="preserve"> Книга 1.-М.: </w:t>
      </w:r>
      <w:proofErr w:type="spellStart"/>
      <w:r w:rsidRPr="002966FD">
        <w:rPr>
          <w:rFonts w:eastAsiaTheme="minorEastAsia"/>
          <w:kern w:val="24"/>
          <w:sz w:val="28"/>
          <w:szCs w:val="28"/>
        </w:rPr>
        <w:t>Баласс</w:t>
      </w:r>
      <w:proofErr w:type="spellEnd"/>
      <w:r w:rsidRPr="002966FD">
        <w:rPr>
          <w:rFonts w:eastAsiaTheme="minorEastAsia"/>
          <w:kern w:val="24"/>
          <w:sz w:val="28"/>
          <w:szCs w:val="28"/>
        </w:rPr>
        <w:t>, 2001.- 224с.</w:t>
      </w:r>
    </w:p>
    <w:p w:rsidR="002966FD" w:rsidRPr="002966FD" w:rsidRDefault="00FC4B47" w:rsidP="002966FD">
      <w:pPr>
        <w:pStyle w:val="a3"/>
        <w:numPr>
          <w:ilvl w:val="0"/>
          <w:numId w:val="2"/>
        </w:numPr>
        <w:rPr>
          <w:sz w:val="28"/>
          <w:szCs w:val="28"/>
        </w:rPr>
      </w:pPr>
      <w:hyperlink r:id="rId6" w:history="1"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  <w:lang w:val="en-US"/>
          </w:rPr>
          <w:t>http://</w:t>
        </w:r>
      </w:hyperlink>
      <w:hyperlink r:id="rId7" w:history="1"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  <w:lang w:val="en-US"/>
          </w:rPr>
          <w:t>ponimai.su/library/12/568</w:t>
        </w:r>
      </w:hyperlink>
    </w:p>
    <w:p w:rsidR="002966FD" w:rsidRPr="002966FD" w:rsidRDefault="00FC4B47" w:rsidP="002966FD">
      <w:pPr>
        <w:pStyle w:val="a3"/>
        <w:numPr>
          <w:ilvl w:val="0"/>
          <w:numId w:val="2"/>
        </w:numPr>
        <w:rPr>
          <w:sz w:val="28"/>
          <w:szCs w:val="28"/>
        </w:rPr>
      </w:pPr>
      <w:hyperlink r:id="rId8" w:history="1"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  <w:lang w:val="en-US"/>
          </w:rPr>
          <w:t>http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</w:rPr>
          <w:t>://</w:t>
        </w:r>
        <w:proofErr w:type="spellStart"/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  <w:lang w:val="en-US"/>
          </w:rPr>
          <w:t>yandex</w:t>
        </w:r>
        <w:proofErr w:type="spellEnd"/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</w:rPr>
          <w:t>.</w:t>
        </w:r>
        <w:proofErr w:type="spellStart"/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  <w:lang w:val="en-US"/>
          </w:rPr>
          <w:t>ru</w:t>
        </w:r>
        <w:proofErr w:type="spellEnd"/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</w:rPr>
          <w:t>/</w:t>
        </w:r>
        <w:proofErr w:type="spellStart"/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  <w:lang w:val="en-US"/>
          </w:rPr>
          <w:t>yandsearch</w:t>
        </w:r>
        <w:proofErr w:type="spellEnd"/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</w:rPr>
          <w:t>?</w:t>
        </w:r>
        <w:proofErr w:type="spellStart"/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  <w:lang w:val="en-US"/>
          </w:rPr>
          <w:t>lr</w:t>
        </w:r>
        <w:proofErr w:type="spellEnd"/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</w:rPr>
          <w:t>=11151&amp;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  <w:lang w:val="en-US"/>
          </w:rPr>
          <w:t>text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</w:rPr>
          <w:t>=%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  <w:lang w:val="en-US"/>
          </w:rPr>
          <w:t>D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</w:rPr>
          <w:t>0%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  <w:lang w:val="en-US"/>
          </w:rPr>
          <w:t>BA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</w:rPr>
          <w:t>%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  <w:lang w:val="en-US"/>
          </w:rPr>
          <w:t>D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</w:rPr>
          <w:t>0%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  <w:lang w:val="en-US"/>
          </w:rPr>
          <w:t>B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</w:rPr>
          <w:t>0%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  <w:lang w:val="en-US"/>
          </w:rPr>
          <w:t>D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</w:rPr>
          <w:t>1%80%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  <w:lang w:val="en-US"/>
          </w:rPr>
          <w:t>D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</w:rPr>
          <w:t>1%82%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  <w:lang w:val="en-US"/>
          </w:rPr>
          <w:t>D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</w:rPr>
          <w:t>0%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  <w:lang w:val="en-US"/>
          </w:rPr>
          <w:t>B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</w:rPr>
          <w:t>8%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  <w:lang w:val="en-US"/>
          </w:rPr>
          <w:t>D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</w:rPr>
          <w:t>0%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  <w:lang w:val="en-US"/>
          </w:rPr>
          <w:t>BD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</w:rPr>
          <w:t>%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  <w:lang w:val="en-US"/>
          </w:rPr>
          <w:t>D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</w:rPr>
          <w:t>0%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  <w:lang w:val="en-US"/>
          </w:rPr>
          <w:t>BA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</w:rPr>
          <w:t>%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  <w:lang w:val="en-US"/>
          </w:rPr>
          <w:t>D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</w:rPr>
          <w:t>0%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  <w:lang w:val="en-US"/>
          </w:rPr>
          <w:t>B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</w:rPr>
          <w:t>8+%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  <w:lang w:val="en-US"/>
          </w:rPr>
          <w:t>D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</w:rPr>
          <w:t>0%92%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  <w:lang w:val="en-US"/>
          </w:rPr>
          <w:t>D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</w:rPr>
          <w:t>0%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  <w:lang w:val="en-US"/>
          </w:rPr>
          <w:t>BE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</w:rPr>
          <w:t>%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  <w:lang w:val="en-US"/>
          </w:rPr>
          <w:t>D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</w:rPr>
          <w:t>0%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  <w:lang w:val="en-US"/>
          </w:rPr>
          <w:t>B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</w:rPr>
          <w:t>9%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  <w:lang w:val="en-US"/>
          </w:rPr>
          <w:t>D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</w:rPr>
          <w:t>0%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  <w:lang w:val="en-US"/>
          </w:rPr>
          <w:t>BD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</w:rPr>
          <w:t>%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  <w:lang w:val="en-US"/>
          </w:rPr>
          <w:t>D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</w:rPr>
          <w:t>0%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  <w:lang w:val="en-US"/>
          </w:rPr>
          <w:t>B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</w:rPr>
          <w:t>0+%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  <w:lang w:val="en-US"/>
          </w:rPr>
          <w:t>D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</w:rPr>
          <w:t>0%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  <w:lang w:val="en-US"/>
          </w:rPr>
          <w:t>B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</w:rPr>
          <w:t>8+%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  <w:lang w:val="en-US"/>
          </w:rPr>
          <w:t>D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</w:rPr>
          <w:t>0%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  <w:lang w:val="en-US"/>
          </w:rPr>
          <w:t>BC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</w:rPr>
          <w:t>%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  <w:lang w:val="en-US"/>
          </w:rPr>
          <w:t>D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</w:rPr>
          <w:t>0%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  <w:lang w:val="en-US"/>
          </w:rPr>
          <w:t>B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</w:rPr>
          <w:t>8%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  <w:lang w:val="en-US"/>
          </w:rPr>
          <w:t>D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</w:rPr>
          <w:t>1%80+%</w:t>
        </w:r>
      </w:hyperlink>
      <w:hyperlink r:id="rId9" w:history="1"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  <w:lang w:val="en-US"/>
          </w:rPr>
          <w:t>D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</w:rPr>
          <w:t>0%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  <w:lang w:val="en-US"/>
          </w:rPr>
          <w:t>A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</w:rPr>
          <w:t>2%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  <w:lang w:val="en-US"/>
          </w:rPr>
          <w:t>D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</w:rPr>
          <w:t>0%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  <w:lang w:val="en-US"/>
          </w:rPr>
          <w:t>BE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</w:rPr>
          <w:t>%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  <w:lang w:val="en-US"/>
          </w:rPr>
          <w:t>D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</w:rPr>
          <w:t>0%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  <w:lang w:val="en-US"/>
          </w:rPr>
          <w:t>BB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</w:rPr>
          <w:t>%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  <w:lang w:val="en-US"/>
          </w:rPr>
          <w:t>D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</w:rPr>
          <w:t>1%81%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  <w:lang w:val="en-US"/>
          </w:rPr>
          <w:t>D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</w:rPr>
          <w:t>1%82%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  <w:lang w:val="en-US"/>
          </w:rPr>
          <w:t>D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</w:rPr>
          <w:t>0%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  <w:lang w:val="en-US"/>
          </w:rPr>
          <w:t>BE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</w:rPr>
          <w:t>%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  <w:lang w:val="en-US"/>
          </w:rPr>
          <w:t>D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</w:rPr>
          <w:t>0%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  <w:lang w:val="en-US"/>
          </w:rPr>
          <w:t>B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</w:rPr>
          <w:t>3%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  <w:lang w:val="en-US"/>
          </w:rPr>
          <w:t>D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</w:rPr>
          <w:t>0%</w:t>
        </w:r>
        <w:r w:rsidR="002966FD" w:rsidRPr="002966FD">
          <w:rPr>
            <w:rStyle w:val="a4"/>
            <w:rFonts w:eastAsiaTheme="minorEastAsia"/>
            <w:color w:val="auto"/>
            <w:kern w:val="24"/>
            <w:sz w:val="28"/>
            <w:szCs w:val="28"/>
            <w:lang w:val="en-US"/>
          </w:rPr>
          <w:t>BE</w:t>
        </w:r>
      </w:hyperlink>
    </w:p>
    <w:p w:rsidR="002966FD" w:rsidRPr="002966FD" w:rsidRDefault="002966FD">
      <w:pPr>
        <w:rPr>
          <w:rFonts w:ascii="Times New Roman" w:hAnsi="Times New Roman"/>
          <w:sz w:val="28"/>
          <w:szCs w:val="28"/>
          <w:lang w:val="ru-RU"/>
        </w:rPr>
      </w:pPr>
    </w:p>
    <w:p w:rsidR="002966FD" w:rsidRPr="00277E70" w:rsidRDefault="002966FD">
      <w:pPr>
        <w:rPr>
          <w:lang w:val="ru-RU"/>
        </w:rPr>
      </w:pPr>
    </w:p>
    <w:sectPr w:rsidR="002966FD" w:rsidRPr="00277E70" w:rsidSect="00A47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6EC4"/>
    <w:multiLevelType w:val="hybridMultilevel"/>
    <w:tmpl w:val="3724A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64D86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B6745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C8DAA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3CF12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9250A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B2D6E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50D6D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569DF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0B5509C"/>
    <w:multiLevelType w:val="hybridMultilevel"/>
    <w:tmpl w:val="85C8BAEC"/>
    <w:lvl w:ilvl="0" w:tplc="7FFA12D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64D86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B6745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C8DAA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3CF12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9250A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B2D6E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50D6D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569DF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E70"/>
    <w:rsid w:val="00105217"/>
    <w:rsid w:val="00277E70"/>
    <w:rsid w:val="002966FD"/>
    <w:rsid w:val="003C3EAE"/>
    <w:rsid w:val="00697E8C"/>
    <w:rsid w:val="006E164E"/>
    <w:rsid w:val="00A476BB"/>
    <w:rsid w:val="00FC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70"/>
    <w:rPr>
      <w:rFonts w:ascii="Calibri" w:eastAsia="Times New Roman" w:hAnsi="Calibri"/>
      <w:sz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F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 w:bidi="ar-SA"/>
    </w:rPr>
  </w:style>
  <w:style w:type="character" w:styleId="a4">
    <w:name w:val="Hyperlink"/>
    <w:basedOn w:val="a0"/>
    <w:uiPriority w:val="99"/>
    <w:semiHidden/>
    <w:unhideWhenUsed/>
    <w:rsid w:val="002966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0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1772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0089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706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405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111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yandsearch?lr=11151&amp;text=%D0%BA%D0%B0%D1%80%D1%82%D0%B8%D0%BD%D0%BA%D0%B8+%D0%92%D0%BE%D0%B9%D0%BD%D0%B0+%D0%B8+%D0%BC%D0%B8%D1%80+%D0%A2%D0%BE%D0%BB%D1%81%D1%82%D0%BE%D0%B3%D0%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nimai.su/library/12/5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nimai.su/library/12/56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ndex.ru/yandsearch?lr=11151&amp;text=%D0%BA%D0%B0%D1%80%D1%82%D0%B8%D0%BD%D0%BA%D0%B8+%D0%92%D0%BE%D0%B9%D0%BD%D0%B0+%D0%B8+%D0%BC%D0%B8%D1%80+%D0%A2%D0%BE%D0%BB%D1%81%D1%82%D0%BE%D0%B3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745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2013-05-11T09:13:00Z</dcterms:created>
  <dcterms:modified xsi:type="dcterms:W3CDTF">2014-12-03T17:35:00Z</dcterms:modified>
</cp:coreProperties>
</file>