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AC" w:rsidRPr="00031534" w:rsidRDefault="001C325F">
      <w:pPr>
        <w:rPr>
          <w:b/>
        </w:rPr>
      </w:pPr>
      <w:r w:rsidRPr="00031534">
        <w:rPr>
          <w:b/>
        </w:rPr>
        <w:t xml:space="preserve">Тема:  </w:t>
      </w:r>
      <w:r w:rsidR="00B53855">
        <w:rPr>
          <w:b/>
        </w:rPr>
        <w:t>Социально-экономическое развитие России в начале ХХ в.</w:t>
      </w:r>
    </w:p>
    <w:p w:rsidR="001C325F" w:rsidRPr="00031534" w:rsidRDefault="001C325F">
      <w:pPr>
        <w:rPr>
          <w:b/>
        </w:rPr>
      </w:pPr>
      <w:r w:rsidRPr="00031534">
        <w:rPr>
          <w:b/>
        </w:rPr>
        <w:t>Цели урока:</w:t>
      </w:r>
    </w:p>
    <w:p w:rsidR="001C325F" w:rsidRDefault="001C325F">
      <w:r>
        <w:t>-обобщение заний учащихся об особенностях развития России в конце XIX - начале</w:t>
      </w:r>
      <w:r w:rsidRPr="001C325F">
        <w:t xml:space="preserve">  </w:t>
      </w:r>
      <w:r>
        <w:rPr>
          <w:lang w:val="en-US"/>
        </w:rPr>
        <w:t>XX</w:t>
      </w:r>
      <w:r>
        <w:t xml:space="preserve"> </w:t>
      </w:r>
      <w:proofErr w:type="gramStart"/>
      <w:r>
        <w:t>в</w:t>
      </w:r>
      <w:proofErr w:type="gramEnd"/>
      <w:r>
        <w:t>.в.;</w:t>
      </w:r>
    </w:p>
    <w:p w:rsidR="001C325F" w:rsidRDefault="001C325F">
      <w:r>
        <w:t xml:space="preserve">-актуализация знаний учащихся  об основных чертах социально- экономической и духовной  жизни России в начале ХХ </w:t>
      </w:r>
      <w:proofErr w:type="gramStart"/>
      <w:r>
        <w:t>в</w:t>
      </w:r>
      <w:proofErr w:type="gramEnd"/>
      <w:r>
        <w:t>.;</w:t>
      </w:r>
    </w:p>
    <w:p w:rsidR="001C325F" w:rsidRDefault="001C325F">
      <w:r>
        <w:t>-выявление и объяснение различий российской  и европейской модернизации;</w:t>
      </w:r>
    </w:p>
    <w:p w:rsidR="001C325F" w:rsidRDefault="001C325F">
      <w:r>
        <w:t>--развите способностей понимать историческую обусловленность явлений и процессов во взаимосвязи отечественной и всемирной истории.</w:t>
      </w:r>
    </w:p>
    <w:p w:rsidR="00031534" w:rsidRPr="00031534" w:rsidRDefault="00031534">
      <w:pPr>
        <w:rPr>
          <w:b/>
        </w:rPr>
      </w:pPr>
      <w:r w:rsidRPr="00031534">
        <w:rPr>
          <w:b/>
        </w:rPr>
        <w:t>План урока:</w:t>
      </w:r>
    </w:p>
    <w:p w:rsidR="00031534" w:rsidRDefault="00031534" w:rsidP="00031534">
      <w:r>
        <w:t>1.Россия и Запад на рубеже веков</w:t>
      </w:r>
    </w:p>
    <w:p w:rsidR="00031534" w:rsidRDefault="00031534" w:rsidP="00031534">
      <w:r>
        <w:t>А</w:t>
      </w:r>
      <w:proofErr w:type="gramStart"/>
      <w:r>
        <w:t>)У</w:t>
      </w:r>
      <w:proofErr w:type="gramEnd"/>
      <w:r>
        <w:t xml:space="preserve">ровень </w:t>
      </w:r>
      <w:r w:rsidR="0045488D">
        <w:t xml:space="preserve">социально - </w:t>
      </w:r>
      <w:r>
        <w:t>экономического развития</w:t>
      </w:r>
    </w:p>
    <w:p w:rsidR="00031534" w:rsidRDefault="00031534" w:rsidP="00031534">
      <w:r>
        <w:t>Б) Особености политического развития</w:t>
      </w:r>
    </w:p>
    <w:p w:rsidR="00031534" w:rsidRDefault="00031534" w:rsidP="00031534">
      <w:r>
        <w:t>В) Уровень жизни населения</w:t>
      </w:r>
    </w:p>
    <w:p w:rsidR="00031534" w:rsidRDefault="00031534" w:rsidP="00031534">
      <w:r>
        <w:t>2.Особенности российской модернизации</w:t>
      </w:r>
    </w:p>
    <w:p w:rsidR="00031534" w:rsidRDefault="00031534" w:rsidP="00031534">
      <w:r>
        <w:t>3. Альтернативы развития России на рубеже веков</w:t>
      </w:r>
    </w:p>
    <w:p w:rsidR="00031534" w:rsidRDefault="00031534" w:rsidP="00031534">
      <w:pPr>
        <w:rPr>
          <w:b/>
        </w:rPr>
      </w:pPr>
      <w:r w:rsidRPr="00031534">
        <w:rPr>
          <w:b/>
        </w:rPr>
        <w:t>Ход урока</w:t>
      </w:r>
    </w:p>
    <w:p w:rsidR="00031534" w:rsidRDefault="00031534" w:rsidP="00031534">
      <w:r>
        <w:t xml:space="preserve">1 этап – аналитический. </w:t>
      </w:r>
    </w:p>
    <w:p w:rsidR="00031534" w:rsidRDefault="00031534" w:rsidP="00031534">
      <w:r>
        <w:t>Задание</w:t>
      </w:r>
      <w:proofErr w:type="gramStart"/>
      <w:r>
        <w:t xml:space="preserve"> :</w:t>
      </w:r>
      <w:proofErr w:type="gramEnd"/>
      <w:r>
        <w:t xml:space="preserve"> пронализировать данные таблиц, источников  об уровне экономического развития России  на рубеже веков.</w:t>
      </w:r>
    </w:p>
    <w:p w:rsidR="0045488D" w:rsidRPr="0045488D" w:rsidRDefault="0045488D" w:rsidP="00454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488D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45488D" w:rsidRPr="0045488D" w:rsidRDefault="0045488D" w:rsidP="00454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488D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Российское производство (среднегодовые данные)</w:t>
      </w:r>
    </w:p>
    <w:p w:rsidR="0045488D" w:rsidRPr="0045488D" w:rsidRDefault="0045488D" w:rsidP="00454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488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5880" w:type="dxa"/>
        <w:jc w:val="center"/>
        <w:tblCellSpacing w:w="7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71"/>
        <w:gridCol w:w="1292"/>
        <w:gridCol w:w="1234"/>
        <w:gridCol w:w="1183"/>
      </w:tblGrid>
      <w:tr w:rsidR="0045488D" w:rsidRPr="0045488D" w:rsidTr="0045488D">
        <w:trPr>
          <w:tblCellSpacing w:w="7" w:type="dxa"/>
          <w:jc w:val="center"/>
        </w:trPr>
        <w:tc>
          <w:tcPr>
            <w:tcW w:w="1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1880-4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1900-4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1910-13</w:t>
            </w:r>
          </w:p>
        </w:tc>
      </w:tr>
      <w:tr w:rsidR="0045488D" w:rsidRPr="0045488D" w:rsidTr="0045488D">
        <w:trPr>
          <w:tblCellSpacing w:w="7" w:type="dxa"/>
          <w:jc w:val="center"/>
        </w:trPr>
        <w:tc>
          <w:tcPr>
            <w:tcW w:w="1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/дороги 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22 865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(1880)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53 234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(1900)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70 156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(1913)</w:t>
            </w:r>
          </w:p>
        </w:tc>
      </w:tr>
      <w:tr w:rsidR="0045488D" w:rsidRPr="0045488D" w:rsidTr="0045488D">
        <w:trPr>
          <w:tblCellSpacing w:w="7" w:type="dxa"/>
          <w:jc w:val="center"/>
        </w:trPr>
        <w:tc>
          <w:tcPr>
            <w:tcW w:w="1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Хлопок 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тонн)</w:t>
            </w:r>
          </w:p>
        </w:tc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127,6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(1879-84)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281,2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(1895-1904)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388,5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(1905-13)</w:t>
            </w:r>
          </w:p>
        </w:tc>
      </w:tr>
      <w:tr w:rsidR="0045488D" w:rsidRPr="0045488D" w:rsidTr="0045488D">
        <w:trPr>
          <w:tblCellSpacing w:w="7" w:type="dxa"/>
          <w:jc w:val="center"/>
        </w:trPr>
        <w:tc>
          <w:tcPr>
            <w:tcW w:w="1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Чугун (в чушках) 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тонн)</w:t>
            </w:r>
          </w:p>
        </w:tc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477,0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2 773,0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3 870,0</w:t>
            </w:r>
          </w:p>
        </w:tc>
      </w:tr>
      <w:tr w:rsidR="0045488D" w:rsidRPr="0045488D" w:rsidTr="0045488D">
        <w:trPr>
          <w:tblCellSpacing w:w="7" w:type="dxa"/>
          <w:jc w:val="center"/>
        </w:trPr>
        <w:tc>
          <w:tcPr>
            <w:tcW w:w="1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Сталь 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тонн)</w:t>
            </w:r>
          </w:p>
        </w:tc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0,25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4,20</w:t>
            </w:r>
          </w:p>
        </w:tc>
      </w:tr>
      <w:tr w:rsidR="0045488D" w:rsidRPr="0045488D" w:rsidTr="0045488D">
        <w:trPr>
          <w:tblCellSpacing w:w="7" w:type="dxa"/>
          <w:jc w:val="center"/>
        </w:trPr>
        <w:tc>
          <w:tcPr>
            <w:tcW w:w="1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Нефть 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(тыс. тонн)</w:t>
            </w:r>
          </w:p>
        </w:tc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764,0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10 794,0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10 625,0</w:t>
            </w:r>
          </w:p>
        </w:tc>
      </w:tr>
      <w:tr w:rsidR="0045488D" w:rsidRPr="0045488D" w:rsidTr="0045488D">
        <w:trPr>
          <w:tblCellSpacing w:w="7" w:type="dxa"/>
          <w:jc w:val="center"/>
        </w:trPr>
        <w:tc>
          <w:tcPr>
            <w:tcW w:w="1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Уголь, вкл. бурый </w:t>
            </w:r>
          </w:p>
          <w:p w:rsidR="0045488D" w:rsidRPr="0045488D" w:rsidRDefault="0045488D" w:rsidP="00454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тонн)</w:t>
            </w:r>
          </w:p>
        </w:tc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10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45488D" w:rsidRPr="0045488D" w:rsidRDefault="0045488D" w:rsidP="004548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88D">
              <w:rPr>
                <w:rFonts w:ascii="Times New Roman" w:eastAsia="Times New Roman" w:hAnsi="Times New Roman" w:cs="Times New Roman"/>
                <w:sz w:val="24"/>
                <w:szCs w:val="24"/>
              </w:rPr>
              <w:t>30,2</w:t>
            </w:r>
          </w:p>
        </w:tc>
      </w:tr>
    </w:tbl>
    <w:p w:rsidR="00031534" w:rsidRDefault="00031534" w:rsidP="00031534"/>
    <w:p w:rsidR="0045488D" w:rsidRDefault="0045488D" w:rsidP="00031534">
      <w:r>
        <w:rPr>
          <w:noProof/>
        </w:rPr>
        <w:drawing>
          <wp:inline distT="0" distB="0" distL="0" distR="0">
            <wp:extent cx="3333750" cy="234315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E5" w:rsidRPr="006608E5" w:rsidRDefault="006608E5" w:rsidP="00660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08E5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6608E5" w:rsidRPr="006608E5" w:rsidRDefault="006608E5" w:rsidP="00660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>Некоторые макропоказатели экономики России</w:t>
      </w:r>
    </w:p>
    <w:p w:rsidR="006608E5" w:rsidRPr="006608E5" w:rsidRDefault="006608E5" w:rsidP="00660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7260" w:type="dxa"/>
        <w:jc w:val="center"/>
        <w:tblCellSpacing w:w="7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92"/>
        <w:gridCol w:w="161"/>
        <w:gridCol w:w="639"/>
        <w:gridCol w:w="190"/>
        <w:gridCol w:w="576"/>
        <w:gridCol w:w="195"/>
        <w:gridCol w:w="513"/>
        <w:gridCol w:w="920"/>
        <w:gridCol w:w="624"/>
        <w:gridCol w:w="182"/>
        <w:gridCol w:w="365"/>
        <w:gridCol w:w="539"/>
        <w:gridCol w:w="993"/>
        <w:gridCol w:w="771"/>
      </w:tblGrid>
      <w:tr w:rsidR="006608E5" w:rsidRPr="006608E5" w:rsidTr="006608E5">
        <w:trPr>
          <w:gridAfter w:val="1"/>
          <w:wAfter w:w="517" w:type="pct"/>
          <w:trHeight w:val="180"/>
          <w:tblCellSpacing w:w="7" w:type="dxa"/>
          <w:jc w:val="center"/>
        </w:trPr>
        <w:tc>
          <w:tcPr>
            <w:tcW w:w="497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561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</w:t>
            </w:r>
          </w:p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521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чугун</w:t>
            </w:r>
          </w:p>
        </w:tc>
        <w:tc>
          <w:tcPr>
            <w:tcW w:w="1412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</w:t>
            </w:r>
          </w:p>
        </w:tc>
        <w:tc>
          <w:tcPr>
            <w:tcW w:w="363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/д</w:t>
            </w:r>
          </w:p>
        </w:tc>
        <w:tc>
          <w:tcPr>
            <w:tcW w:w="105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внешняя торговля</w:t>
            </w:r>
          </w:p>
        </w:tc>
      </w:tr>
      <w:tr w:rsidR="006608E5" w:rsidRPr="006608E5" w:rsidTr="006608E5">
        <w:trPr>
          <w:gridAfter w:val="1"/>
          <w:wAfter w:w="517" w:type="pct"/>
          <w:trHeight w:val="180"/>
          <w:tblCellSpacing w:w="7" w:type="dxa"/>
          <w:jc w:val="center"/>
        </w:trPr>
        <w:tc>
          <w:tcPr>
            <w:tcW w:w="39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7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8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2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5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3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</w:t>
            </w:r>
          </w:p>
        </w:tc>
        <w:tc>
          <w:tcPr>
            <w:tcW w:w="6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импорт</w:t>
            </w:r>
          </w:p>
        </w:tc>
      </w:tr>
      <w:tr w:rsidR="006608E5" w:rsidRPr="006608E5" w:rsidTr="006608E5">
        <w:trPr>
          <w:gridAfter w:val="1"/>
          <w:wAfter w:w="517" w:type="pct"/>
          <w:trHeight w:val="180"/>
          <w:tblCellSpacing w:w="7" w:type="dxa"/>
          <w:jc w:val="center"/>
        </w:trPr>
        <w:tc>
          <w:tcPr>
            <w:tcW w:w="39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517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пудов</w:t>
            </w:r>
          </w:p>
        </w:tc>
        <w:tc>
          <w:tcPr>
            <w:tcW w:w="478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пудов</w:t>
            </w:r>
          </w:p>
        </w:tc>
        <w:tc>
          <w:tcPr>
            <w:tcW w:w="62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 </w:t>
            </w: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чист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металла</w:t>
            </w:r>
          </w:p>
        </w:tc>
        <w:tc>
          <w:tcPr>
            <w:tcW w:w="545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13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</w:t>
            </w:r>
          </w:p>
        </w:tc>
        <w:tc>
          <w:tcPr>
            <w:tcW w:w="6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</w:t>
            </w:r>
          </w:p>
        </w:tc>
      </w:tr>
      <w:tr w:rsidR="006608E5" w:rsidRPr="006608E5" w:rsidTr="006608E5">
        <w:trPr>
          <w:gridAfter w:val="1"/>
          <w:wAfter w:w="517" w:type="pct"/>
          <w:trHeight w:val="180"/>
          <w:tblCellSpacing w:w="7" w:type="dxa"/>
          <w:jc w:val="center"/>
        </w:trPr>
        <w:tc>
          <w:tcPr>
            <w:tcW w:w="39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1861</w:t>
            </w:r>
          </w:p>
        </w:tc>
        <w:tc>
          <w:tcPr>
            <w:tcW w:w="54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517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478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62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545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613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177,2</w:t>
            </w:r>
          </w:p>
        </w:tc>
        <w:tc>
          <w:tcPr>
            <w:tcW w:w="6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167,1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39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54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517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986,3</w:t>
            </w:r>
          </w:p>
        </w:tc>
        <w:tc>
          <w:tcPr>
            <w:tcW w:w="1112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179,1</w:t>
            </w:r>
          </w:p>
        </w:tc>
        <w:tc>
          <w:tcPr>
            <w:tcW w:w="41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363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105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716,2</w:t>
            </w:r>
          </w:p>
        </w:tc>
        <w:tc>
          <w:tcPr>
            <w:tcW w:w="51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626,4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39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54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170,9</w:t>
            </w:r>
          </w:p>
        </w:tc>
        <w:tc>
          <w:tcPr>
            <w:tcW w:w="517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2200,1</w:t>
            </w:r>
          </w:p>
        </w:tc>
        <w:tc>
          <w:tcPr>
            <w:tcW w:w="1112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283,0</w:t>
            </w:r>
          </w:p>
        </w:tc>
        <w:tc>
          <w:tcPr>
            <w:tcW w:w="41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363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105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1520,1</w:t>
            </w:r>
          </w:p>
        </w:tc>
        <w:tc>
          <w:tcPr>
            <w:tcW w:w="51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2316,7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39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54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184,6</w:t>
            </w:r>
          </w:p>
        </w:tc>
        <w:tc>
          <w:tcPr>
            <w:tcW w:w="517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1749,9</w:t>
            </w:r>
          </w:p>
        </w:tc>
        <w:tc>
          <w:tcPr>
            <w:tcW w:w="1112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190,5</w:t>
            </w:r>
          </w:p>
        </w:tc>
        <w:tc>
          <w:tcPr>
            <w:tcW w:w="41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363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1052" w:type="pct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463,9</w:t>
            </w:r>
          </w:p>
        </w:tc>
        <w:tc>
          <w:tcPr>
            <w:tcW w:w="51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2316,7</w:t>
            </w:r>
          </w:p>
        </w:tc>
      </w:tr>
    </w:tbl>
    <w:p w:rsidR="006608E5" w:rsidRPr="006608E5" w:rsidRDefault="006608E5" w:rsidP="006608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</w:t>
      </w:r>
      <w:r w:rsidRPr="006608E5">
        <w:rPr>
          <w:rFonts w:ascii="Times New Roman" w:eastAsia="Times New Roman" w:hAnsi="Times New Roman" w:cs="Times New Roman"/>
          <w:sz w:val="24"/>
          <w:szCs w:val="24"/>
        </w:rPr>
        <w:br/>
      </w:r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Государственные расходы (в тыс. рублях ассигнованных до 1840 г., далее - серебряных, с 1881 г. - в тыс. рублях; в скобках - доля </w:t>
      </w:r>
      <w:proofErr w:type="gramStart"/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% от всего бюджета)</w:t>
      </w:r>
    </w:p>
    <w:tbl>
      <w:tblPr>
        <w:tblW w:w="6315" w:type="dxa"/>
        <w:jc w:val="center"/>
        <w:tblCellSpacing w:w="7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68"/>
        <w:gridCol w:w="948"/>
        <w:gridCol w:w="1071"/>
        <w:gridCol w:w="1009"/>
        <w:gridCol w:w="1256"/>
        <w:gridCol w:w="1263"/>
      </w:tblGrid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М. просв.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МИД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Военное </w:t>
            </w: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Морское </w:t>
            </w:r>
            <w:proofErr w:type="gramStart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1804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122163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3181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(2,6)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1443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(1,2)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41942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(34,3)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10742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(8,8)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1850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287187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2810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(1,0)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1986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(0,7)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103045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(35,9)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17911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(6,2)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1860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438239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3495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(0,8)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2196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106655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(24,3)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22144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(5,1)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1870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481764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10284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(2,1)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2490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145211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(30,1)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20135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(4,2)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1880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694505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16861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(2,4)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4 787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(0,7)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208576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(30,0)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29354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(4,2)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1890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877789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22639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(2,6)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4811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(0,5)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228110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(26,6)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40693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(4,6)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1599186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33596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(2,1)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5 390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(0,3)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331541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(20,7)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88561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(5,5)</w:t>
            </w:r>
          </w:p>
        </w:tc>
      </w:tr>
      <w:tr w:rsidR="006608E5" w:rsidRPr="006608E5" w:rsidTr="006608E5">
        <w:trPr>
          <w:trHeight w:val="180"/>
          <w:tblCellSpacing w:w="7" w:type="dxa"/>
          <w:jc w:val="center"/>
        </w:trPr>
        <w:tc>
          <w:tcPr>
            <w:tcW w:w="59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3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3094248</w:t>
            </w:r>
          </w:p>
        </w:tc>
        <w:tc>
          <w:tcPr>
            <w:tcW w:w="8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143074 (4,6)</w:t>
            </w:r>
          </w:p>
        </w:tc>
        <w:tc>
          <w:tcPr>
            <w:tcW w:w="7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11500 (0,4)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581100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(18,8)</w:t>
            </w:r>
          </w:p>
        </w:tc>
        <w:tc>
          <w:tcPr>
            <w:tcW w:w="98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244847 </w:t>
            </w:r>
          </w:p>
          <w:p w:rsidR="006608E5" w:rsidRPr="006608E5" w:rsidRDefault="006608E5" w:rsidP="006608E5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(7,9)</w:t>
            </w:r>
          </w:p>
        </w:tc>
      </w:tr>
    </w:tbl>
    <w:p w:rsidR="006608E5" w:rsidRPr="006608E5" w:rsidRDefault="006608E5" w:rsidP="006608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4</w:t>
      </w:r>
      <w:r w:rsidRPr="006608E5">
        <w:rPr>
          <w:rFonts w:ascii="Times New Roman" w:eastAsia="Times New Roman" w:hAnsi="Times New Roman" w:cs="Times New Roman"/>
          <w:sz w:val="24"/>
          <w:szCs w:val="24"/>
        </w:rPr>
        <w:br/>
      </w:r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>Внешняя торговля России по странам в 1896-1898 годы (</w:t>
      </w:r>
      <w:proofErr w:type="gramStart"/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608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%)</w:t>
      </w:r>
    </w:p>
    <w:tbl>
      <w:tblPr>
        <w:tblW w:w="6480" w:type="dxa"/>
        <w:jc w:val="center"/>
        <w:tblCellSpacing w:w="7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13"/>
        <w:gridCol w:w="1534"/>
        <w:gridCol w:w="1534"/>
        <w:gridCol w:w="1406"/>
        <w:gridCol w:w="1093"/>
      </w:tblGrid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Импорт</w:t>
            </w:r>
          </w:p>
        </w:tc>
      </w:tr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32,4</w:t>
            </w:r>
          </w:p>
        </w:tc>
      </w:tr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Англия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Англия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Голландия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6608E5" w:rsidRPr="006608E5" w:rsidTr="00BB45AC">
        <w:trPr>
          <w:tblCellSpacing w:w="7" w:type="dxa"/>
          <w:jc w:val="center"/>
        </w:trPr>
        <w:tc>
          <w:tcPr>
            <w:tcW w:w="68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11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82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608E5" w:rsidRPr="006608E5" w:rsidRDefault="006608E5" w:rsidP="006608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</w:tbl>
    <w:p w:rsidR="00BB45AC" w:rsidRPr="00BB45AC" w:rsidRDefault="00BB45AC" w:rsidP="00BB45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5</w:t>
      </w:r>
      <w:r w:rsidRPr="00BB45AC">
        <w:rPr>
          <w:rFonts w:ascii="Times New Roman" w:eastAsia="Times New Roman" w:hAnsi="Times New Roman" w:cs="Times New Roman"/>
          <w:sz w:val="24"/>
          <w:szCs w:val="24"/>
        </w:rPr>
        <w:br/>
      </w:r>
      <w:r w:rsidRPr="00BB45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Распределение вывоза и ввоза по странам, доли </w:t>
      </w:r>
      <w:proofErr w:type="gramStart"/>
      <w:r w:rsidRPr="00BB45AC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BB45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%</w:t>
      </w:r>
    </w:p>
    <w:tbl>
      <w:tblPr>
        <w:tblW w:w="6540" w:type="dxa"/>
        <w:jc w:val="center"/>
        <w:tblCellSpacing w:w="7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495"/>
        <w:gridCol w:w="839"/>
        <w:gridCol w:w="968"/>
        <w:gridCol w:w="840"/>
        <w:gridCol w:w="840"/>
        <w:gridCol w:w="840"/>
        <w:gridCol w:w="718"/>
      </w:tblGrid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1917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вывоз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ввоз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Германия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Швеция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Норвегия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Австрия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Голландия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Швейцария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Дания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Финляндия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Румыния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</w:t>
            </w:r>
            <w:proofErr w:type="gramStart"/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ап.евр.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ЗЕ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Турция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Афганистан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Ост-Индия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Азию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Соед</w:t>
            </w:r>
            <w:proofErr w:type="gramStart"/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таты.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Проч.ам</w:t>
            </w:r>
            <w:proofErr w:type="gramStart"/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ос-ва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Америку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Остальные страны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B45AC" w:rsidRPr="00BB45AC" w:rsidTr="00BB45AC">
        <w:trPr>
          <w:trHeight w:val="240"/>
          <w:tblCellSpacing w:w="7" w:type="dxa"/>
          <w:jc w:val="center"/>
        </w:trPr>
        <w:tc>
          <w:tcPr>
            <w:tcW w:w="11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7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6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BB45AC" w:rsidRPr="00BB45AC" w:rsidRDefault="00BB45AC" w:rsidP="00BB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</w:tbl>
    <w:p w:rsidR="006608E5" w:rsidRDefault="00BB45AC" w:rsidP="00031534">
      <w:r>
        <w:t>Таблица №6 Сопоставление экономической мощи России и наиболее развитых стран мира.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BB45AC" w:rsidTr="00BB45AC">
        <w:tc>
          <w:tcPr>
            <w:tcW w:w="2392" w:type="dxa"/>
          </w:tcPr>
          <w:p w:rsidR="00BB45AC" w:rsidRDefault="00BB45AC" w:rsidP="00031534">
            <w:r>
              <w:t>Страна</w:t>
            </w:r>
          </w:p>
        </w:tc>
        <w:tc>
          <w:tcPr>
            <w:tcW w:w="2393" w:type="dxa"/>
          </w:tcPr>
          <w:p w:rsidR="00BB45AC" w:rsidRDefault="00BB45AC" w:rsidP="00031534">
            <w:r>
              <w:t>Население</w:t>
            </w:r>
          </w:p>
          <w:p w:rsidR="00BB45AC" w:rsidRDefault="00BB45AC" w:rsidP="00031534">
            <w:r>
              <w:t>Млн. чел.</w:t>
            </w:r>
          </w:p>
        </w:tc>
        <w:tc>
          <w:tcPr>
            <w:tcW w:w="2393" w:type="dxa"/>
          </w:tcPr>
          <w:p w:rsidR="00BB45AC" w:rsidRDefault="00BB45AC" w:rsidP="00031534">
            <w:r>
              <w:t xml:space="preserve">Национальный доход </w:t>
            </w:r>
          </w:p>
          <w:p w:rsidR="00BB45AC" w:rsidRDefault="00BB45AC" w:rsidP="00031534">
            <w:r>
              <w:t xml:space="preserve">( в ценах 1913 г.), </w:t>
            </w:r>
            <w:proofErr w:type="gramStart"/>
            <w:r>
              <w:t>млрд</w:t>
            </w:r>
            <w:proofErr w:type="gramEnd"/>
            <w:r>
              <w:t xml:space="preserve"> р. </w:t>
            </w:r>
          </w:p>
        </w:tc>
        <w:tc>
          <w:tcPr>
            <w:tcW w:w="2393" w:type="dxa"/>
          </w:tcPr>
          <w:p w:rsidR="00BB45AC" w:rsidRDefault="00BB45AC" w:rsidP="00031534">
            <w:r>
              <w:t xml:space="preserve">Душевой национальный доход </w:t>
            </w:r>
          </w:p>
          <w:p w:rsidR="00BB45AC" w:rsidRDefault="00BB45AC" w:rsidP="00031534">
            <w:r>
              <w:t>(в ценах 1913 г.), р.</w:t>
            </w:r>
          </w:p>
        </w:tc>
      </w:tr>
      <w:tr w:rsidR="00BB45AC" w:rsidTr="00BB45AC">
        <w:tc>
          <w:tcPr>
            <w:tcW w:w="2392" w:type="dxa"/>
          </w:tcPr>
          <w:p w:rsidR="00BB45AC" w:rsidRDefault="00BB45AC" w:rsidP="00031534">
            <w:r>
              <w:t>Россия</w:t>
            </w:r>
          </w:p>
        </w:tc>
        <w:tc>
          <w:tcPr>
            <w:tcW w:w="2393" w:type="dxa"/>
          </w:tcPr>
          <w:p w:rsidR="00BB45AC" w:rsidRDefault="00BB45AC" w:rsidP="00031534">
            <w:r>
              <w:t>74</w:t>
            </w:r>
          </w:p>
        </w:tc>
        <w:tc>
          <w:tcPr>
            <w:tcW w:w="2393" w:type="dxa"/>
          </w:tcPr>
          <w:p w:rsidR="00BB45AC" w:rsidRDefault="00BB45AC" w:rsidP="00031534">
            <w:r>
              <w:t>5,27</w:t>
            </w:r>
          </w:p>
        </w:tc>
        <w:tc>
          <w:tcPr>
            <w:tcW w:w="2393" w:type="dxa"/>
          </w:tcPr>
          <w:p w:rsidR="00BB45AC" w:rsidRDefault="00BB45AC" w:rsidP="00031534">
            <w:r>
              <w:t>71</w:t>
            </w:r>
          </w:p>
        </w:tc>
      </w:tr>
      <w:tr w:rsidR="00BB45AC" w:rsidTr="00BB45AC">
        <w:tc>
          <w:tcPr>
            <w:tcW w:w="2392" w:type="dxa"/>
          </w:tcPr>
          <w:p w:rsidR="00BB45AC" w:rsidRDefault="00BB45AC" w:rsidP="00031534">
            <w:r>
              <w:t>Великобритания</w:t>
            </w:r>
          </w:p>
        </w:tc>
        <w:tc>
          <w:tcPr>
            <w:tcW w:w="2393" w:type="dxa"/>
          </w:tcPr>
          <w:p w:rsidR="00BB45AC" w:rsidRDefault="00BB45AC" w:rsidP="00031534">
            <w:r>
              <w:t>20</w:t>
            </w:r>
          </w:p>
        </w:tc>
        <w:tc>
          <w:tcPr>
            <w:tcW w:w="2393" w:type="dxa"/>
          </w:tcPr>
          <w:p w:rsidR="00BB45AC" w:rsidRDefault="00BB45AC" w:rsidP="00031534">
            <w:r>
              <w:t>6,47</w:t>
            </w:r>
          </w:p>
        </w:tc>
        <w:tc>
          <w:tcPr>
            <w:tcW w:w="2393" w:type="dxa"/>
          </w:tcPr>
          <w:p w:rsidR="00BB45AC" w:rsidRDefault="00BB45AC" w:rsidP="00031534">
            <w:r>
              <w:t>323</w:t>
            </w:r>
          </w:p>
        </w:tc>
      </w:tr>
      <w:tr w:rsidR="00BB45AC" w:rsidTr="00BB45AC">
        <w:tc>
          <w:tcPr>
            <w:tcW w:w="2392" w:type="dxa"/>
          </w:tcPr>
          <w:p w:rsidR="00BB45AC" w:rsidRDefault="00BB45AC" w:rsidP="00031534">
            <w:r>
              <w:lastRenderedPageBreak/>
              <w:t>Франция</w:t>
            </w:r>
          </w:p>
        </w:tc>
        <w:tc>
          <w:tcPr>
            <w:tcW w:w="2393" w:type="dxa"/>
          </w:tcPr>
          <w:p w:rsidR="00BB45AC" w:rsidRDefault="00BB45AC" w:rsidP="00031534">
            <w:r>
              <w:t>37</w:t>
            </w:r>
          </w:p>
        </w:tc>
        <w:tc>
          <w:tcPr>
            <w:tcW w:w="2393" w:type="dxa"/>
          </w:tcPr>
          <w:p w:rsidR="00BB45AC" w:rsidRDefault="00BB45AC" w:rsidP="00031534">
            <w:r>
              <w:t>5,55</w:t>
            </w:r>
          </w:p>
        </w:tc>
        <w:tc>
          <w:tcPr>
            <w:tcW w:w="2393" w:type="dxa"/>
          </w:tcPr>
          <w:p w:rsidR="00BB45AC" w:rsidRDefault="00BB45AC" w:rsidP="00031534">
            <w:r>
              <w:t>150</w:t>
            </w:r>
          </w:p>
        </w:tc>
      </w:tr>
      <w:tr w:rsidR="00BB45AC" w:rsidTr="00BB45AC">
        <w:tc>
          <w:tcPr>
            <w:tcW w:w="2392" w:type="dxa"/>
          </w:tcPr>
          <w:p w:rsidR="00BB45AC" w:rsidRDefault="00BB45AC" w:rsidP="00031534">
            <w:r>
              <w:t>Германия</w:t>
            </w:r>
          </w:p>
        </w:tc>
        <w:tc>
          <w:tcPr>
            <w:tcW w:w="2393" w:type="dxa"/>
          </w:tcPr>
          <w:p w:rsidR="00BB45AC" w:rsidRDefault="00BB45AC" w:rsidP="00031534">
            <w:r>
              <w:t>36</w:t>
            </w:r>
          </w:p>
        </w:tc>
        <w:tc>
          <w:tcPr>
            <w:tcW w:w="2393" w:type="dxa"/>
          </w:tcPr>
          <w:p w:rsidR="00BB45AC" w:rsidRDefault="00BB45AC" w:rsidP="00031534">
            <w:r>
              <w:t>6,31</w:t>
            </w:r>
          </w:p>
        </w:tc>
        <w:tc>
          <w:tcPr>
            <w:tcW w:w="2393" w:type="dxa"/>
          </w:tcPr>
          <w:p w:rsidR="00BB45AC" w:rsidRDefault="00BB45AC" w:rsidP="00031534">
            <w:r>
              <w:t>175</w:t>
            </w:r>
          </w:p>
        </w:tc>
      </w:tr>
      <w:tr w:rsidR="00BB45AC" w:rsidTr="00BB45AC">
        <w:tc>
          <w:tcPr>
            <w:tcW w:w="2392" w:type="dxa"/>
          </w:tcPr>
          <w:p w:rsidR="00BB45AC" w:rsidRDefault="00BB45AC" w:rsidP="00031534">
            <w:r>
              <w:t>США</w:t>
            </w:r>
          </w:p>
        </w:tc>
        <w:tc>
          <w:tcPr>
            <w:tcW w:w="2393" w:type="dxa"/>
          </w:tcPr>
          <w:p w:rsidR="00BB45AC" w:rsidRDefault="00BB45AC" w:rsidP="00031534">
            <w:r>
              <w:t>32</w:t>
            </w:r>
          </w:p>
        </w:tc>
        <w:tc>
          <w:tcPr>
            <w:tcW w:w="2393" w:type="dxa"/>
          </w:tcPr>
          <w:p w:rsidR="00BB45AC" w:rsidRDefault="00BB45AC" w:rsidP="00031534">
            <w:r>
              <w:t>14,4</w:t>
            </w:r>
          </w:p>
        </w:tc>
        <w:tc>
          <w:tcPr>
            <w:tcW w:w="2393" w:type="dxa"/>
          </w:tcPr>
          <w:p w:rsidR="00BB45AC" w:rsidRDefault="00BB45AC" w:rsidP="00031534">
            <w:r>
              <w:t>450</w:t>
            </w:r>
          </w:p>
        </w:tc>
      </w:tr>
      <w:tr w:rsidR="00BB45AC" w:rsidTr="00BB45AC">
        <w:tc>
          <w:tcPr>
            <w:tcW w:w="2392" w:type="dxa"/>
          </w:tcPr>
          <w:p w:rsidR="00BB45AC" w:rsidRDefault="00BB45AC" w:rsidP="00031534">
            <w:r>
              <w:t>Швеция</w:t>
            </w:r>
          </w:p>
        </w:tc>
        <w:tc>
          <w:tcPr>
            <w:tcW w:w="2393" w:type="dxa"/>
          </w:tcPr>
          <w:p w:rsidR="00BB45AC" w:rsidRDefault="00BB45AC" w:rsidP="00031534">
            <w:r>
              <w:t>4</w:t>
            </w:r>
          </w:p>
        </w:tc>
        <w:tc>
          <w:tcPr>
            <w:tcW w:w="2393" w:type="dxa"/>
          </w:tcPr>
          <w:p w:rsidR="00BB45AC" w:rsidRDefault="00BB45AC" w:rsidP="00031534">
            <w:r>
              <w:t>0,45</w:t>
            </w:r>
          </w:p>
        </w:tc>
        <w:tc>
          <w:tcPr>
            <w:tcW w:w="2393" w:type="dxa"/>
          </w:tcPr>
          <w:p w:rsidR="00BB45AC" w:rsidRDefault="00BB45AC" w:rsidP="00031534">
            <w:r>
              <w:t>112</w:t>
            </w:r>
          </w:p>
        </w:tc>
      </w:tr>
      <w:tr w:rsidR="00BB45AC" w:rsidTr="00BB45AC">
        <w:tc>
          <w:tcPr>
            <w:tcW w:w="2392" w:type="dxa"/>
          </w:tcPr>
          <w:p w:rsidR="00BB45AC" w:rsidRDefault="00BB45AC" w:rsidP="00031534">
            <w:r>
              <w:t>Италия</w:t>
            </w:r>
          </w:p>
        </w:tc>
        <w:tc>
          <w:tcPr>
            <w:tcW w:w="2393" w:type="dxa"/>
          </w:tcPr>
          <w:p w:rsidR="00BB45AC" w:rsidRDefault="00BB45AC" w:rsidP="00031534">
            <w:r>
              <w:t>25</w:t>
            </w:r>
          </w:p>
        </w:tc>
        <w:tc>
          <w:tcPr>
            <w:tcW w:w="2393" w:type="dxa"/>
          </w:tcPr>
          <w:p w:rsidR="00BB45AC" w:rsidRDefault="00BB45AC" w:rsidP="00031534">
            <w:r>
              <w:t>4,57</w:t>
            </w:r>
          </w:p>
        </w:tc>
        <w:tc>
          <w:tcPr>
            <w:tcW w:w="2393" w:type="dxa"/>
          </w:tcPr>
          <w:p w:rsidR="00BB45AC" w:rsidRDefault="00BB45AC" w:rsidP="00031534">
            <w:r>
              <w:t>183</w:t>
            </w:r>
          </w:p>
        </w:tc>
      </w:tr>
    </w:tbl>
    <w:p w:rsidR="00BB45AC" w:rsidRDefault="00BB45AC" w:rsidP="00031534"/>
    <w:p w:rsidR="0045488D" w:rsidRDefault="0045488D" w:rsidP="00031534">
      <w:r>
        <w:t>Примерные выводы:</w:t>
      </w:r>
    </w:p>
    <w:p w:rsidR="006608E5" w:rsidRDefault="0045488D" w:rsidP="006608E5">
      <w:pPr>
        <w:pStyle w:val="a5"/>
      </w:pPr>
      <w:r>
        <w:t xml:space="preserve">Россия  после 1861 г. начала выходить из феодального застоя, а с начала 80-х годов </w:t>
      </w:r>
      <w:proofErr w:type="gramStart"/>
      <w:r>
        <w:t>Х</w:t>
      </w:r>
      <w:proofErr w:type="gramEnd"/>
      <w:r>
        <w:rPr>
          <w:lang w:val="en-US"/>
        </w:rPr>
        <w:t>IX</w:t>
      </w:r>
      <w:r>
        <w:t xml:space="preserve"> века бурно входить в капитализм. Динамику демонстрировали все отрасли промышленности. Быстрыми темпами развивались добывающие отрасли.  Наряду с развитием промышленноости </w:t>
      </w:r>
      <w:r w:rsidR="006608E5">
        <w:t>идет процесс развития инфраструктуры.</w:t>
      </w:r>
      <w:r w:rsidR="006608E5" w:rsidRPr="006608E5">
        <w:t xml:space="preserve"> </w:t>
      </w:r>
      <w:r w:rsidR="006608E5">
        <w:t>Столь быстрое развитие капитализма в России привело к тому, что к 1913 г. Россия по промышленному производству заняла пятое место после США, Германии, Великобритании и Франции.</w:t>
      </w:r>
      <w:r w:rsidR="006608E5" w:rsidRPr="006608E5">
        <w:t xml:space="preserve"> </w:t>
      </w:r>
      <w:r w:rsidR="006608E5">
        <w:t>Несмотря на рост внешней торговли России, удельный вес ее в международном обороте к концу столетия не только не увеличился, но даже, правда, незначительно, снизился с 3,6% в 1850 году до 3,4% в 1899 году</w:t>
      </w:r>
      <w:proofErr w:type="gramStart"/>
      <w:r w:rsidR="006608E5">
        <w:rPr>
          <w:vertAlign w:val="superscript"/>
        </w:rPr>
        <w:t>  </w:t>
      </w:r>
      <w:r w:rsidR="006608E5">
        <w:t>.</w:t>
      </w:r>
      <w:proofErr w:type="gramEnd"/>
      <w:r w:rsidR="006608E5">
        <w:t xml:space="preserve"> Хотя в энциклопедии Брокгауза и Эфрона дается иная оценка. В ней указывается, что торговый оборот всемирного рынка в конце XIX века был равен 33,5 </w:t>
      </w:r>
      <w:proofErr w:type="gramStart"/>
      <w:r w:rsidR="006608E5">
        <w:t>млрд</w:t>
      </w:r>
      <w:proofErr w:type="gramEnd"/>
      <w:r w:rsidR="006608E5">
        <w:t xml:space="preserve"> руб., из которых 20% падало на Великобританию, на Германию - 11%, Соединенные Штаты - 10%, Францию - 8, Голландию - 7. Россия находилась на шестом месте - 6%. Затем идут Австро-Венгрия - 5%, Бельгия - 5, Индия Британская - 4%, Италия - 3,5, Бразилия - 3, Китай - 2,5%.  </w:t>
      </w:r>
    </w:p>
    <w:p w:rsidR="006608E5" w:rsidRDefault="006608E5" w:rsidP="006608E5">
      <w:pPr>
        <w:pStyle w:val="a5"/>
      </w:pPr>
      <w:r>
        <w:t>Необходимо обратить внимание на охранительный характер внешнеторговой политики правительства. Как пишет П.А. Хромов: "Период промышленного капитализма в России характеризуется усилением протекционистской системы - таможенное обложение ввозимых товаров возрастало. В 1857 - 1868 годах ценность пошлин к стоимости импортируемых товаров составляла 17,6 проц.; в 1869 - 1876 годах - 12,8 проц., в 1881 - 1884 годах - 18,7 проц., в 1885 - 1890 годах - 28,3 проц., в 1891 - 1900 годах - 33 процента"  </w:t>
      </w:r>
      <w:r>
        <w:rPr>
          <w:rStyle w:val="a4"/>
          <w:vertAlign w:val="superscript"/>
        </w:rPr>
        <w:t>11</w:t>
      </w:r>
      <w:r>
        <w:t>. Необходимо напомнить, что в 1891 г. в России был введен специальный "охранительный" (протекционистский) тариф.</w:t>
      </w:r>
    </w:p>
    <w:p w:rsidR="006608E5" w:rsidRDefault="00BB45AC" w:rsidP="006608E5">
      <w:pPr>
        <w:pStyle w:val="a5"/>
      </w:pPr>
      <w:r>
        <w:t>С начала века наступает период еще большей активности торговых связей, хотя приоритеты по странам и регионам практически не изменились, за исключением 1917 г., когда практически прекратилась торговля с Германией и скачкообразно подскочила торговля с США.</w:t>
      </w:r>
    </w:p>
    <w:p w:rsidR="0077260D" w:rsidRDefault="0077260D" w:rsidP="006608E5">
      <w:pPr>
        <w:pStyle w:val="a5"/>
      </w:pPr>
      <w:r>
        <w:rPr>
          <w:b/>
        </w:rPr>
        <w:t xml:space="preserve">Задание №2. Изучите текст параграфа 1 , п. перечислите особенности развития капитализма в России в н. ХХ в. по сравнению с </w:t>
      </w:r>
      <w:proofErr w:type="gramStart"/>
      <w:r>
        <w:rPr>
          <w:b/>
        </w:rPr>
        <w:t>западными</w:t>
      </w:r>
      <w:proofErr w:type="gramEnd"/>
      <w:r>
        <w:rPr>
          <w:b/>
        </w:rPr>
        <w:t xml:space="preserve"> транами.</w:t>
      </w:r>
    </w:p>
    <w:p w:rsidR="0077260D" w:rsidRDefault="0077260D" w:rsidP="006608E5">
      <w:pPr>
        <w:pStyle w:val="a5"/>
        <w:rPr>
          <w:b/>
        </w:rPr>
      </w:pPr>
      <w:r>
        <w:rPr>
          <w:b/>
        </w:rPr>
        <w:t xml:space="preserve">Задание </w:t>
      </w:r>
      <w:r w:rsidR="0045478A">
        <w:rPr>
          <w:b/>
        </w:rPr>
        <w:t>№</w:t>
      </w:r>
      <w:r>
        <w:rPr>
          <w:b/>
        </w:rPr>
        <w:t>3</w:t>
      </w:r>
    </w:p>
    <w:p w:rsidR="0077260D" w:rsidRDefault="0077260D" w:rsidP="006608E5">
      <w:pPr>
        <w:pStyle w:val="a5"/>
      </w:pPr>
      <w:r>
        <w:t xml:space="preserve">Изучите карту и </w:t>
      </w:r>
    </w:p>
    <w:p w:rsidR="0077260D" w:rsidRDefault="0077260D" w:rsidP="0077260D">
      <w:pPr>
        <w:pStyle w:val="a5"/>
        <w:numPr>
          <w:ilvl w:val="0"/>
          <w:numId w:val="2"/>
        </w:numPr>
      </w:pPr>
      <w:r>
        <w:t>Определите основные промшленные центры России</w:t>
      </w:r>
    </w:p>
    <w:p w:rsidR="0077260D" w:rsidRDefault="0077260D" w:rsidP="0077260D">
      <w:pPr>
        <w:pStyle w:val="a5"/>
        <w:numPr>
          <w:ilvl w:val="0"/>
          <w:numId w:val="2"/>
        </w:numPr>
      </w:pPr>
      <w:r>
        <w:t>Назовите самый распространеный вид монополий в России н. ХХ в. и укажите районы их размещения</w:t>
      </w:r>
    </w:p>
    <w:p w:rsidR="0077260D" w:rsidRDefault="0077260D" w:rsidP="0077260D">
      <w:pPr>
        <w:pStyle w:val="a5"/>
        <w:numPr>
          <w:ilvl w:val="0"/>
          <w:numId w:val="2"/>
        </w:numPr>
      </w:pPr>
      <w:r>
        <w:t>Укажите районы размещения иностранного капитала, соотнесите их с перечнем отраслей промышленности анного региона</w:t>
      </w:r>
    </w:p>
    <w:p w:rsidR="0077260D" w:rsidRPr="0077260D" w:rsidRDefault="0077260D" w:rsidP="006608E5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71558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34" w:rsidRDefault="0045478A" w:rsidP="00031534">
      <w:pPr>
        <w:rPr>
          <w:b/>
        </w:rPr>
      </w:pPr>
      <w:r>
        <w:rPr>
          <w:b/>
        </w:rPr>
        <w:t>Задание №4. Проанализируйте исторические источники и определите:</w:t>
      </w:r>
    </w:p>
    <w:p w:rsidR="0045478A" w:rsidRDefault="0045478A" w:rsidP="0045478A">
      <w:pPr>
        <w:pStyle w:val="a3"/>
        <w:numPr>
          <w:ilvl w:val="0"/>
          <w:numId w:val="3"/>
        </w:numPr>
      </w:pPr>
      <w:r>
        <w:t>Что и как менялось во взглядах  положении крестьянства России в пореформенную эпоху</w:t>
      </w:r>
    </w:p>
    <w:p w:rsidR="0045478A" w:rsidRDefault="0045478A" w:rsidP="0045478A">
      <w:pPr>
        <w:pStyle w:val="a3"/>
        <w:numPr>
          <w:ilvl w:val="0"/>
          <w:numId w:val="3"/>
        </w:numPr>
      </w:pPr>
      <w:r>
        <w:t>Какие задачи стояли  перед русской промышленностью</w:t>
      </w:r>
    </w:p>
    <w:p w:rsidR="00E55AD3" w:rsidRDefault="00E55AD3" w:rsidP="00E55AD3">
      <w:r>
        <w:t>2 этап – информационный. Учитель прдставляет следующие данные</w:t>
      </w:r>
    </w:p>
    <w:p w:rsidR="00E55AD3" w:rsidRDefault="00E55AD3" w:rsidP="00E55AD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Особенности экономического развития страны отразились на социально-классовой структуре российского общества, расстановке политических сил и характере общественных движений в начале XX </w:t>
      </w:r>
      <w:proofErr w:type="gramStart"/>
      <w:r>
        <w:rPr>
          <w:rFonts w:ascii="Tahoma" w:hAnsi="Tahoma" w:cs="Tahoma"/>
          <w:sz w:val="20"/>
          <w:szCs w:val="20"/>
        </w:rPr>
        <w:t>в</w:t>
      </w:r>
      <w:proofErr w:type="gramEnd"/>
      <w:r>
        <w:rPr>
          <w:rFonts w:ascii="Tahoma" w:hAnsi="Tahoma" w:cs="Tahoma"/>
          <w:sz w:val="20"/>
          <w:szCs w:val="20"/>
        </w:rPr>
        <w:t xml:space="preserve">. </w:t>
      </w:r>
      <w:proofErr w:type="gramStart"/>
      <w:r>
        <w:rPr>
          <w:rFonts w:ascii="Tahoma" w:hAnsi="Tahoma" w:cs="Tahoma"/>
          <w:sz w:val="20"/>
          <w:szCs w:val="20"/>
        </w:rPr>
        <w:t>К</w:t>
      </w:r>
      <w:proofErr w:type="gramEnd"/>
      <w:r>
        <w:rPr>
          <w:rFonts w:ascii="Tahoma" w:hAnsi="Tahoma" w:cs="Tahoma"/>
          <w:sz w:val="20"/>
          <w:szCs w:val="20"/>
        </w:rPr>
        <w:t xml:space="preserve"> концу XIX в. дворянское сословие составляло около 2 млн. чел. (1,5 % общего числа населения). Сила дворянства заключалась в землевладении, его близости к царю, обладании </w:t>
      </w:r>
      <w:r>
        <w:rPr>
          <w:rFonts w:ascii="Tahoma" w:hAnsi="Tahoma" w:cs="Tahoma"/>
          <w:sz w:val="20"/>
          <w:szCs w:val="20"/>
        </w:rPr>
        <w:lastRenderedPageBreak/>
        <w:t xml:space="preserve">ведущими позициями в государственном управлении. Потомственные дворяне составляли 70 % чиновников гражданских ведомств. К началу XX </w:t>
      </w:r>
      <w:proofErr w:type="gramStart"/>
      <w:r>
        <w:rPr>
          <w:rFonts w:ascii="Tahoma" w:hAnsi="Tahoma" w:cs="Tahoma"/>
          <w:sz w:val="20"/>
          <w:szCs w:val="20"/>
        </w:rPr>
        <w:t>в</w:t>
      </w:r>
      <w:proofErr w:type="gramEnd"/>
      <w:r>
        <w:rPr>
          <w:rFonts w:ascii="Tahoma" w:hAnsi="Tahoma" w:cs="Tahoma"/>
          <w:sz w:val="20"/>
          <w:szCs w:val="20"/>
        </w:rPr>
        <w:t xml:space="preserve">. </w:t>
      </w:r>
      <w:proofErr w:type="gramStart"/>
      <w:r>
        <w:rPr>
          <w:rFonts w:ascii="Tahoma" w:hAnsi="Tahoma" w:cs="Tahoma"/>
          <w:sz w:val="20"/>
          <w:szCs w:val="20"/>
        </w:rPr>
        <w:t>из</w:t>
      </w:r>
      <w:proofErr w:type="gramEnd"/>
      <w:r>
        <w:rPr>
          <w:rFonts w:ascii="Tahoma" w:hAnsi="Tahoma" w:cs="Tahoma"/>
          <w:sz w:val="20"/>
          <w:szCs w:val="20"/>
        </w:rPr>
        <w:t xml:space="preserve"> их среды вышло 90 % генералов, 75 % полковников, 50 % всего офицерского состава. По социальному положению к дворянству примыкало духовенство. В стране насчитывалось 111 тыс. священников, более 1000 монастырей обслуживали 110 тыс. монахов и монахинь. Церковь владела 10 млн. дес. земли. В ее ведении находилась целая система церковных учебных заведений: 4 духовные академии, 57 семинарий, 186 духовных училищ. Наиболее многочисленным сословием (97 млн. чел.) было крестьянство. Хотя и медленно, но </w:t>
      </w:r>
      <w:proofErr w:type="gramStart"/>
      <w:r>
        <w:rPr>
          <w:rFonts w:ascii="Tahoma" w:hAnsi="Tahoma" w:cs="Tahoma"/>
          <w:sz w:val="20"/>
          <w:szCs w:val="20"/>
        </w:rPr>
        <w:t>все</w:t>
      </w:r>
      <w:proofErr w:type="gramEnd"/>
      <w:r>
        <w:rPr>
          <w:rFonts w:ascii="Tahoma" w:hAnsi="Tahoma" w:cs="Tahoma"/>
          <w:sz w:val="20"/>
          <w:szCs w:val="20"/>
        </w:rPr>
        <w:t xml:space="preserve"> же шло его расслоение: к началу XX в. деревенская беднота составляла около 50 % всего крестьянства, середняки – 30 %, зажиточные крестьяне – 20 %. Наряду со старой сословной структурой (градация идет по юридическому признаку) в России начинает складываться новая классовая структура общества (по экономическому признаку). К концу XIX </w:t>
      </w:r>
      <w:proofErr w:type="gramStart"/>
      <w:r>
        <w:rPr>
          <w:rFonts w:ascii="Tahoma" w:hAnsi="Tahoma" w:cs="Tahoma"/>
          <w:sz w:val="20"/>
          <w:szCs w:val="20"/>
        </w:rPr>
        <w:t>в</w:t>
      </w:r>
      <w:proofErr w:type="gramEnd"/>
      <w:r>
        <w:rPr>
          <w:rFonts w:ascii="Tahoma" w:hAnsi="Tahoma" w:cs="Tahoma"/>
          <w:sz w:val="20"/>
          <w:szCs w:val="20"/>
        </w:rPr>
        <w:t xml:space="preserve">. </w:t>
      </w:r>
      <w:proofErr w:type="gramStart"/>
      <w:r>
        <w:rPr>
          <w:rFonts w:ascii="Tahoma" w:hAnsi="Tahoma" w:cs="Tahoma"/>
          <w:sz w:val="20"/>
          <w:szCs w:val="20"/>
        </w:rPr>
        <w:t>выросла</w:t>
      </w:r>
      <w:proofErr w:type="gramEnd"/>
      <w:r>
        <w:rPr>
          <w:rFonts w:ascii="Tahoma" w:hAnsi="Tahoma" w:cs="Tahoma"/>
          <w:sz w:val="20"/>
          <w:szCs w:val="20"/>
        </w:rPr>
        <w:t xml:space="preserve"> численность буржуазии и пролетариата. </w:t>
      </w:r>
      <w:proofErr w:type="gramStart"/>
      <w:r>
        <w:rPr>
          <w:rFonts w:ascii="Tahoma" w:hAnsi="Tahoma" w:cs="Tahoma"/>
          <w:sz w:val="20"/>
          <w:szCs w:val="20"/>
        </w:rPr>
        <w:t>Общее число рабочих достигло 10 – 14 млн. чел., из них около 3 млн. – фабрично-заводские.</w:t>
      </w:r>
      <w:proofErr w:type="gramEnd"/>
      <w:r>
        <w:rPr>
          <w:rFonts w:ascii="Tahoma" w:hAnsi="Tahoma" w:cs="Tahoma"/>
          <w:sz w:val="20"/>
          <w:szCs w:val="20"/>
        </w:rPr>
        <w:t xml:space="preserve"> Молодой российский пролетариат имел свои особенности, способствовавшие его активному участию в революционном движении, как то:</w:t>
      </w:r>
    </w:p>
    <w:p w:rsidR="00E55AD3" w:rsidRPr="00E55AD3" w:rsidRDefault="00E55AD3" w:rsidP="00E55AD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AD3">
        <w:rPr>
          <w:rFonts w:ascii="Tahoma" w:eastAsia="Times New Roman" w:hAnsi="Tahoma" w:cs="Tahoma"/>
          <w:sz w:val="20"/>
          <w:szCs w:val="20"/>
        </w:rPr>
        <w:t xml:space="preserve">высокая концентрация рабочих на крупных предприятиях (1/3 промышленных рабочих была занята на 2 % предприятий), что облегчало их организацию и увеличивало силу выступлений; </w:t>
      </w:r>
    </w:p>
    <w:p w:rsidR="00E55AD3" w:rsidRPr="00E55AD3" w:rsidRDefault="00E55AD3" w:rsidP="00E55AD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AD3">
        <w:rPr>
          <w:rFonts w:ascii="Tahoma" w:eastAsia="Times New Roman" w:hAnsi="Tahoma" w:cs="Tahoma"/>
          <w:sz w:val="20"/>
          <w:szCs w:val="20"/>
        </w:rPr>
        <w:t xml:space="preserve">жесточайшая эксплуатация (12 – 14 часовой рабочий день, нищенская зарплата, бесчисленные штрафы, использование женского и детского труда на вредном и низкооплачиваемом производстве и.т. п.), являвшаяся причиной особой ожесточенности пролетарской борьбы; </w:t>
      </w:r>
    </w:p>
    <w:p w:rsidR="00E55AD3" w:rsidRPr="00E55AD3" w:rsidRDefault="00E55AD3" w:rsidP="00E55AD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AD3">
        <w:rPr>
          <w:rFonts w:ascii="Tahoma" w:eastAsia="Times New Roman" w:hAnsi="Tahoma" w:cs="Tahoma"/>
          <w:sz w:val="20"/>
          <w:szCs w:val="20"/>
        </w:rPr>
        <w:t xml:space="preserve">значительная прослойка среди рабочих выходцев из деревни, которых промышленность не успевала "переварить" (они выступали против эксплуатации как на заводах и фабриках, так и в деревне, вовлекая в эту борьбу крестьянство); </w:t>
      </w:r>
    </w:p>
    <w:p w:rsidR="00E55AD3" w:rsidRPr="00E55AD3" w:rsidRDefault="00E55AD3" w:rsidP="00E55AD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AD3">
        <w:rPr>
          <w:rFonts w:ascii="Tahoma" w:eastAsia="Times New Roman" w:hAnsi="Tahoma" w:cs="Tahoma"/>
          <w:sz w:val="20"/>
          <w:szCs w:val="20"/>
        </w:rPr>
        <w:t xml:space="preserve">многонациональный состав пролетариата, особенно в крупных промышленных центрах, способствовавший интернационализации рабочего движения, его распространению по всей стране. </w:t>
      </w:r>
    </w:p>
    <w:p w:rsidR="00E55AD3" w:rsidRPr="00E55AD3" w:rsidRDefault="00E55AD3" w:rsidP="00E55A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AD3">
        <w:rPr>
          <w:rFonts w:ascii="Tahoma" w:eastAsia="Times New Roman" w:hAnsi="Tahoma" w:cs="Tahoma"/>
          <w:sz w:val="20"/>
          <w:szCs w:val="20"/>
        </w:rPr>
        <w:t xml:space="preserve">В силу этих особенностей рабочий класс России раньше, нежели буржуазия, начал выступать в качестве самостоятельной политической силы, в то время как в западноевропейских странах данному процессу предшествовало образование буржуазных политических партий. </w:t>
      </w:r>
    </w:p>
    <w:p w:rsidR="0045478A" w:rsidRDefault="0045478A" w:rsidP="0045478A">
      <w:r>
        <w:rPr>
          <w:rStyle w:val="a4"/>
        </w:rPr>
        <w:t>Население и продолжительность жизни</w:t>
      </w:r>
      <w:r>
        <w:br/>
      </w:r>
      <w:r>
        <w:br/>
        <w:t xml:space="preserve">Конечный показатель развития общества - средняя продолжительность жизни населения. На конец века картина была такая. </w:t>
      </w:r>
      <w:r>
        <w:br/>
      </w:r>
      <w:r>
        <w:br/>
        <w:t>В России в то время на 1 000 чел. умирало 35 человек, в скандинавских странах 17, в Англии - 19, во Франции - 22, в Германии - 24 человека. До 5-летнего возраста доживало 550 человек из 1000 родившихся; в Западной Европе - более 700 человек.</w:t>
      </w:r>
      <w:r>
        <w:br/>
      </w:r>
      <w:r>
        <w:br/>
        <w:t xml:space="preserve">От острозаразных болезней в Европейской части России в 1893-95 гг. на 100 000 человек умирало 555, следующей идет Австрия - 350 и далее </w:t>
      </w:r>
      <w:proofErr w:type="gramStart"/>
      <w:r>
        <w:t>по</w:t>
      </w:r>
      <w:proofErr w:type="gramEnd"/>
      <w:r>
        <w:t xml:space="preserve"> убывающей от Бельгии - 244 до Ирландии - 102,5. Мы - на 10 месте. На 1 </w:t>
      </w:r>
      <w:proofErr w:type="gramStart"/>
      <w:r>
        <w:t>млн</w:t>
      </w:r>
      <w:proofErr w:type="gramEnd"/>
      <w:r>
        <w:t xml:space="preserve"> населения у нас в эти годы было 155 врачей, а в Норвегии и Австрии (худшие показатели после России) 275 врачей, а в Англии - 578 [ix].</w:t>
      </w:r>
      <w:r>
        <w:br/>
      </w:r>
      <w:r>
        <w:br/>
        <w:t xml:space="preserve">В целом же, в 1913 г. продолжительность жизни в различных странах составляла: </w:t>
      </w:r>
      <w:proofErr w:type="gramStart"/>
      <w:r>
        <w:t>Великобритания - 52 года, Япония - 51, Франция - 50, США - 50, Германия - 49, Италия - 47, Китай - 30, Индия - 23 года[x].</w:t>
      </w:r>
      <w:proofErr w:type="gramEnd"/>
      <w:r>
        <w:t xml:space="preserve"> В России - 30,5 лет[xi].</w:t>
      </w:r>
      <w:r>
        <w:br/>
      </w:r>
      <w:r>
        <w:br/>
        <w:t xml:space="preserve">Небесполезны могут оказаться данные по эмиграции. По мере развития капитализма в России </w:t>
      </w:r>
      <w:r>
        <w:lastRenderedPageBreak/>
        <w:t xml:space="preserve">усилилась эмиграция населения. </w:t>
      </w:r>
      <w:proofErr w:type="gramStart"/>
      <w:r>
        <w:t>Корректной полной статистики в то время не было, однако было зафиксировано, что в 1861-1870 гг. в Северные Американские Соединенные Штаты ежегодно уезжало 3 050 человек, в 1887-1891 гг. уже по 55 524 чел., в 1892 -1896 гг. - по 52 969 чел, а в 1897 г. уехало 29 981 чел. То есть в 1880-1897 гг. рост эмигрантов в 19 раз превысил</w:t>
      </w:r>
      <w:proofErr w:type="gramEnd"/>
      <w:r>
        <w:t xml:space="preserve"> период 1861-1870 </w:t>
      </w:r>
      <w:proofErr w:type="gramStart"/>
      <w:r>
        <w:t>гг</w:t>
      </w:r>
      <w:proofErr w:type="gramEnd"/>
    </w:p>
    <w:p w:rsidR="00E55AD3" w:rsidRPr="00E55AD3" w:rsidRDefault="00E55AD3" w:rsidP="00E55AD3">
      <w:pPr>
        <w:rPr>
          <w:b/>
        </w:rPr>
      </w:pPr>
      <w:r w:rsidRPr="00E55AD3">
        <w:rPr>
          <w:b/>
        </w:rPr>
        <w:t>Задание №5</w:t>
      </w:r>
    </w:p>
    <w:p w:rsidR="00E55AD3" w:rsidRDefault="00E55AD3" w:rsidP="0045478A">
      <w:r>
        <w:t>Сформулируйте проблемы  в социально – экономической сфере Российской империи.</w:t>
      </w:r>
    </w:p>
    <w:p w:rsidR="006608E5" w:rsidRDefault="006608E5" w:rsidP="00031534"/>
    <w:p w:rsidR="0045488D" w:rsidRDefault="0045488D" w:rsidP="00031534"/>
    <w:p w:rsidR="001C325F" w:rsidRPr="00FF522A" w:rsidRDefault="001C325F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Pr="00FF522A" w:rsidRDefault="00FF522A"/>
    <w:p w:rsidR="00FF522A" w:rsidRDefault="00FF522A">
      <w:r>
        <w:t>Источники</w:t>
      </w:r>
    </w:p>
    <w:p w:rsidR="00FF522A" w:rsidRDefault="00BA4AB9">
      <w:hyperlink r:id="rId7" w:history="1">
        <w:r w:rsidR="00FF522A" w:rsidRPr="00C93CB8">
          <w:rPr>
            <w:rStyle w:val="a9"/>
          </w:rPr>
          <w:t>http://o8-st.narod.ru/hist33.html</w:t>
        </w:r>
      </w:hyperlink>
    </w:p>
    <w:p w:rsidR="00FF522A" w:rsidRPr="00FF522A" w:rsidRDefault="00FF522A"/>
    <w:sectPr w:rsidR="00FF522A" w:rsidRPr="00FF522A" w:rsidSect="002E7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86141"/>
    <w:multiLevelType w:val="hybridMultilevel"/>
    <w:tmpl w:val="6C1CC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E06E5"/>
    <w:multiLevelType w:val="hybridMultilevel"/>
    <w:tmpl w:val="793EE2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475C7"/>
    <w:multiLevelType w:val="hybridMultilevel"/>
    <w:tmpl w:val="FE2A5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936EA"/>
    <w:multiLevelType w:val="multilevel"/>
    <w:tmpl w:val="F6189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325F"/>
    <w:rsid w:val="00031534"/>
    <w:rsid w:val="001C325F"/>
    <w:rsid w:val="002E7354"/>
    <w:rsid w:val="0045478A"/>
    <w:rsid w:val="0045488D"/>
    <w:rsid w:val="006608E5"/>
    <w:rsid w:val="0077260D"/>
    <w:rsid w:val="00B53855"/>
    <w:rsid w:val="00BA4AB9"/>
    <w:rsid w:val="00BB45AC"/>
    <w:rsid w:val="00E55AD3"/>
    <w:rsid w:val="00FF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534"/>
    <w:pPr>
      <w:ind w:left="720"/>
      <w:contextualSpacing/>
    </w:pPr>
  </w:style>
  <w:style w:type="character" w:styleId="a4">
    <w:name w:val="Strong"/>
    <w:basedOn w:val="a0"/>
    <w:uiPriority w:val="22"/>
    <w:qFormat/>
    <w:rsid w:val="0045488D"/>
    <w:rPr>
      <w:b/>
      <w:bCs/>
    </w:rPr>
  </w:style>
  <w:style w:type="paragraph" w:styleId="a5">
    <w:name w:val="Normal (Web)"/>
    <w:basedOn w:val="a"/>
    <w:uiPriority w:val="99"/>
    <w:unhideWhenUsed/>
    <w:rsid w:val="0045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5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488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B45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FF52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2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8-st.narod.ru/hist3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Цыганкова НС</cp:lastModifiedBy>
  <cp:revision>2</cp:revision>
  <dcterms:created xsi:type="dcterms:W3CDTF">2014-10-28T09:34:00Z</dcterms:created>
  <dcterms:modified xsi:type="dcterms:W3CDTF">2014-10-28T09:34:00Z</dcterms:modified>
</cp:coreProperties>
</file>