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20" w:rsidRPr="00537820" w:rsidRDefault="00537820" w:rsidP="00EC5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820">
        <w:rPr>
          <w:rFonts w:ascii="Times New Roman" w:hAnsi="Times New Roman" w:cs="Times New Roman"/>
          <w:b/>
          <w:sz w:val="28"/>
          <w:szCs w:val="28"/>
        </w:rPr>
        <w:t>Тема урока «Моделирование геометрических операций и фигур»</w:t>
      </w:r>
    </w:p>
    <w:p w:rsidR="00537820" w:rsidRPr="00537820" w:rsidRDefault="00537820" w:rsidP="00EC5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820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EC5C78" w:rsidRPr="00EC5C78" w:rsidRDefault="00EC5C78" w:rsidP="00EC5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Учитель информатики и математики </w:t>
      </w:r>
    </w:p>
    <w:p w:rsidR="00EC5C78" w:rsidRPr="00EC5C78" w:rsidRDefault="00EC5C78" w:rsidP="00EC5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>МАОУ «Средней общеобразовательной школы №14» г. Владимира</w:t>
      </w:r>
    </w:p>
    <w:p w:rsidR="00EC5C78" w:rsidRPr="00EC5C78" w:rsidRDefault="00EC5C78" w:rsidP="00EC5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>Грехова Екатерина Александровна</w:t>
      </w:r>
    </w:p>
    <w:p w:rsidR="00537820" w:rsidRDefault="00537820" w:rsidP="00EC5C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C78" w:rsidRPr="00EC5C78" w:rsidRDefault="00EC5C78" w:rsidP="00EC5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78">
        <w:rPr>
          <w:rFonts w:ascii="Times New Roman" w:hAnsi="Times New Roman" w:cs="Times New Roman"/>
          <w:b/>
          <w:sz w:val="28"/>
          <w:szCs w:val="28"/>
        </w:rPr>
        <w:t>Комментарий к уроку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 Интерактивная доска  прочно вошла в мою повседневную школьную жизнь с первых дней появления в кабинете информатики. 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Во-первых, она позволяет существенно экономить время на различных этапах урока.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 Во-вторых, интерактивная доска дает возможность многократно использовать подготовленный материал: при объяснении нового материала, при проверке домашнего задания и тематическом повторении.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 Интерактивная доска обладает уникальной возможностью сочетать вывод на нее любой информации с компьютера с произвольным дополнением выведенного изображения подчеркиваниями, комментариями. 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На занятии с интерактивной доской можно  использовать все материалы, доступные на компьютере: таблицы, схемы, анимацию, ауди</w:t>
      </w:r>
      <w:proofErr w:type="gramStart"/>
      <w:r w:rsidRPr="00EC5C7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C5C7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C5C78">
        <w:rPr>
          <w:rFonts w:ascii="Times New Roman" w:hAnsi="Times New Roman" w:cs="Times New Roman"/>
          <w:sz w:val="28"/>
          <w:szCs w:val="28"/>
        </w:rPr>
        <w:t>видео-записи</w:t>
      </w:r>
      <w:proofErr w:type="spellEnd"/>
      <w:r w:rsidRPr="00EC5C78">
        <w:rPr>
          <w:rFonts w:ascii="Times New Roman" w:hAnsi="Times New Roman" w:cs="Times New Roman"/>
          <w:sz w:val="28"/>
          <w:szCs w:val="28"/>
        </w:rPr>
        <w:t xml:space="preserve">. Разнообразие этих ресурсов предоставляет широкий выбор подходов к обучению.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Интерактивная доска позволяет учителю «открыть» часть информации, а другую часть оставить скрытой, что очень удобно при дифференцированной работе с последующей проверкой.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Интерактивная доска усиливает интерес к изучаемому материалу, что является необходимым условием успешности обучения. </w:t>
      </w:r>
    </w:p>
    <w:p w:rsidR="00EC5C78" w:rsidRPr="00EC5C78" w:rsidRDefault="00EC5C78" w:rsidP="00EC5C78">
      <w:pPr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 Следуя </w:t>
      </w:r>
      <w:proofErr w:type="spellStart"/>
      <w:r w:rsidRPr="00EC5C78">
        <w:rPr>
          <w:rFonts w:ascii="Times New Roman" w:hAnsi="Times New Roman" w:cs="Times New Roman"/>
          <w:sz w:val="28"/>
          <w:szCs w:val="28"/>
        </w:rPr>
        <w:t>САНПИНам</w:t>
      </w:r>
      <w:proofErr w:type="spellEnd"/>
      <w:r w:rsidRPr="00EC5C78">
        <w:rPr>
          <w:rFonts w:ascii="Times New Roman" w:hAnsi="Times New Roman" w:cs="Times New Roman"/>
          <w:sz w:val="28"/>
          <w:szCs w:val="28"/>
        </w:rPr>
        <w:t xml:space="preserve">, использовать интерактивную доску на уроке рекомендуется не более 10-15 минут. Поэтому нужно заранее определиться, какой прием, на каком уроке будет работать эффективнее. </w:t>
      </w:r>
    </w:p>
    <w:p w:rsidR="00EC5C78" w:rsidRPr="00EC5C78" w:rsidRDefault="00EC5C78" w:rsidP="00EC5C78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  Предлагаю вашему вниманию урок по теме «Моделирование геометрических операций и фигур» в 9 классе с разными приемами </w:t>
      </w:r>
      <w:r w:rsidRPr="00EC5C7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использования интерактивной доски. Тема «Моделирование» очень </w:t>
      </w:r>
      <w:proofErr w:type="gramStart"/>
      <w:r w:rsidRPr="00EC5C78">
        <w:rPr>
          <w:rFonts w:ascii="Times New Roman" w:hAnsi="Times New Roman" w:cs="Times New Roman"/>
          <w:sz w:val="28"/>
          <w:szCs w:val="28"/>
        </w:rPr>
        <w:t>сжато</w:t>
      </w:r>
      <w:proofErr w:type="gramEnd"/>
      <w:r w:rsidRPr="00EC5C78">
        <w:rPr>
          <w:rFonts w:ascii="Times New Roman" w:hAnsi="Times New Roman" w:cs="Times New Roman"/>
          <w:sz w:val="28"/>
          <w:szCs w:val="28"/>
        </w:rPr>
        <w:t xml:space="preserve"> представлена в задачнике по моделированию Макаровой Н.В., а в стандартах второго поколения она присутствует. Я предлагаю Вашему вниманию, как можно используя интерактивную доску наглядно показать учащимся алгоритмы моделирования геометрических операций и фигур.</w:t>
      </w:r>
    </w:p>
    <w:p w:rsidR="00EC5C78" w:rsidRPr="00EC5C78" w:rsidRDefault="00EC5C78" w:rsidP="00EC5C78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 xml:space="preserve">    Задания для урока созданы в программах </w:t>
      </w:r>
      <w:r w:rsidRPr="00EC5C78">
        <w:rPr>
          <w:rFonts w:ascii="Times New Roman" w:hAnsi="Times New Roman" w:cs="Times New Roman"/>
          <w:i/>
          <w:iCs/>
          <w:sz w:val="28"/>
          <w:szCs w:val="28"/>
          <w:lang w:val="en-US"/>
        </w:rPr>
        <w:t>SMART</w:t>
      </w:r>
      <w:r w:rsidRPr="00EC5C7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5C78">
        <w:rPr>
          <w:rFonts w:ascii="Times New Roman" w:hAnsi="Times New Roman" w:cs="Times New Roman"/>
          <w:i/>
          <w:iCs/>
          <w:sz w:val="28"/>
          <w:szCs w:val="28"/>
          <w:lang w:val="en-US"/>
        </w:rPr>
        <w:t>Notebook</w:t>
      </w:r>
      <w:r w:rsidRPr="00EC5C78">
        <w:rPr>
          <w:rFonts w:ascii="Times New Roman" w:hAnsi="Times New Roman" w:cs="Times New Roman"/>
          <w:i/>
          <w:iCs/>
          <w:sz w:val="28"/>
          <w:szCs w:val="28"/>
        </w:rPr>
        <w:t xml:space="preserve"> 10.</w:t>
      </w:r>
    </w:p>
    <w:p w:rsidR="00EC5C78" w:rsidRDefault="00EC5C78" w:rsidP="00763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D8C" w:rsidRDefault="00EC5C78" w:rsidP="00763E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A5D8C" w:rsidRPr="00763E14">
        <w:rPr>
          <w:rFonts w:ascii="Times New Roman" w:hAnsi="Times New Roman" w:cs="Times New Roman"/>
          <w:b/>
          <w:sz w:val="28"/>
          <w:szCs w:val="28"/>
        </w:rPr>
        <w:t>Моделирование геометрических операций и фигур</w:t>
      </w:r>
    </w:p>
    <w:p w:rsidR="00EC5C78" w:rsidRPr="00EC5C78" w:rsidRDefault="00EC5C78" w:rsidP="00763E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C78">
        <w:rPr>
          <w:rFonts w:ascii="Times New Roman" w:hAnsi="Times New Roman" w:cs="Times New Roman"/>
          <w:sz w:val="28"/>
          <w:szCs w:val="28"/>
        </w:rPr>
        <w:t>Класс: 9</w:t>
      </w:r>
    </w:p>
    <w:p w:rsidR="00B87C80" w:rsidRPr="00763E14" w:rsidRDefault="00B87C80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 xml:space="preserve">Цель: Сформировать знания учащихся о геометрических моделях в жизни человека. Познакомить с  </w:t>
      </w:r>
      <w:r w:rsidR="00EA5D8C" w:rsidRPr="00763E14">
        <w:rPr>
          <w:rFonts w:ascii="Times New Roman" w:hAnsi="Times New Roman" w:cs="Times New Roman"/>
          <w:sz w:val="28"/>
          <w:szCs w:val="28"/>
        </w:rPr>
        <w:t>алгоритмами построения основных геометрических операций</w:t>
      </w:r>
      <w:r w:rsidRPr="00763E14">
        <w:rPr>
          <w:rFonts w:ascii="Times New Roman" w:hAnsi="Times New Roman" w:cs="Times New Roman"/>
          <w:sz w:val="28"/>
          <w:szCs w:val="28"/>
        </w:rPr>
        <w:t>. Сформировать навыки построения геометрических моделей в графическом редакторе</w:t>
      </w:r>
      <w:r w:rsidR="00EA5D8C" w:rsidRPr="00763E14">
        <w:rPr>
          <w:rFonts w:ascii="Times New Roman" w:hAnsi="Times New Roman" w:cs="Times New Roman"/>
          <w:sz w:val="28"/>
          <w:szCs w:val="28"/>
        </w:rPr>
        <w:t>.</w:t>
      </w:r>
    </w:p>
    <w:p w:rsidR="00B87C80" w:rsidRPr="00763E14" w:rsidRDefault="00B87C80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Задачи:</w:t>
      </w:r>
    </w:p>
    <w:p w:rsidR="00B87C80" w:rsidRPr="00763E14" w:rsidRDefault="00B87C80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B87C80" w:rsidRPr="00763E14" w:rsidRDefault="00B87C80" w:rsidP="00763E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формирование навыков работы с программным обеспечением;</w:t>
      </w:r>
    </w:p>
    <w:p w:rsidR="00B87C80" w:rsidRPr="00763E14" w:rsidRDefault="00B87C80" w:rsidP="00763E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выбор определённого программного средства для реализации, поставленной задачи;</w:t>
      </w:r>
    </w:p>
    <w:p w:rsidR="00B87C80" w:rsidRPr="00763E14" w:rsidRDefault="00B87C80" w:rsidP="00763E1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выработка умений и навыков решения практических задач в соответствующих программах.</w:t>
      </w:r>
    </w:p>
    <w:p w:rsidR="00B87C80" w:rsidRPr="00763E14" w:rsidRDefault="00B87C80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Развивающие</w:t>
      </w:r>
    </w:p>
    <w:p w:rsidR="00B87C80" w:rsidRPr="00763E14" w:rsidRDefault="00B87C80" w:rsidP="00763E1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развитие внимания, способности к анализу;</w:t>
      </w:r>
    </w:p>
    <w:p w:rsidR="00B87C80" w:rsidRPr="00763E14" w:rsidRDefault="00B87C80" w:rsidP="00763E1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развитие логического мышления;</w:t>
      </w:r>
    </w:p>
    <w:p w:rsidR="00B87C80" w:rsidRPr="00763E14" w:rsidRDefault="00B87C80" w:rsidP="00763E1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развитие способностей к определённым видам деятельности (дизайн, инженерная графика, программирование и т.д.)</w:t>
      </w:r>
    </w:p>
    <w:p w:rsidR="00B87C80" w:rsidRPr="00763E14" w:rsidRDefault="00B87C80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 xml:space="preserve">Воспитательные </w:t>
      </w:r>
    </w:p>
    <w:p w:rsidR="00B87C80" w:rsidRPr="00763E14" w:rsidRDefault="00B87C80" w:rsidP="00763E1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формирование самостоятельности мышления, чёткости и организованности в работе, умения контролировать свою деятельность;</w:t>
      </w:r>
    </w:p>
    <w:p w:rsidR="00B87C9D" w:rsidRDefault="00B87C80" w:rsidP="00763E1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работать эффективно в соответствии с располагаемым временем.</w:t>
      </w:r>
    </w:p>
    <w:p w:rsidR="00DE097B" w:rsidRPr="00DE097B" w:rsidRDefault="00DE097B" w:rsidP="00DE097B">
      <w:pPr>
        <w:rPr>
          <w:rFonts w:ascii="Times New Roman" w:hAnsi="Times New Roman" w:cs="Times New Roman"/>
          <w:sz w:val="28"/>
          <w:szCs w:val="28"/>
        </w:rPr>
      </w:pPr>
      <w:r w:rsidRPr="00DE097B"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EA5D8C" w:rsidRPr="00763E14" w:rsidRDefault="00EA5D8C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lastRenderedPageBreak/>
        <w:t>Необходимое оборудование: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компьютеры, интерактивная доска с программным обеспечением, проектор.</w:t>
      </w:r>
    </w:p>
    <w:p w:rsidR="00EA5D8C" w:rsidRPr="00763E14" w:rsidRDefault="00EA5D8C" w:rsidP="00B87C80">
      <w:p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План урока: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        2 минуты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Постановка целей и задач урока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2 минуты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Актуализация знаний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                7 минут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Объяснение нового материала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 10 минут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                 15 минут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 минуты</w:t>
      </w:r>
    </w:p>
    <w:p w:rsidR="00EA5D8C" w:rsidRPr="00763E14" w:rsidRDefault="00EA5D8C" w:rsidP="00EA5D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Постановка домашнего задания</w:t>
      </w:r>
      <w:r w:rsidR="00763E14" w:rsidRPr="00763E14">
        <w:rPr>
          <w:rFonts w:ascii="Times New Roman" w:hAnsi="Times New Roman" w:cs="Times New Roman"/>
          <w:sz w:val="28"/>
          <w:szCs w:val="28"/>
        </w:rPr>
        <w:t xml:space="preserve">                                 2 минуты</w:t>
      </w:r>
    </w:p>
    <w:p w:rsidR="00EA5D8C" w:rsidRPr="00EC5C78" w:rsidRDefault="00EA5D8C" w:rsidP="00EC5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7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Постановка целей и задач урока</w:t>
      </w:r>
    </w:p>
    <w:p w:rsidR="00763E14" w:rsidRDefault="00763E14" w:rsidP="00763E14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Сегодня на уроке мы узнаем</w:t>
      </w:r>
      <w:r>
        <w:rPr>
          <w:rFonts w:ascii="Times New Roman" w:hAnsi="Times New Roman" w:cs="Times New Roman"/>
          <w:sz w:val="28"/>
          <w:szCs w:val="28"/>
        </w:rPr>
        <w:t>, как можно делить отрезок, имея линейку без шкалы</w:t>
      </w:r>
      <w:r w:rsidR="00DE097B">
        <w:rPr>
          <w:rFonts w:ascii="Times New Roman" w:hAnsi="Times New Roman" w:cs="Times New Roman"/>
          <w:sz w:val="28"/>
          <w:szCs w:val="28"/>
        </w:rPr>
        <w:t xml:space="preserve"> и циркуль, а также как разделить угол пополам, не имея транспортира.</w:t>
      </w:r>
    </w:p>
    <w:p w:rsidR="00DE097B" w:rsidRPr="00763E14" w:rsidRDefault="00DE097B" w:rsidP="00763E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D8C" w:rsidRDefault="00EA5D8C" w:rsidP="00EA5D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Соедините фразы.</w:t>
      </w:r>
    </w:p>
    <w:p w:rsidR="00DE097B" w:rsidRDefault="00DE097B" w:rsidP="00DE097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Default="00EA5D8C" w:rsidP="00EA5D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Распределите все модели по классам: знаковые и геометрические</w:t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E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Default="00EA5D8C" w:rsidP="00EA5D8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Составьте схему этапов моделирования</w:t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Pr="00763E14" w:rsidRDefault="00EA5D8C" w:rsidP="00EA5D8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Объяснение нового материала</w:t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Задача 1. Построение геометрических операций.</w:t>
      </w:r>
    </w:p>
    <w:p w:rsidR="004603E9" w:rsidRPr="00763E14" w:rsidRDefault="009619C0" w:rsidP="00EA5D8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этап.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Постановка задачи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Описание задачи.</w:t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>Вся история геометрии связана с практикой построения при помощи подручных сре</w:t>
      </w:r>
      <w:proofErr w:type="gramStart"/>
      <w:r w:rsidRPr="00763E14">
        <w:rPr>
          <w:rFonts w:ascii="Times New Roman" w:hAnsi="Times New Roman" w:cs="Times New Roman"/>
          <w:bCs/>
          <w:sz w:val="28"/>
          <w:szCs w:val="28"/>
        </w:rPr>
        <w:t>дств дл</w:t>
      </w:r>
      <w:proofErr w:type="gramEnd"/>
      <w:r w:rsidRPr="00763E14">
        <w:rPr>
          <w:rFonts w:ascii="Times New Roman" w:hAnsi="Times New Roman" w:cs="Times New Roman"/>
          <w:bCs/>
          <w:sz w:val="28"/>
          <w:szCs w:val="28"/>
        </w:rPr>
        <w:t>я измерения недоступного. В Древнем Египте, задолго до доказательства теоремы Пифагора, пользовались треугольником со сторонами, относящимися как 3:4:5 для получения прямых углов в треугольнике.</w:t>
      </w:r>
    </w:p>
    <w:p w:rsidR="00EA5D8C" w:rsidRDefault="00EA5D8C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 xml:space="preserve">   Фалес Милетский в </w:t>
      </w:r>
      <w:r w:rsidRPr="00763E14"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Pr="00763E14">
        <w:rPr>
          <w:rFonts w:ascii="Times New Roman" w:hAnsi="Times New Roman" w:cs="Times New Roman"/>
          <w:bCs/>
          <w:sz w:val="28"/>
          <w:szCs w:val="28"/>
        </w:rPr>
        <w:t xml:space="preserve"> в. до н.э. использовал метод измерения расстояния до кораблей, находящихся в море, с использованием признаков подобия треугольников.</w:t>
      </w:r>
    </w:p>
    <w:p w:rsidR="00DE097B" w:rsidRPr="00763E14" w:rsidRDefault="00DE097B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Pr="00763E14" w:rsidRDefault="006E4D86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7216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7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D86" w:rsidRPr="00763E14" w:rsidRDefault="006E4D86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3E14">
        <w:rPr>
          <w:rFonts w:ascii="Times New Roman" w:hAnsi="Times New Roman" w:cs="Times New Roman"/>
          <w:bCs/>
          <w:sz w:val="28"/>
          <w:szCs w:val="28"/>
        </w:rPr>
        <w:t>Пифаго́р</w:t>
      </w:r>
      <w:proofErr w:type="spellEnd"/>
      <w:proofErr w:type="gramStart"/>
      <w:r w:rsidRPr="00763E1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63E14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63E14">
        <w:rPr>
          <w:rFonts w:ascii="Times New Roman" w:hAnsi="Times New Roman" w:cs="Times New Roman"/>
          <w:bCs/>
          <w:sz w:val="28"/>
          <w:szCs w:val="28"/>
        </w:rPr>
        <w:t>амо́сский</w:t>
      </w:r>
      <w:proofErr w:type="spellEnd"/>
      <w:r w:rsidRPr="00763E14">
        <w:rPr>
          <w:rFonts w:ascii="Times New Roman" w:hAnsi="Times New Roman" w:cs="Times New Roman"/>
          <w:bCs/>
          <w:sz w:val="28"/>
          <w:szCs w:val="28"/>
        </w:rPr>
        <w:t xml:space="preserve"> (580 —500гг. до н. э.) — древнегреческий философ, поэт, астроном и математик. Создатель религиозно-философской школы пифагорейцев. Считал принципом мирового устройства Числа и их соотношения.</w:t>
      </w:r>
    </w:p>
    <w:p w:rsidR="006E4D86" w:rsidRPr="00763E14" w:rsidRDefault="006E4D86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>Историю жизни Пифагора трудно отделить от легенд, представляющих его в качестве совершенного мудреца и великого посвящённого во все таинства греков и варваров. Ещё Геродот называл его «величайшим эллинским мудрецом».</w:t>
      </w:r>
    </w:p>
    <w:p w:rsidR="006E4D86" w:rsidRPr="00763E14" w:rsidRDefault="006E4D86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>Самые ранние известные источники об учении Пифагора появились лишь 200 лет спустя после его смерти. Сам Пифагор не оставил сочинений, и все сведения о нём и его учении основываются на трудах его последователей, не всегда беспристрастных.</w:t>
      </w:r>
    </w:p>
    <w:p w:rsidR="006E4D86" w:rsidRDefault="006E4D86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lastRenderedPageBreak/>
        <w:t>В честь Пифагора назван кратер на Луне.</w:t>
      </w:r>
    </w:p>
    <w:p w:rsidR="00DE097B" w:rsidRDefault="00DE097B" w:rsidP="00DE097B">
      <w:pPr>
        <w:pStyle w:val="a3"/>
        <w:ind w:left="-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Pr="00763E14" w:rsidRDefault="00DE097B" w:rsidP="00DE0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Теорема Пифагора</w:t>
      </w:r>
    </w:p>
    <w:p w:rsidR="00DE097B" w:rsidRPr="00763E14" w:rsidRDefault="00DE097B" w:rsidP="00DE0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524000"/>
            <wp:effectExtent l="19050" t="0" r="0" b="0"/>
            <wp:docPr id="12" name="Рисунок 1" descr="pifag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 descr="pifag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Фалес Милетский</w:t>
      </w:r>
    </w:p>
    <w:p w:rsidR="00EA5D8C" w:rsidRPr="00763E14" w:rsidRDefault="00EA5D8C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362075"/>
            <wp:effectExtent l="19050" t="0" r="9525" b="0"/>
            <wp:docPr id="3" name="Рисунок 3" descr="Фалес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1" descr="Фалес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C0" w:rsidRPr="00763E14" w:rsidRDefault="009619C0" w:rsidP="00EA5D8C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proofErr w:type="gramStart"/>
      <w:r w:rsidRPr="00763E14">
        <w:rPr>
          <w:rFonts w:ascii="Times New Roman" w:hAnsi="Times New Roman" w:cs="Times New Roman"/>
          <w:bCs/>
          <w:iCs/>
          <w:sz w:val="28"/>
          <w:szCs w:val="28"/>
        </w:rPr>
        <w:t>Фале</w:t>
      </w:r>
      <w:proofErr w:type="gramEnd"/>
      <w:r w:rsidRPr="00763E14">
        <w:rPr>
          <w:rFonts w:ascii="Times New Roman" w:hAnsi="Times New Roman" w:cs="Times New Roman"/>
          <w:bCs/>
          <w:iCs/>
          <w:sz w:val="28"/>
          <w:szCs w:val="28"/>
        </w:rPr>
        <w:t>́с</w:t>
      </w:r>
      <w:proofErr w:type="spellEnd"/>
      <w:r w:rsidRPr="00763E14">
        <w:rPr>
          <w:rFonts w:ascii="Times New Roman" w:hAnsi="Times New Roman" w:cs="Times New Roman"/>
          <w:bCs/>
          <w:iCs/>
          <w:sz w:val="28"/>
          <w:szCs w:val="28"/>
        </w:rPr>
        <w:t xml:space="preserve"> (640/624 — 548/545 до н. э.) — древнегреческий философ и математик из </w:t>
      </w:r>
      <w:proofErr w:type="spellStart"/>
      <w:r w:rsidRPr="00763E14">
        <w:rPr>
          <w:rFonts w:ascii="Times New Roman" w:hAnsi="Times New Roman" w:cs="Times New Roman"/>
          <w:bCs/>
          <w:iCs/>
          <w:sz w:val="28"/>
          <w:szCs w:val="28"/>
        </w:rPr>
        <w:t>Милета</w:t>
      </w:r>
      <w:proofErr w:type="spellEnd"/>
      <w:r w:rsidRPr="00763E14">
        <w:rPr>
          <w:rFonts w:ascii="Times New Roman" w:hAnsi="Times New Roman" w:cs="Times New Roman"/>
          <w:bCs/>
          <w:iCs/>
          <w:sz w:val="28"/>
          <w:szCs w:val="28"/>
        </w:rPr>
        <w:t xml:space="preserve"> (Малая Азия). Представитель ионической натурфилософии и основатель милетской (ионийской) школы, с которой начинается история европейской науки. Традиционно считается основоположником греческой философии (и науки) — он неизменно открывал список «семи мудрецов», заложивших основы греческой культуры и государственности.</w:t>
      </w:r>
    </w:p>
    <w:p w:rsidR="009619C0" w:rsidRPr="00763E14" w:rsidRDefault="00DE097B" w:rsidP="00DE097B">
      <w:pPr>
        <w:pStyle w:val="a3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Default="00DE097B" w:rsidP="00EA5D8C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DE097B">
        <w:rPr>
          <w:rFonts w:ascii="Times New Roman" w:hAnsi="Times New Roman" w:cs="Times New Roman"/>
          <w:bCs/>
          <w:iCs/>
          <w:sz w:val="28"/>
          <w:szCs w:val="28"/>
        </w:rPr>
        <w:t>Посмотрим, как ученые делили отрезки пополам и как проводили биссектрису угла.</w:t>
      </w:r>
    </w:p>
    <w:p w:rsidR="00DE097B" w:rsidRDefault="00DE097B" w:rsidP="00DE097B">
      <w:pPr>
        <w:pStyle w:val="a3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Default="00DE097B" w:rsidP="00DE097B">
      <w:pPr>
        <w:pStyle w:val="a3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Pr="00DE097B" w:rsidRDefault="00DE097B" w:rsidP="00DE097B">
      <w:pPr>
        <w:pStyle w:val="a3"/>
        <w:ind w:left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2B" w:rsidRPr="00763E14" w:rsidRDefault="00E05C2B" w:rsidP="00EA5D8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моделирования.</w:t>
      </w:r>
    </w:p>
    <w:p w:rsidR="00E05C2B" w:rsidRPr="00763E14" w:rsidRDefault="00E05C2B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>При отсутствии специальных инструментов (линейки, транспортира, циркуля) смоделировать основные геометрические операции.</w:t>
      </w:r>
    </w:p>
    <w:p w:rsidR="00E05C2B" w:rsidRPr="00763E14" w:rsidRDefault="00E05C2B" w:rsidP="00EA5D8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Формализация задачи.</w:t>
      </w:r>
    </w:p>
    <w:p w:rsidR="00E05C2B" w:rsidRDefault="00E05C2B" w:rsidP="00EA5D8C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763E14">
        <w:rPr>
          <w:rFonts w:ascii="Times New Roman" w:hAnsi="Times New Roman" w:cs="Times New Roman"/>
          <w:bCs/>
          <w:sz w:val="28"/>
          <w:szCs w:val="28"/>
        </w:rPr>
        <w:t>Исходные геометрические объекты (отрезок, радиус, угол) задаются в левом верхнем углу рабочего поля. Для построения используются их копии. Построение основывается на законах геометрии.</w:t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E9" w:rsidRPr="00763E14" w:rsidRDefault="009619C0" w:rsidP="00E05C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этап.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Разработка модели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05C2B" w:rsidRPr="00763E14" w:rsidRDefault="00E05C2B" w:rsidP="00EA5D8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  <w:u w:val="single"/>
        </w:rPr>
        <w:t>Модель 1.</w:t>
      </w:r>
      <w:r w:rsidRPr="00763E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Деление отрезков (моделирование функций линейки).</w:t>
      </w:r>
    </w:p>
    <w:p w:rsidR="00E05C2B" w:rsidRDefault="00E05C2B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58115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28" cy="158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2B" w:rsidRDefault="00E05C2B" w:rsidP="00EA5D8C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85737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47" cy="18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14" w:rsidRPr="00763E14" w:rsidRDefault="00E05C2B" w:rsidP="00EA5D8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  <w:u w:val="single"/>
        </w:rPr>
        <w:t>Модель 3.</w:t>
      </w:r>
      <w:r w:rsidRPr="00763E1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Деление угла пополам (моделирование функций транспортира).</w:t>
      </w:r>
    </w:p>
    <w:p w:rsidR="00763E14" w:rsidRPr="00763E14" w:rsidRDefault="00763E14" w:rsidP="00763E14">
      <w:pPr>
        <w:rPr>
          <w:rFonts w:ascii="Times New Roman" w:hAnsi="Times New Roman" w:cs="Times New Roman"/>
          <w:sz w:val="28"/>
          <w:szCs w:val="28"/>
        </w:rPr>
      </w:pPr>
    </w:p>
    <w:p w:rsidR="00E05C2B" w:rsidRDefault="00763E14" w:rsidP="00763E14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ab/>
      </w:r>
      <w:r w:rsidR="00DE097B" w:rsidRPr="00763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1514475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69" cy="15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97B" w:rsidRDefault="00DE097B" w:rsidP="00DE097B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3E9" w:rsidRPr="00763E14" w:rsidRDefault="009619C0" w:rsidP="00DE097B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этап.</w:t>
      </w:r>
      <w:proofErr w:type="gramEnd"/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Компьютерный эксперимент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05C2B" w:rsidRPr="00763E14" w:rsidRDefault="00E05C2B" w:rsidP="00EA5D8C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эксперимента.</w:t>
      </w:r>
    </w:p>
    <w:p w:rsidR="004603E9" w:rsidRPr="00763E14" w:rsidRDefault="009619C0" w:rsidP="00E05C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Тестирование построенной по заданному алгоритму модели 1 совмещением отрезков, полученных при делении.</w:t>
      </w:r>
    </w:p>
    <w:p w:rsidR="004603E9" w:rsidRPr="00763E14" w:rsidRDefault="009619C0" w:rsidP="00E05C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Тестирование построенной по заданному алгоритму модели 2 совмещением исходного и повернутого на 90º отрезка с радиусами полученной окружности.</w:t>
      </w:r>
    </w:p>
    <w:p w:rsidR="00E05C2B" w:rsidRPr="00763E14" w:rsidRDefault="00E05C2B" w:rsidP="00E05C2B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Проведение исследования.</w:t>
      </w:r>
    </w:p>
    <w:p w:rsidR="00E05C2B" w:rsidRPr="00763E14" w:rsidRDefault="00E05C2B" w:rsidP="00E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Доказать правильность алгоритмов построения.</w:t>
      </w:r>
    </w:p>
    <w:p w:rsidR="004603E9" w:rsidRPr="00763E14" w:rsidRDefault="009619C0" w:rsidP="00E05C2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этап. 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Анализ результатов</w:t>
      </w:r>
      <w:r w:rsidRPr="00763E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E05C2B" w:rsidRDefault="00E05C2B" w:rsidP="00E05C2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63E14">
        <w:rPr>
          <w:rFonts w:ascii="Times New Roman" w:hAnsi="Times New Roman" w:cs="Times New Roman"/>
          <w:b/>
          <w:bCs/>
          <w:sz w:val="28"/>
          <w:szCs w:val="28"/>
        </w:rPr>
        <w:t>Если результаты тестирования отрицательные, увеличить точность выполнения алгоритма за счет работы в увеличенном масштабе.</w:t>
      </w:r>
    </w:p>
    <w:p w:rsidR="00DE097B" w:rsidRPr="00763E14" w:rsidRDefault="00DE097B" w:rsidP="00DE097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E05C2B" w:rsidRPr="00763E14" w:rsidRDefault="00E05C2B" w:rsidP="00E05C2B">
      <w:pPr>
        <w:pStyle w:val="a3"/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 xml:space="preserve">Построить модели 1, 2, 3 в графическом редакторе </w:t>
      </w:r>
      <w:r w:rsidRPr="00763E1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763E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E05C2B" w:rsidRPr="00763E14">
        <w:rPr>
          <w:rFonts w:ascii="Times New Roman" w:hAnsi="Times New Roman" w:cs="Times New Roman"/>
          <w:sz w:val="28"/>
          <w:szCs w:val="28"/>
        </w:rPr>
        <w:t>. Выставление оценок в журнал.</w:t>
      </w:r>
    </w:p>
    <w:p w:rsidR="00EA5D8C" w:rsidRPr="00763E14" w:rsidRDefault="00EA5D8C" w:rsidP="00EA5D8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3E14">
        <w:rPr>
          <w:rFonts w:ascii="Times New Roman" w:hAnsi="Times New Roman" w:cs="Times New Roman"/>
          <w:sz w:val="28"/>
          <w:szCs w:val="28"/>
        </w:rPr>
        <w:t>Постановка домашнего задания</w:t>
      </w:r>
      <w:r w:rsidR="00E05C2B" w:rsidRPr="00763E14">
        <w:rPr>
          <w:rFonts w:ascii="Times New Roman" w:hAnsi="Times New Roman" w:cs="Times New Roman"/>
          <w:sz w:val="28"/>
          <w:szCs w:val="28"/>
        </w:rPr>
        <w:t xml:space="preserve">. Придумать алгоритм построения равностороннего треугольника в графическом редакторе </w:t>
      </w:r>
      <w:r w:rsidR="00E05C2B" w:rsidRPr="00763E14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E05C2B" w:rsidRPr="00763E14">
        <w:rPr>
          <w:rFonts w:ascii="Times New Roman" w:hAnsi="Times New Roman" w:cs="Times New Roman"/>
          <w:sz w:val="28"/>
          <w:szCs w:val="28"/>
        </w:rPr>
        <w:t>.</w:t>
      </w:r>
    </w:p>
    <w:p w:rsidR="00EA5D8C" w:rsidRDefault="00EA5D8C" w:rsidP="00EA5D8C"/>
    <w:sectPr w:rsidR="00EA5D8C" w:rsidSect="00B8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F98"/>
    <w:multiLevelType w:val="hybridMultilevel"/>
    <w:tmpl w:val="102A910E"/>
    <w:lvl w:ilvl="0" w:tplc="9FAE5B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336A6F"/>
    <w:multiLevelType w:val="hybridMultilevel"/>
    <w:tmpl w:val="9B522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E785F"/>
    <w:multiLevelType w:val="hybridMultilevel"/>
    <w:tmpl w:val="564C1606"/>
    <w:lvl w:ilvl="0" w:tplc="4A843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285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6A2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E5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E4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76B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12A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F66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6A4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56549FF"/>
    <w:multiLevelType w:val="hybridMultilevel"/>
    <w:tmpl w:val="E7F43060"/>
    <w:lvl w:ilvl="0" w:tplc="55CA8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67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48E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225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44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82A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DA5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38C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81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706582F"/>
    <w:multiLevelType w:val="hybridMultilevel"/>
    <w:tmpl w:val="9D2E6978"/>
    <w:lvl w:ilvl="0" w:tplc="ACC45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D841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1E75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B28F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806F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CA9D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EC26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E25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6C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4408C8"/>
    <w:multiLevelType w:val="hybridMultilevel"/>
    <w:tmpl w:val="38EC3E94"/>
    <w:lvl w:ilvl="0" w:tplc="25C42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F47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E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30E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0E6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68E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F28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41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1AE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9C77E4F"/>
    <w:multiLevelType w:val="hybridMultilevel"/>
    <w:tmpl w:val="F2E6200A"/>
    <w:lvl w:ilvl="0" w:tplc="A4BC7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82E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7C2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AEC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28C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2F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87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BCD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65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0380E32"/>
    <w:multiLevelType w:val="hybridMultilevel"/>
    <w:tmpl w:val="95FA2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50468F"/>
    <w:multiLevelType w:val="hybridMultilevel"/>
    <w:tmpl w:val="52AC2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242A69"/>
    <w:multiLevelType w:val="hybridMultilevel"/>
    <w:tmpl w:val="59B4D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82759C"/>
    <w:multiLevelType w:val="hybridMultilevel"/>
    <w:tmpl w:val="9B522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C80"/>
    <w:rsid w:val="00021A4B"/>
    <w:rsid w:val="00214C91"/>
    <w:rsid w:val="004603E9"/>
    <w:rsid w:val="00537820"/>
    <w:rsid w:val="006E4D86"/>
    <w:rsid w:val="00763E14"/>
    <w:rsid w:val="007E0B75"/>
    <w:rsid w:val="009619C0"/>
    <w:rsid w:val="00B87C80"/>
    <w:rsid w:val="00B87C9D"/>
    <w:rsid w:val="00D03C79"/>
    <w:rsid w:val="00DE097B"/>
    <w:rsid w:val="00E05C2B"/>
    <w:rsid w:val="00E33ABA"/>
    <w:rsid w:val="00EA5D8C"/>
    <w:rsid w:val="00E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5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2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7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2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9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4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8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15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14 г.Владимир</Company>
  <LinksUpToDate>false</LinksUpToDate>
  <CharactersWithSpaces>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Мезина В.Ф.</dc:creator>
  <cp:keywords/>
  <dc:description/>
  <cp:lastModifiedBy>Екатерина</cp:lastModifiedBy>
  <cp:revision>7</cp:revision>
  <dcterms:created xsi:type="dcterms:W3CDTF">2012-09-28T07:26:00Z</dcterms:created>
  <dcterms:modified xsi:type="dcterms:W3CDTF">2012-09-30T10:27:00Z</dcterms:modified>
</cp:coreProperties>
</file>