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4C3" w:rsidRPr="007654C3" w:rsidRDefault="007654C3" w:rsidP="007654C3">
      <w:pPr>
        <w:jc w:val="center"/>
        <w:rPr>
          <w:rFonts w:ascii="Times New Roman" w:hAnsi="Times New Roman"/>
          <w:b/>
          <w:sz w:val="48"/>
          <w:szCs w:val="48"/>
        </w:rPr>
      </w:pPr>
      <w:r w:rsidRPr="007654C3">
        <w:rPr>
          <w:rFonts w:ascii="Times New Roman" w:hAnsi="Times New Roman"/>
          <w:b/>
          <w:sz w:val="48"/>
          <w:szCs w:val="48"/>
        </w:rPr>
        <w:t>Тема урока № 1:Разнообразный мир линий (класс 5)</w:t>
      </w:r>
    </w:p>
    <w:p w:rsidR="009B0117" w:rsidRDefault="007654C3" w:rsidP="009B011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72B55">
        <w:rPr>
          <w:rFonts w:ascii="Times New Roman" w:hAnsi="Times New Roman"/>
          <w:b/>
          <w:sz w:val="28"/>
          <w:szCs w:val="28"/>
          <w:u w:val="single"/>
        </w:rPr>
        <w:t>РАЗРАБОТАЛ</w:t>
      </w:r>
      <w:r w:rsidR="0082446F">
        <w:rPr>
          <w:rFonts w:ascii="Times New Roman" w:hAnsi="Times New Roman"/>
          <w:b/>
          <w:sz w:val="28"/>
          <w:szCs w:val="28"/>
          <w:u w:val="single"/>
        </w:rPr>
        <w:t>А</w:t>
      </w:r>
      <w:r w:rsidRPr="00372B55">
        <w:rPr>
          <w:rFonts w:ascii="Times New Roman" w:hAnsi="Times New Roman"/>
          <w:b/>
          <w:sz w:val="28"/>
          <w:szCs w:val="28"/>
          <w:u w:val="single"/>
        </w:rPr>
        <w:t>:</w:t>
      </w:r>
      <w:r w:rsidRPr="00372B55">
        <w:rPr>
          <w:rFonts w:ascii="Times New Roman" w:hAnsi="Times New Roman"/>
          <w:b/>
          <w:sz w:val="28"/>
          <w:szCs w:val="28"/>
        </w:rPr>
        <w:t xml:space="preserve"> ЖУК Наталья Павловна</w:t>
      </w:r>
    </w:p>
    <w:p w:rsidR="007654C3" w:rsidRDefault="007654C3" w:rsidP="009B011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72B55">
        <w:rPr>
          <w:sz w:val="28"/>
          <w:szCs w:val="28"/>
        </w:rPr>
        <w:t xml:space="preserve"> </w:t>
      </w:r>
      <w:bookmarkStart w:id="0" w:name="_GoBack"/>
      <w:r w:rsidRPr="006800A8">
        <w:rPr>
          <w:rFonts w:ascii="Times New Roman" w:hAnsi="Times New Roman"/>
          <w:b/>
          <w:sz w:val="28"/>
          <w:szCs w:val="28"/>
        </w:rPr>
        <w:t>Дидактическая цель:</w:t>
      </w:r>
      <w:r w:rsidRPr="006800A8">
        <w:rPr>
          <w:rFonts w:ascii="Times New Roman" w:hAnsi="Times New Roman"/>
          <w:sz w:val="28"/>
          <w:szCs w:val="28"/>
        </w:rPr>
        <w:t xml:space="preserve"> </w:t>
      </w:r>
    </w:p>
    <w:p w:rsidR="007654C3" w:rsidRPr="006800A8" w:rsidRDefault="007654C3" w:rsidP="009B011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00A8">
        <w:rPr>
          <w:rFonts w:ascii="Times New Roman" w:hAnsi="Times New Roman"/>
          <w:sz w:val="28"/>
          <w:szCs w:val="28"/>
        </w:rPr>
        <w:t>сформировать представления о многообразном мире линий, сформировать  умения распознавать,  описывать и характеризовать линии,  видеть внутреннюю и внешнюю область линий</w:t>
      </w:r>
      <w:proofErr w:type="gramStart"/>
      <w:r w:rsidRPr="006800A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800A8">
        <w:rPr>
          <w:rFonts w:ascii="Times New Roman" w:hAnsi="Times New Roman"/>
          <w:sz w:val="28"/>
          <w:szCs w:val="28"/>
        </w:rPr>
        <w:t xml:space="preserve"> изображать и конструировать линии.</w:t>
      </w:r>
    </w:p>
    <w:p w:rsidR="007654C3" w:rsidRPr="006800A8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</w:rPr>
      </w:pPr>
      <w:r w:rsidRPr="006800A8">
        <w:rPr>
          <w:rFonts w:ascii="Times New Roman" w:hAnsi="Times New Roman" w:cs="Times New Roman"/>
          <w:color w:val="auto"/>
        </w:rPr>
        <w:t>Цели по содержанию:</w:t>
      </w:r>
    </w:p>
    <w:p w:rsidR="007654C3" w:rsidRPr="006800A8" w:rsidRDefault="007654C3" w:rsidP="009B011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00A8">
        <w:rPr>
          <w:rFonts w:ascii="Times New Roman" w:hAnsi="Times New Roman"/>
          <w:sz w:val="28"/>
          <w:szCs w:val="28"/>
        </w:rPr>
        <w:t xml:space="preserve">   - </w:t>
      </w:r>
      <w:r w:rsidRPr="006800A8">
        <w:rPr>
          <w:rFonts w:ascii="Times New Roman" w:hAnsi="Times New Roman"/>
          <w:b/>
          <w:sz w:val="28"/>
          <w:szCs w:val="28"/>
        </w:rPr>
        <w:t>обучающие:</w:t>
      </w:r>
      <w:r w:rsidRPr="006800A8">
        <w:rPr>
          <w:rFonts w:ascii="Times New Roman" w:hAnsi="Times New Roman"/>
          <w:sz w:val="28"/>
          <w:szCs w:val="28"/>
        </w:rPr>
        <w:t xml:space="preserve"> познакомить учащихся с видами линий на плоскости, показать практическое применение  через выполнение  реальных измерений и построений, решать задачи исследовательского  характера, приводить примеры аналогов в окружающем мире, формировать наглядные представления о геометрических фигурах.</w:t>
      </w:r>
    </w:p>
    <w:p w:rsidR="007654C3" w:rsidRPr="006800A8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</w:rPr>
      </w:pPr>
      <w:r w:rsidRPr="006800A8">
        <w:rPr>
          <w:rFonts w:ascii="Times New Roman" w:hAnsi="Times New Roman" w:cs="Times New Roman"/>
          <w:color w:val="auto"/>
        </w:rPr>
        <w:t xml:space="preserve">- развивающие: </w:t>
      </w:r>
      <w:r w:rsidRPr="006800A8">
        <w:rPr>
          <w:rFonts w:ascii="Times New Roman" w:hAnsi="Times New Roman" w:cs="Times New Roman"/>
          <w:b w:val="0"/>
          <w:color w:val="auto"/>
        </w:rPr>
        <w:t>развивать умение воспринимать и усваивать новую информацию, анализировать, сравнивать, обобщать, строить аналогии, делать выводы, развивать внимание;</w:t>
      </w:r>
    </w:p>
    <w:p w:rsidR="007654C3" w:rsidRPr="006800A8" w:rsidRDefault="007654C3" w:rsidP="009B0117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6800A8">
        <w:rPr>
          <w:rFonts w:ascii="Times New Roman" w:hAnsi="Times New Roman" w:cs="Times New Roman"/>
          <w:color w:val="auto"/>
        </w:rPr>
        <w:t xml:space="preserve">  - воспитательные: воспитание ценностного отношения к математическим знаниям, создание благоприятной атмосферы поддержки и заинтересованности, уважения и сотрудничества. </w:t>
      </w:r>
    </w:p>
    <w:bookmarkEnd w:id="0"/>
    <w:p w:rsidR="007654C3" w:rsidRDefault="007654C3" w:rsidP="009B011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00A8">
        <w:rPr>
          <w:rFonts w:ascii="Times New Roman" w:hAnsi="Times New Roman"/>
          <w:b/>
          <w:sz w:val="28"/>
          <w:szCs w:val="28"/>
        </w:rPr>
        <w:t xml:space="preserve"> Тип урока</w:t>
      </w:r>
      <w:r w:rsidRPr="006800A8">
        <w:rPr>
          <w:rFonts w:ascii="Times New Roman" w:hAnsi="Times New Roman"/>
          <w:sz w:val="28"/>
          <w:szCs w:val="28"/>
        </w:rPr>
        <w:t>: урок открытия и изучения новых знаний через  экспериментальную проверку, с помощью наблюдений и исследований</w:t>
      </w:r>
      <w:r>
        <w:rPr>
          <w:rFonts w:ascii="Times New Roman" w:hAnsi="Times New Roman"/>
          <w:sz w:val="28"/>
          <w:szCs w:val="28"/>
        </w:rPr>
        <w:t>.</w:t>
      </w:r>
    </w:p>
    <w:p w:rsidR="007654C3" w:rsidRPr="006800A8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 w:rsidRPr="006800A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Методы: 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</w:rPr>
      </w:pPr>
      <w:r w:rsidRPr="007654C3">
        <w:rPr>
          <w:rFonts w:ascii="Times New Roman" w:hAnsi="Times New Roman" w:cs="Times New Roman"/>
          <w:i/>
          <w:color w:val="auto"/>
        </w:rPr>
        <w:t xml:space="preserve">По источникам знаний </w:t>
      </w:r>
      <w:proofErr w:type="gramStart"/>
      <w:r w:rsidRPr="007654C3">
        <w:rPr>
          <w:rFonts w:ascii="Times New Roman" w:hAnsi="Times New Roman" w:cs="Times New Roman"/>
          <w:i/>
          <w:color w:val="auto"/>
        </w:rPr>
        <w:t>:с</w:t>
      </w:r>
      <w:proofErr w:type="gramEnd"/>
      <w:r w:rsidRPr="007654C3">
        <w:rPr>
          <w:rFonts w:ascii="Times New Roman" w:hAnsi="Times New Roman" w:cs="Times New Roman"/>
          <w:i/>
          <w:color w:val="auto"/>
        </w:rPr>
        <w:t xml:space="preserve">ловесные, </w:t>
      </w:r>
      <w:r w:rsidRPr="007654C3">
        <w:rPr>
          <w:rFonts w:ascii="Times New Roman" w:hAnsi="Times New Roman" w:cs="Times New Roman"/>
          <w:color w:val="auto"/>
        </w:rPr>
        <w:t>практические, наглядные;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</w:rPr>
      </w:pPr>
      <w:r w:rsidRPr="007654C3">
        <w:rPr>
          <w:rFonts w:ascii="Times New Roman" w:hAnsi="Times New Roman" w:cs="Times New Roman"/>
          <w:i/>
          <w:color w:val="auto"/>
        </w:rPr>
        <w:t>По степени взаимодействия учитель-ученик:</w:t>
      </w:r>
      <w:r w:rsidRPr="007654C3">
        <w:rPr>
          <w:rFonts w:ascii="Times New Roman" w:hAnsi="Times New Roman" w:cs="Times New Roman"/>
          <w:color w:val="auto"/>
        </w:rPr>
        <w:t xml:space="preserve"> эвристическая беседа;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color w:val="auto"/>
        </w:rPr>
      </w:pPr>
      <w:r w:rsidRPr="007654C3">
        <w:rPr>
          <w:rFonts w:ascii="Times New Roman" w:hAnsi="Times New Roman" w:cs="Times New Roman"/>
          <w:i/>
          <w:color w:val="auto"/>
        </w:rPr>
        <w:t>Относительно дидактических задач:</w:t>
      </w:r>
      <w:r w:rsidRPr="007654C3">
        <w:rPr>
          <w:rFonts w:ascii="Times New Roman" w:hAnsi="Times New Roman" w:cs="Times New Roman"/>
          <w:color w:val="auto"/>
        </w:rPr>
        <w:t xml:space="preserve"> формирование умений;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b w:val="0"/>
          <w:color w:val="auto"/>
        </w:rPr>
      </w:pPr>
      <w:r w:rsidRPr="007654C3">
        <w:rPr>
          <w:rFonts w:ascii="Times New Roman" w:hAnsi="Times New Roman" w:cs="Times New Roman"/>
          <w:b w:val="0"/>
          <w:i/>
          <w:color w:val="auto"/>
        </w:rPr>
        <w:t xml:space="preserve">Относительно характера познавательной деятельности: </w:t>
      </w:r>
      <w:proofErr w:type="gramStart"/>
      <w:r w:rsidRPr="007654C3">
        <w:rPr>
          <w:rFonts w:ascii="Times New Roman" w:hAnsi="Times New Roman" w:cs="Times New Roman"/>
          <w:b w:val="0"/>
          <w:color w:val="auto"/>
        </w:rPr>
        <w:t>проблемный</w:t>
      </w:r>
      <w:proofErr w:type="gramEnd"/>
      <w:r w:rsidRPr="007654C3">
        <w:rPr>
          <w:rFonts w:ascii="Times New Roman" w:hAnsi="Times New Roman" w:cs="Times New Roman"/>
          <w:b w:val="0"/>
          <w:color w:val="auto"/>
        </w:rPr>
        <w:t>, частично-поисковый.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b w:val="0"/>
          <w:color w:val="auto"/>
        </w:rPr>
      </w:pPr>
      <w:r w:rsidRPr="007654C3">
        <w:rPr>
          <w:rFonts w:ascii="Times New Roman" w:hAnsi="Times New Roman" w:cs="Times New Roman"/>
          <w:color w:val="auto"/>
        </w:rPr>
        <w:t xml:space="preserve">Место проведения: </w:t>
      </w:r>
      <w:r w:rsidRPr="007654C3">
        <w:rPr>
          <w:rFonts w:ascii="Times New Roman" w:hAnsi="Times New Roman" w:cs="Times New Roman"/>
          <w:b w:val="0"/>
          <w:color w:val="auto"/>
        </w:rPr>
        <w:t>учебный кабинет</w:t>
      </w:r>
    </w:p>
    <w:p w:rsidR="007654C3" w:rsidRPr="007654C3" w:rsidRDefault="007654C3" w:rsidP="009B0117">
      <w:pPr>
        <w:pStyle w:val="1"/>
        <w:spacing w:before="0" w:line="360" w:lineRule="auto"/>
        <w:ind w:left="180"/>
        <w:rPr>
          <w:rFonts w:ascii="Times New Roman" w:hAnsi="Times New Roman" w:cs="Times New Roman"/>
          <w:b w:val="0"/>
          <w:color w:val="auto"/>
        </w:rPr>
      </w:pPr>
      <w:proofErr w:type="spellStart"/>
      <w:r w:rsidRPr="007654C3">
        <w:rPr>
          <w:rFonts w:ascii="Times New Roman" w:hAnsi="Times New Roman" w:cs="Times New Roman"/>
          <w:color w:val="auto"/>
        </w:rPr>
        <w:t>Оборудование</w:t>
      </w:r>
      <w:proofErr w:type="gramStart"/>
      <w:r w:rsidRPr="007654C3">
        <w:rPr>
          <w:rFonts w:ascii="Times New Roman" w:hAnsi="Times New Roman" w:cs="Times New Roman"/>
          <w:color w:val="auto"/>
        </w:rPr>
        <w:t>:</w:t>
      </w:r>
      <w:r w:rsidRPr="007654C3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Pr="007654C3">
        <w:rPr>
          <w:rFonts w:ascii="Times New Roman" w:hAnsi="Times New Roman" w:cs="Times New Roman"/>
          <w:b w:val="0"/>
          <w:color w:val="auto"/>
        </w:rPr>
        <w:t>компоненты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 УМК «Сферы. Математика. 5-6», мультимедиа проектор, компьютер, ИД, рабочие тетради учащихся. Математика. Арифметика. Геометрия. 5 класс: учеб</w:t>
      </w:r>
      <w:proofErr w:type="gramStart"/>
      <w:r w:rsidRPr="007654C3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Pr="007654C3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Pr="007654C3">
        <w:rPr>
          <w:rFonts w:ascii="Times New Roman" w:hAnsi="Times New Roman" w:cs="Times New Roman"/>
          <w:b w:val="0"/>
          <w:color w:val="auto"/>
        </w:rPr>
        <w:t>д</w:t>
      </w:r>
      <w:proofErr w:type="gramEnd"/>
      <w:r w:rsidRPr="007654C3">
        <w:rPr>
          <w:rFonts w:ascii="Times New Roman" w:hAnsi="Times New Roman" w:cs="Times New Roman"/>
          <w:b w:val="0"/>
          <w:color w:val="auto"/>
        </w:rPr>
        <w:t xml:space="preserve">ля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общеобразоват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. учреждений с </w:t>
      </w:r>
      <w:r w:rsidRPr="007654C3">
        <w:rPr>
          <w:rFonts w:ascii="Times New Roman" w:hAnsi="Times New Roman" w:cs="Times New Roman"/>
          <w:color w:val="auto"/>
        </w:rPr>
        <w:t xml:space="preserve">приложением на </w:t>
      </w:r>
      <w:proofErr w:type="spellStart"/>
      <w:r w:rsidRPr="007654C3">
        <w:rPr>
          <w:rFonts w:ascii="Times New Roman" w:hAnsi="Times New Roman" w:cs="Times New Roman"/>
          <w:color w:val="auto"/>
        </w:rPr>
        <w:t>электоронном</w:t>
      </w:r>
      <w:proofErr w:type="spellEnd"/>
      <w:r w:rsidRPr="007654C3">
        <w:rPr>
          <w:rFonts w:ascii="Times New Roman" w:hAnsi="Times New Roman" w:cs="Times New Roman"/>
          <w:color w:val="auto"/>
        </w:rPr>
        <w:t xml:space="preserve"> носителе</w:t>
      </w:r>
      <w:r w:rsidRPr="007654C3">
        <w:rPr>
          <w:rFonts w:ascii="Times New Roman" w:hAnsi="Times New Roman" w:cs="Times New Roman"/>
          <w:b w:val="0"/>
          <w:color w:val="auto"/>
        </w:rPr>
        <w:t xml:space="preserve"> / Е.А.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Бунимович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 и др. –2-е изд. –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М.:Просвещение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, 2013. – 223 с.: ил. – (Академический школьный учебник) (Сферы), </w:t>
      </w:r>
      <w:r w:rsidRPr="007654C3">
        <w:rPr>
          <w:rFonts w:ascii="Times New Roman" w:hAnsi="Times New Roman" w:cs="Times New Roman"/>
          <w:color w:val="auto"/>
        </w:rPr>
        <w:t>Задачник-тренажер</w:t>
      </w:r>
      <w:r w:rsidRPr="007654C3">
        <w:rPr>
          <w:rFonts w:ascii="Times New Roman" w:hAnsi="Times New Roman" w:cs="Times New Roman"/>
          <w:b w:val="0"/>
          <w:color w:val="auto"/>
        </w:rPr>
        <w:t xml:space="preserve"> Математика. Арифметика. Геометрия. 5 класс: пособие для учащихся общеобразовательных учреждений/ Е.А.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Бунимович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 и др</w:t>
      </w:r>
      <w:proofErr w:type="gramStart"/>
      <w:r w:rsidRPr="007654C3">
        <w:rPr>
          <w:rFonts w:ascii="Times New Roman" w:hAnsi="Times New Roman" w:cs="Times New Roman"/>
          <w:b w:val="0"/>
          <w:color w:val="auto"/>
        </w:rPr>
        <w:t xml:space="preserve">.. – </w:t>
      </w:r>
      <w:proofErr w:type="spellStart"/>
      <w:proofErr w:type="gramEnd"/>
      <w:r w:rsidRPr="007654C3">
        <w:rPr>
          <w:rFonts w:ascii="Times New Roman" w:hAnsi="Times New Roman" w:cs="Times New Roman"/>
          <w:b w:val="0"/>
          <w:color w:val="auto"/>
        </w:rPr>
        <w:t>М.:Просвещение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, 2010. – 127 с.: ил., </w:t>
      </w:r>
      <w:r w:rsidRPr="007654C3">
        <w:rPr>
          <w:rFonts w:ascii="Times New Roman" w:hAnsi="Times New Roman" w:cs="Times New Roman"/>
          <w:color w:val="auto"/>
        </w:rPr>
        <w:t>Тетрадь-тренажер</w:t>
      </w:r>
      <w:r w:rsidRPr="007654C3">
        <w:rPr>
          <w:rFonts w:ascii="Times New Roman" w:hAnsi="Times New Roman" w:cs="Times New Roman"/>
          <w:b w:val="0"/>
          <w:color w:val="auto"/>
        </w:rPr>
        <w:t xml:space="preserve"> Математика. Арифметика. Геометрия. 5 класс: пособие для учащихся общеобразовательных учреждений/ Е.А.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Бунимович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 и др. – 2-е изд. – </w:t>
      </w:r>
      <w:proofErr w:type="spellStart"/>
      <w:r w:rsidRPr="007654C3">
        <w:rPr>
          <w:rFonts w:ascii="Times New Roman" w:hAnsi="Times New Roman" w:cs="Times New Roman"/>
          <w:b w:val="0"/>
          <w:color w:val="auto"/>
        </w:rPr>
        <w:t>М.:Просвещение</w:t>
      </w:r>
      <w:proofErr w:type="spellEnd"/>
      <w:r w:rsidRPr="007654C3">
        <w:rPr>
          <w:rFonts w:ascii="Times New Roman" w:hAnsi="Times New Roman" w:cs="Times New Roman"/>
          <w:b w:val="0"/>
          <w:color w:val="auto"/>
        </w:rPr>
        <w:t xml:space="preserve">, 2013. – 128 </w:t>
      </w:r>
      <w:proofErr w:type="gramStart"/>
      <w:r w:rsidRPr="007654C3">
        <w:rPr>
          <w:rFonts w:ascii="Times New Roman" w:hAnsi="Times New Roman" w:cs="Times New Roman"/>
          <w:b w:val="0"/>
          <w:color w:val="auto"/>
        </w:rPr>
        <w:t>с</w:t>
      </w:r>
      <w:proofErr w:type="gramEnd"/>
      <w:r w:rsidRPr="007654C3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7654C3" w:rsidRDefault="007654C3" w:rsidP="007654C3">
      <w:pPr>
        <w:rPr>
          <w:b/>
          <w:i/>
        </w:rPr>
        <w:sectPr w:rsidR="007654C3" w:rsidSect="009B0117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</w:p>
    <w:p w:rsidR="00E60B48" w:rsidRDefault="00E60B48" w:rsidP="00E60B48">
      <w:pPr>
        <w:tabs>
          <w:tab w:val="left" w:pos="3960"/>
          <w:tab w:val="center" w:pos="728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ПЛАН  </w:t>
      </w:r>
      <w:r w:rsidRPr="00ED7D00">
        <w:rPr>
          <w:rFonts w:ascii="Times New Roman" w:hAnsi="Times New Roman"/>
          <w:b/>
          <w:sz w:val="32"/>
          <w:szCs w:val="32"/>
        </w:rPr>
        <w:t>ПРОВЕДЕНИЯ УРОКА</w:t>
      </w:r>
    </w:p>
    <w:tbl>
      <w:tblPr>
        <w:tblStyle w:val="a3"/>
        <w:tblW w:w="16115" w:type="dxa"/>
        <w:tblLayout w:type="fixed"/>
        <w:tblLook w:val="04A0" w:firstRow="1" w:lastRow="0" w:firstColumn="1" w:lastColumn="0" w:noHBand="0" w:noVBand="1"/>
      </w:tblPr>
      <w:tblGrid>
        <w:gridCol w:w="2235"/>
        <w:gridCol w:w="22"/>
        <w:gridCol w:w="2246"/>
        <w:gridCol w:w="3827"/>
        <w:gridCol w:w="2410"/>
        <w:gridCol w:w="2126"/>
        <w:gridCol w:w="2693"/>
        <w:gridCol w:w="556"/>
      </w:tblGrid>
      <w:tr w:rsidR="00E60B48" w:rsidTr="009B0117">
        <w:trPr>
          <w:gridAfter w:val="1"/>
          <w:wAfter w:w="556" w:type="dxa"/>
        </w:trPr>
        <w:tc>
          <w:tcPr>
            <w:tcW w:w="2257" w:type="dxa"/>
            <w:gridSpan w:val="2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Этапы урока</w:t>
            </w:r>
          </w:p>
        </w:tc>
        <w:tc>
          <w:tcPr>
            <w:tcW w:w="2246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Задачи этапа</w:t>
            </w:r>
          </w:p>
        </w:tc>
        <w:tc>
          <w:tcPr>
            <w:tcW w:w="3827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Визуальный ряд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410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Деятельность 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учителя</w:t>
            </w:r>
          </w:p>
        </w:tc>
        <w:tc>
          <w:tcPr>
            <w:tcW w:w="2126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Деятельность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учащихся</w:t>
            </w:r>
          </w:p>
        </w:tc>
        <w:tc>
          <w:tcPr>
            <w:tcW w:w="2693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Формируемые УУД</w:t>
            </w:r>
          </w:p>
        </w:tc>
      </w:tr>
      <w:tr w:rsidR="00E60B48" w:rsidTr="009B0117">
        <w:trPr>
          <w:gridAfter w:val="1"/>
          <w:wAfter w:w="556" w:type="dxa"/>
        </w:trPr>
        <w:tc>
          <w:tcPr>
            <w:tcW w:w="2257" w:type="dxa"/>
            <w:gridSpan w:val="2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46" w:type="dxa"/>
          </w:tcPr>
          <w:p w:rsidR="00E60B48" w:rsidRPr="00DB194A" w:rsidRDefault="00E60B48" w:rsidP="002F466B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B1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оздание благоприятной атмосферы поддержки и заинтересованности, уважения и сотрудничества.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ситуации успеха. </w:t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979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D39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слайд 2,3.Приветственное слово учителя: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FC0D4" wp14:editId="40E556C3">
                  <wp:extent cx="2286000" cy="1714500"/>
                  <wp:effectExtent l="19050" t="0" r="0" b="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Pr="003D3979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F40A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E5733" wp14:editId="27A409A2">
                  <wp:extent cx="2286000" cy="1714500"/>
                  <wp:effectExtent l="19050" t="0" r="0" b="0"/>
                  <wp:docPr id="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Pr="003D3979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представляется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высказывает свое удовольствие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 встречи с данным классом.</w:t>
            </w:r>
          </w:p>
        </w:tc>
        <w:tc>
          <w:tcPr>
            <w:tcW w:w="2126" w:type="dxa"/>
          </w:tcPr>
          <w:p w:rsidR="00E60B48" w:rsidRPr="00D124E6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Испытывают чувство гордости за свою Родину</w:t>
            </w:r>
          </w:p>
          <w:p w:rsidR="00E60B48" w:rsidRPr="00F40AC0" w:rsidRDefault="00112767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 за свою школ</w:t>
            </w:r>
            <w:r w:rsidR="00E60B48">
              <w:rPr>
                <w:rFonts w:ascii="Times New Roman" w:hAnsi="Times New Roman"/>
                <w:sz w:val="24"/>
                <w:szCs w:val="24"/>
              </w:rPr>
              <w:t>у и за свой класс</w:t>
            </w:r>
            <w:proofErr w:type="gramStart"/>
            <w:r w:rsidR="00E60B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0B48" w:rsidRPr="00F40AC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E60B48" w:rsidRPr="00F40AC0">
              <w:rPr>
                <w:rFonts w:ascii="Times New Roman" w:hAnsi="Times New Roman"/>
                <w:sz w:val="24"/>
                <w:szCs w:val="24"/>
              </w:rPr>
              <w:t>ключаются в деловой ритм урока</w:t>
            </w:r>
          </w:p>
        </w:tc>
        <w:tc>
          <w:tcPr>
            <w:tcW w:w="2693" w:type="dxa"/>
          </w:tcPr>
          <w:p w:rsidR="00E60B48" w:rsidRPr="0051115E" w:rsidRDefault="00E60B48" w:rsidP="002F466B">
            <w:pPr>
              <w:pStyle w:val="11"/>
              <w:ind w:right="406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1115E">
              <w:rPr>
                <w:rFonts w:ascii="Times New Roman" w:hAnsi="Times New Roman"/>
                <w:b/>
                <w:sz w:val="24"/>
                <w:szCs w:val="24"/>
              </w:rPr>
              <w:t>Саморегуляц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действий при работе в новой обстановке, с новым коллективом и новым учителем.</w:t>
            </w:r>
          </w:p>
        </w:tc>
      </w:tr>
      <w:tr w:rsidR="00E60B48" w:rsidTr="009B0117">
        <w:trPr>
          <w:gridAfter w:val="1"/>
          <w:wAfter w:w="556" w:type="dxa"/>
        </w:trPr>
        <w:tc>
          <w:tcPr>
            <w:tcW w:w="2235" w:type="dxa"/>
          </w:tcPr>
          <w:p w:rsidR="00E60B48" w:rsidRPr="004B0A56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0A56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268" w:type="dxa"/>
            <w:gridSpan w:val="2"/>
          </w:tcPr>
          <w:p w:rsidR="00E60B48" w:rsidRPr="004B0A56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 w:rsidRPr="004B0A56">
              <w:rPr>
                <w:rFonts w:ascii="Times New Roman" w:hAnsi="Times New Roman"/>
                <w:sz w:val="24"/>
                <w:szCs w:val="24"/>
              </w:rPr>
              <w:t>Определить настроение на начало урока</w:t>
            </w:r>
          </w:p>
        </w:tc>
        <w:tc>
          <w:tcPr>
            <w:tcW w:w="3827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4B0A56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E82FB" wp14:editId="336395E6">
                  <wp:extent cx="2286000" cy="1714500"/>
                  <wp:effectExtent l="1905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60B48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анализирует</w:t>
            </w:r>
          </w:p>
          <w:p w:rsidR="00E60B48" w:rsidRPr="004B0A56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полученную картину настроения учащихся</w:t>
            </w:r>
          </w:p>
        </w:tc>
        <w:tc>
          <w:tcPr>
            <w:tcW w:w="2126" w:type="dxa"/>
          </w:tcPr>
          <w:p w:rsidR="00E60B48" w:rsidRPr="004B0A56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показывают карточку, которая  соответствует их настроени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можно схематично зарисовать в тетрадь).</w:t>
            </w:r>
          </w:p>
        </w:tc>
        <w:tc>
          <w:tcPr>
            <w:tcW w:w="2693" w:type="dxa"/>
          </w:tcPr>
          <w:p w:rsidR="00E60B48" w:rsidRPr="00050D45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0D45">
              <w:rPr>
                <w:rFonts w:ascii="Times New Roman" w:hAnsi="Times New Roman"/>
                <w:b/>
                <w:sz w:val="24"/>
                <w:szCs w:val="24"/>
              </w:rPr>
              <w:t xml:space="preserve">Навыки психологической </w:t>
            </w:r>
            <w:r w:rsidRPr="00050D45">
              <w:rPr>
                <w:rFonts w:ascii="Times New Roman" w:hAnsi="Times New Roman"/>
                <w:sz w:val="24"/>
                <w:szCs w:val="24"/>
              </w:rPr>
              <w:t>рефлексии</w:t>
            </w:r>
          </w:p>
        </w:tc>
      </w:tr>
      <w:tr w:rsidR="00E60B48" w:rsidTr="009B0117">
        <w:trPr>
          <w:gridAfter w:val="1"/>
          <w:wAfter w:w="556" w:type="dxa"/>
          <w:trHeight w:val="85"/>
        </w:trPr>
        <w:tc>
          <w:tcPr>
            <w:tcW w:w="2235" w:type="dxa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Актуализации</w:t>
            </w:r>
            <w:r w:rsidRPr="004A6C9C">
              <w:rPr>
                <w:rFonts w:ascii="Times New Roman" w:hAnsi="Times New Roman"/>
                <w:b/>
                <w:sz w:val="24"/>
                <w:szCs w:val="24"/>
              </w:rPr>
              <w:t xml:space="preserve"> знаний и умений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Целеполагания</w:t>
            </w:r>
          </w:p>
        </w:tc>
        <w:tc>
          <w:tcPr>
            <w:tcW w:w="2268" w:type="dxa"/>
            <w:gridSpan w:val="2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эстетического восприятия учебника и его успешного освоения.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представления о многообразном мире линий </w:t>
            </w:r>
          </w:p>
        </w:tc>
        <w:tc>
          <w:tcPr>
            <w:tcW w:w="3827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AB318" wp14:editId="0C156B2D">
                  <wp:extent cx="2286000" cy="1714500"/>
                  <wp:effectExtent l="19050" t="0" r="0" b="0"/>
                  <wp:docPr id="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D4D74" wp14:editId="75512624">
                  <wp:extent cx="2190750" cy="1841500"/>
                  <wp:effectExtent l="19050" t="0" r="0" b="0"/>
                  <wp:docPr id="4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12C76" wp14:editId="0A838E9A">
                  <wp:extent cx="2286000" cy="1714500"/>
                  <wp:effectExtent l="19050" t="0" r="0" b="0"/>
                  <wp:docPr id="4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53A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доске дата и запись «Классная работа. Разнообразный мир линий»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253A2F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2545A" wp14:editId="186AF98F">
                  <wp:extent cx="2286000" cy="1714500"/>
                  <wp:effectExtent l="19050" t="0" r="0" b="0"/>
                  <wp:docPr id="4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235B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F235B8" w:rsidRDefault="00F235B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детям почитать  на стр.7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Интересно»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первые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человек взял в руки кусок угля и провел им по стене пещеры еще в глубокой древности. Он изобразил контуры предметов, животных, объектов природы.</w:t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чего состоят эти рисунки?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отправляемся в путешествие в разнообразный мир линий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Откройте тетради, запишите число и тему урока.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Один читает вслух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-из линий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Pr="004A6C9C">
              <w:rPr>
                <w:rFonts w:ascii="Times New Roman" w:hAnsi="Times New Roman"/>
                <w:b/>
                <w:sz w:val="24"/>
                <w:szCs w:val="24"/>
              </w:rPr>
              <w:t>ель урока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познакомится с разными линиями и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узнать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как и где они применяются, как их построить.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D000A3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4A6C9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Учащиеся делают запись в тетрадь.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1423D5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Прогнозирование, рефлексия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самостоятельное формулирование цели, планирование предстоящей деятельности. </w:t>
            </w:r>
          </w:p>
        </w:tc>
      </w:tr>
      <w:tr w:rsidR="00E60B48" w:rsidTr="009B0117">
        <w:trPr>
          <w:gridAfter w:val="1"/>
          <w:wAfter w:w="556" w:type="dxa"/>
          <w:trHeight w:val="7858"/>
        </w:trPr>
        <w:tc>
          <w:tcPr>
            <w:tcW w:w="2235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6806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Усвоение новых знаний и способов усвоения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4A6C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6806FD">
              <w:rPr>
                <w:rFonts w:ascii="Times New Roman" w:hAnsi="Times New Roman"/>
                <w:b/>
                <w:sz w:val="24"/>
                <w:szCs w:val="24"/>
              </w:rPr>
              <w:t xml:space="preserve"> Обеспечение восприятия, осмысления и первичного запоминания  детьми изучаемой темы: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разнообразный мир линий.</w:t>
            </w:r>
          </w:p>
        </w:tc>
        <w:tc>
          <w:tcPr>
            <w:tcW w:w="3827" w:type="dxa"/>
          </w:tcPr>
          <w:p w:rsidR="00E60B48" w:rsidRPr="007473EB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экране появляется виртуальная лаборатория «Лини», учитель рисует замкнутую и незамкнутую линии.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емонстрация 4 «ЛИНИИ»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9D6D5" wp14:editId="77C36E4F">
                  <wp:extent cx="2324100" cy="1739900"/>
                  <wp:effectExtent l="19050" t="0" r="0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экране интерактивная модель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«Внутренняя и внешняя области»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6FFF">
              <w:rPr>
                <w:rFonts w:ascii="Times New Roman" w:hAnsi="Times New Roman"/>
                <w:b/>
                <w:sz w:val="24"/>
                <w:szCs w:val="24"/>
              </w:rPr>
              <w:t>Флеш</w:t>
            </w:r>
            <w:proofErr w:type="spellEnd"/>
            <w:r w:rsidRPr="00966FFF">
              <w:rPr>
                <w:rFonts w:ascii="Times New Roman" w:hAnsi="Times New Roman"/>
                <w:b/>
                <w:sz w:val="24"/>
                <w:szCs w:val="24"/>
              </w:rPr>
              <w:t>-демонстрация 2 «Внутренняя и внешняя области»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C6577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6BD11A" wp14:editId="0641846D">
                  <wp:extent cx="2286000" cy="1714500"/>
                  <wp:effectExtent l="19050" t="0" r="0" b="0"/>
                  <wp:docPr id="4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-демонстрация 3 </w:t>
            </w:r>
            <w:r w:rsidRPr="00966FFF">
              <w:rPr>
                <w:rFonts w:ascii="Times New Roman" w:hAnsi="Times New Roman"/>
                <w:b/>
                <w:sz w:val="24"/>
                <w:szCs w:val="24"/>
              </w:rPr>
              <w:t xml:space="preserve"> «Внутренняя и внешняя области»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D2A0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202FF" wp14:editId="08B9A95C">
                  <wp:extent cx="2423899" cy="1801505"/>
                  <wp:effectExtent l="19050" t="0" r="0" b="0"/>
                  <wp:docPr id="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02" cy="18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A2F527" wp14:editId="67A3C4FD">
                  <wp:extent cx="2286000" cy="1714500"/>
                  <wp:effectExtent l="19050" t="0" r="0" b="0"/>
                  <wp:docPr id="4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966FFF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линий: фото (1.1)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 можно проводить от руки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можно с помощью различных инструментов: линейки, циркуля, лекала. Все точки одинаковы, и одна точка от другой ничем не отличаются. А мир линий разнообразен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ис.1.2)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поработаем с учебником  страница 9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 делятся также на самопересекающиеся и линии без самопересечений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Вопрос: «Что изображено на рисунке?»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рисунке 1.3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изображена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замкнутая линия без самопересечений. Она делит плоскость на две области – внутреннюю и внешнюю. Сама линия служит границей этих областей.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1.Начертите в тетради замкнутую линию, закрасьте  внутреннюю область синим цветом, а внешнюю – красным.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2.Чтобы из одной области попасть в другую, надо пересечь ее границу.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2.Определить сколько раз три различные кривые пересекают границу между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внешней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внутренней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(На столе у каждого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распечататка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определения числа пересечений)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еще  встречаются внешние и внутренние области?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37B70" w:rsidRDefault="00037B70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37B70" w:rsidRDefault="00037B70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37B70" w:rsidRPr="004A6C9C" w:rsidRDefault="00037B70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Упражнения из учебника №1,2.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 читают о происхождении слова «линия».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 №3 ст.10 </w:t>
            </w:r>
            <w:r w:rsidRPr="00467386">
              <w:rPr>
                <w:rFonts w:ascii="Times New Roman" w:hAnsi="Times New Roman"/>
                <w:b/>
                <w:sz w:val="24"/>
                <w:szCs w:val="24"/>
              </w:rPr>
              <w:t>учебника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Ребята рассматривают рис.1.2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Ребята рассматривают рис.1.4 Политическая карта Африки и смотрят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ИД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-демонстрацию 3 </w:t>
            </w:r>
            <w:r w:rsidRPr="00966FFF">
              <w:rPr>
                <w:rFonts w:ascii="Times New Roman" w:hAnsi="Times New Roman"/>
                <w:b/>
                <w:sz w:val="24"/>
                <w:szCs w:val="24"/>
              </w:rPr>
              <w:t xml:space="preserve"> «Внутренняя и внешняя </w:t>
            </w:r>
            <w:r w:rsidRPr="00966F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области»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Ответы: граница озера, море, граница государства и т.д.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37B70" w:rsidRDefault="00037B70" w:rsidP="00037B7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выполняют упражнение</w:t>
            </w:r>
          </w:p>
          <w:p w:rsidR="00037B70" w:rsidRDefault="00037B70" w:rsidP="00037B7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037B70" w:rsidRDefault="00037B70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рисунок и подсчитывают количество точек пересечений.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примеры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D124E6" w:rsidRDefault="00E60B48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1537A9">
              <w:rPr>
                <w:rFonts w:ascii="Times New Roman" w:hAnsi="Times New Roman"/>
                <w:b/>
                <w:sz w:val="24"/>
                <w:szCs w:val="24"/>
              </w:rPr>
              <w:t xml:space="preserve"> УУД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537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537A9">
              <w:rPr>
                <w:rFonts w:ascii="Times New Roman" w:hAnsi="Times New Roman"/>
                <w:b/>
                <w:sz w:val="24"/>
                <w:szCs w:val="24"/>
              </w:rPr>
              <w:t>нализ данных,</w:t>
            </w:r>
          </w:p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37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37A9">
              <w:rPr>
                <w:rFonts w:ascii="Times New Roman" w:hAnsi="Times New Roman"/>
                <w:b/>
                <w:sz w:val="24"/>
                <w:szCs w:val="24"/>
              </w:rPr>
              <w:t>постоение</w:t>
            </w:r>
            <w:proofErr w:type="spellEnd"/>
            <w:r w:rsidRPr="001537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линий и их </w:t>
            </w:r>
            <w:r w:rsidRPr="001537A9">
              <w:rPr>
                <w:rFonts w:ascii="Times New Roman" w:hAnsi="Times New Roman"/>
                <w:b/>
                <w:sz w:val="24"/>
                <w:szCs w:val="24"/>
              </w:rPr>
              <w:t xml:space="preserve">конструкций,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распознавание различных линий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37B7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proofErr w:type="gramEnd"/>
            <w:r w:rsidR="00037B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37B70">
              <w:rPr>
                <w:rFonts w:ascii="Times New Roman" w:hAnsi="Times New Roman"/>
                <w:b/>
                <w:sz w:val="24"/>
                <w:szCs w:val="24"/>
              </w:rPr>
              <w:t>проводение</w:t>
            </w:r>
            <w:proofErr w:type="spellEnd"/>
            <w:r w:rsidR="00037B70">
              <w:rPr>
                <w:rFonts w:ascii="Times New Roman" w:hAnsi="Times New Roman"/>
                <w:b/>
                <w:sz w:val="24"/>
                <w:szCs w:val="24"/>
              </w:rPr>
              <w:t xml:space="preserve"> наблюдений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</w:p>
          <w:p w:rsidR="00E60B48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эксперимент</w:t>
            </w:r>
            <w:r w:rsidR="00037B70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под руководством учителя, </w:t>
            </w:r>
            <w:r w:rsidRPr="001537A9">
              <w:rPr>
                <w:rFonts w:ascii="Times New Roman" w:hAnsi="Times New Roman"/>
                <w:b/>
                <w:sz w:val="24"/>
                <w:szCs w:val="24"/>
              </w:rPr>
              <w:t>формирование математической речи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60B48" w:rsidRPr="001537A9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 УУД: развитие внимания, сохранение цели и четкое выполнение требований  познавательной задачи.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E60B48" w:rsidTr="009B0117">
        <w:trPr>
          <w:gridAfter w:val="1"/>
          <w:wAfter w:w="556" w:type="dxa"/>
        </w:trPr>
        <w:tc>
          <w:tcPr>
            <w:tcW w:w="2235" w:type="dxa"/>
          </w:tcPr>
          <w:p w:rsidR="00E60B48" w:rsidRPr="00FC36C3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36C3">
              <w:rPr>
                <w:rFonts w:ascii="Times New Roman" w:hAnsi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2268" w:type="dxa"/>
            <w:gridSpan w:val="2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FC36C3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9C7620" wp14:editId="016C510B">
                  <wp:extent cx="2286000" cy="1714500"/>
                  <wp:effectExtent l="19050" t="0" r="0" b="0"/>
                  <wp:docPr id="5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60B48" w:rsidRPr="00DF4F56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 w:rsidRPr="00DF4F56">
              <w:rPr>
                <w:rFonts w:ascii="Times New Roman" w:hAnsi="Times New Roman"/>
                <w:sz w:val="24"/>
                <w:szCs w:val="24"/>
              </w:rPr>
              <w:t xml:space="preserve">Учитель показывает несколько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физических упражнений</w:t>
            </w:r>
          </w:p>
        </w:tc>
        <w:tc>
          <w:tcPr>
            <w:tcW w:w="2126" w:type="dxa"/>
          </w:tcPr>
          <w:p w:rsidR="00E60B48" w:rsidRPr="00DF4F56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DF4F56">
              <w:rPr>
                <w:rFonts w:ascii="Times New Roman" w:hAnsi="Times New Roman"/>
                <w:sz w:val="24"/>
                <w:szCs w:val="24"/>
              </w:rPr>
              <w:t>Повторяют за учителем</w:t>
            </w:r>
          </w:p>
        </w:tc>
        <w:tc>
          <w:tcPr>
            <w:tcW w:w="2693" w:type="dxa"/>
          </w:tcPr>
          <w:p w:rsidR="00E60B48" w:rsidRPr="005E4059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4059">
              <w:rPr>
                <w:rFonts w:ascii="Times New Roman" w:hAnsi="Times New Roman"/>
                <w:b/>
                <w:sz w:val="24"/>
                <w:szCs w:val="24"/>
              </w:rPr>
              <w:t>Здоровьесбережение</w:t>
            </w:r>
            <w:proofErr w:type="spellEnd"/>
            <w:r w:rsidRPr="005E405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E60B48" w:rsidRPr="00FC36C3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4059">
              <w:rPr>
                <w:rFonts w:ascii="Times New Roman" w:hAnsi="Times New Roman"/>
                <w:b/>
                <w:sz w:val="24"/>
                <w:szCs w:val="24"/>
              </w:rPr>
              <w:t>саморегуляция</w:t>
            </w:r>
            <w:proofErr w:type="spellEnd"/>
          </w:p>
        </w:tc>
      </w:tr>
      <w:tr w:rsidR="00E60B48" w:rsidTr="009B0117">
        <w:trPr>
          <w:gridAfter w:val="1"/>
          <w:wAfter w:w="556" w:type="dxa"/>
        </w:trPr>
        <w:tc>
          <w:tcPr>
            <w:tcW w:w="2235" w:type="dxa"/>
          </w:tcPr>
          <w:p w:rsidR="00E60B48" w:rsidRPr="005E4059" w:rsidRDefault="00E60B48" w:rsidP="002F466B">
            <w:pPr>
              <w:pStyle w:val="1"/>
              <w:outlineLvl w:val="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5E4059"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  <w:lastRenderedPageBreak/>
              <w:t>Организация первичного закрепления</w:t>
            </w:r>
          </w:p>
          <w:p w:rsidR="00E60B48" w:rsidRPr="005E4059" w:rsidRDefault="00E60B48" w:rsidP="002F466B">
            <w:pPr>
              <w:pStyle w:val="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60B48" w:rsidRPr="005E4059" w:rsidRDefault="00E60B48" w:rsidP="002F466B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E405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Установление правильности и осознанности изучения темы «Разнообразный мир линий».</w:t>
            </w:r>
          </w:p>
          <w:p w:rsidR="00E60B48" w:rsidRPr="005E4059" w:rsidRDefault="00E60B48" w:rsidP="002F466B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E405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материалу. </w:t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DF16E" wp14:editId="2163E713">
                  <wp:extent cx="2216150" cy="1714500"/>
                  <wp:effectExtent l="19050" t="0" r="0" b="0"/>
                  <wp:docPr id="5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47CC7" wp14:editId="11538C9A">
                  <wp:extent cx="2219183" cy="1676080"/>
                  <wp:effectExtent l="19050" t="0" r="0" b="0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06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Выполняем упражнения из </w:t>
            </w:r>
            <w:r w:rsidRPr="0028566B">
              <w:rPr>
                <w:rFonts w:ascii="Times New Roman" w:hAnsi="Times New Roman"/>
                <w:b/>
                <w:bCs/>
                <w:sz w:val="24"/>
                <w:szCs w:val="24"/>
              </w:rPr>
              <w:t>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№6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28566B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Посетили одно большое государство. Какие наши новые знакомые?</w:t>
            </w:r>
          </w:p>
        </w:tc>
        <w:tc>
          <w:tcPr>
            <w:tcW w:w="2126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выполняют в тетради, один человек комментирует решение с места.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КРИВЫЕ линии. Перечисляют.</w:t>
            </w:r>
          </w:p>
        </w:tc>
        <w:tc>
          <w:tcPr>
            <w:tcW w:w="2693" w:type="dxa"/>
          </w:tcPr>
          <w:p w:rsidR="00E60B48" w:rsidRPr="00E60B48" w:rsidRDefault="00E60B48" w:rsidP="00E60B48">
            <w:pPr>
              <w:pStyle w:val="western"/>
              <w:spacing w:after="0" w:afterAutospacing="0"/>
            </w:pPr>
            <w:proofErr w:type="spellStart"/>
            <w:r w:rsidRPr="00542108">
              <w:rPr>
                <w:i/>
              </w:rPr>
              <w:t>Познавательные</w:t>
            </w:r>
            <w:proofErr w:type="gramStart"/>
            <w:r w:rsidRPr="00542108">
              <w:rPr>
                <w:i/>
              </w:rPr>
              <w:t>:</w:t>
            </w:r>
            <w:r>
              <w:t>П</w:t>
            </w:r>
            <w:proofErr w:type="gramEnd"/>
            <w:r>
              <w:t>оиск</w:t>
            </w:r>
            <w:proofErr w:type="spellEnd"/>
            <w:r>
              <w:t xml:space="preserve"> и выделение необходимой информации, которая определяет данную предметную область, применение ее при выполнении практических заданий </w:t>
            </w:r>
          </w:p>
        </w:tc>
      </w:tr>
      <w:tr w:rsidR="00E60B48" w:rsidTr="009B0117">
        <w:tc>
          <w:tcPr>
            <w:tcW w:w="2235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Творческого применения и добывания</w:t>
            </w:r>
            <w:r w:rsidRPr="00D124E6">
              <w:rPr>
                <w:rFonts w:ascii="Times New Roman" w:hAnsi="Times New Roman"/>
                <w:b/>
                <w:sz w:val="24"/>
                <w:szCs w:val="24"/>
              </w:rPr>
              <w:t xml:space="preserve"> знаний в новой ситуации (проблемные задания)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268" w:type="dxa"/>
            <w:gridSpan w:val="2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9D2FC2">
              <w:rPr>
                <w:rFonts w:ascii="Times New Roman" w:hAnsi="Times New Roman"/>
                <w:sz w:val="24"/>
                <w:szCs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A64611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EB5049" wp14:editId="2573F81B">
                  <wp:extent cx="2286000" cy="1714500"/>
                  <wp:effectExtent l="19050" t="0" r="0" b="0"/>
                  <wp:docPr id="5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410" w:type="dxa"/>
          </w:tcPr>
          <w:p w:rsidR="00E60B48" w:rsidRDefault="00E60B48" w:rsidP="002F466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33D2A">
              <w:rPr>
                <w:rFonts w:ascii="Times New Roman" w:hAnsi="Times New Roman"/>
                <w:sz w:val="24"/>
                <w:szCs w:val="24"/>
              </w:rPr>
              <w:t>Клетчатая бумага – это удобный «инструмент» для вычерчивания линий; он помогает видеть характерные точки линии, выработать алгоритм изображения.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0B48" w:rsidRDefault="00E60B48" w:rsidP="002F466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975D2">
              <w:rPr>
                <w:rFonts w:ascii="Times New Roman" w:hAnsi="Times New Roman"/>
                <w:b/>
                <w:sz w:val="24"/>
                <w:szCs w:val="24"/>
              </w:rPr>
              <w:t xml:space="preserve">Рисуем на клетчатой бумаге </w:t>
            </w:r>
            <w:r w:rsidRPr="005975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упр. Учебник №10</w:t>
            </w:r>
            <w:r w:rsidRPr="00D33D2A">
              <w:rPr>
                <w:rFonts w:ascii="Times New Roman" w:hAnsi="Times New Roman"/>
                <w:sz w:val="24"/>
                <w:szCs w:val="24"/>
              </w:rPr>
              <w:t xml:space="preserve"> на воспроизведение рисунка всегда нужно начинать с анализа, который лучше выполнять с карандашом в руке. Спираль (№10) можно «прочитать»: одна клетка вправо, одна клетка вверх, две клетки влево, и т.д.; теперь легко будет ее воспроизвести. Сначала это нужно сделать «от руки», тонко очерченным простым карандашом, а потом при желании провести ярче уже намеченные линии с помощью линейки. (Можно все делать «от руки», без инструментов).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0B48" w:rsidRPr="00A64611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 w:rsidRPr="00A64611">
              <w:rPr>
                <w:rFonts w:ascii="Times New Roman" w:hAnsi="Times New Roman"/>
                <w:sz w:val="24"/>
                <w:szCs w:val="24"/>
              </w:rPr>
              <w:t xml:space="preserve">Учащиеся выполняют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помощь учителя при необходимости)</w:t>
            </w:r>
          </w:p>
        </w:tc>
        <w:tc>
          <w:tcPr>
            <w:tcW w:w="3249" w:type="dxa"/>
            <w:gridSpan w:val="2"/>
          </w:tcPr>
          <w:p w:rsidR="00E60B48" w:rsidRPr="008879A5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8879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Позитивное отношение к учебному процессу, творческий подход к решению задач, умения эмоционального общения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8879A5">
              <w:rPr>
                <w:rFonts w:ascii="Times New Roman" w:hAnsi="Times New Roman"/>
                <w:b/>
                <w:sz w:val="24"/>
                <w:szCs w:val="24"/>
              </w:rPr>
              <w:t>Осознание роли приобретенных знаний и способов решения практических задач с помощью моделирования</w:t>
            </w:r>
          </w:p>
        </w:tc>
      </w:tr>
      <w:tr w:rsidR="00E60B48" w:rsidTr="009B0117">
        <w:tc>
          <w:tcPr>
            <w:tcW w:w="2235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5111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Подведение итогов урока</w:t>
            </w:r>
          </w:p>
        </w:tc>
        <w:tc>
          <w:tcPr>
            <w:tcW w:w="2268" w:type="dxa"/>
            <w:gridSpan w:val="2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4A6C9C">
              <w:rPr>
                <w:rFonts w:ascii="Times New Roman" w:hAnsi="Times New Roman"/>
                <w:sz w:val="24"/>
                <w:szCs w:val="24"/>
              </w:rPr>
              <w:t xml:space="preserve">Дать качественную оценку работы класса и </w:t>
            </w:r>
            <w:proofErr w:type="gramStart"/>
            <w:r w:rsidRPr="004A6C9C">
              <w:rPr>
                <w:rFonts w:ascii="Times New Roman" w:hAnsi="Times New Roman"/>
                <w:sz w:val="24"/>
                <w:szCs w:val="24"/>
              </w:rPr>
              <w:t>отдельных</w:t>
            </w:r>
            <w:proofErr w:type="gramEnd"/>
            <w:r w:rsidRPr="004A6C9C">
              <w:rPr>
                <w:rFonts w:ascii="Times New Roman" w:hAnsi="Times New Roman"/>
                <w:sz w:val="24"/>
                <w:szCs w:val="24"/>
              </w:rPr>
              <w:t xml:space="preserve"> обучаемых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  <w:r w:rsidRPr="009878DD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01F9C0" wp14:editId="7FD721B3">
                  <wp:extent cx="2286000" cy="1714500"/>
                  <wp:effectExtent l="19050" t="0" r="0" b="0"/>
                  <wp:docPr id="5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60B48" w:rsidRPr="005975D2" w:rsidRDefault="00E60B48" w:rsidP="002F466B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Предлагается учащимся подвести  итоги (стр.9 по вопросам и заданиям)</w:t>
            </w:r>
          </w:p>
          <w:p w:rsidR="00E60B48" w:rsidRPr="00ED42A5" w:rsidRDefault="00E60B48" w:rsidP="002F46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и умения пот слайду</w:t>
            </w:r>
          </w:p>
        </w:tc>
        <w:tc>
          <w:tcPr>
            <w:tcW w:w="2126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и выполняют задания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D124E6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-Сообщают, чему научились, что узнали на уроке</w:t>
            </w:r>
          </w:p>
          <w:p w:rsidR="00E60B48" w:rsidRDefault="00E60B48" w:rsidP="002F466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49" w:type="dxa"/>
            <w:gridSpan w:val="2"/>
          </w:tcPr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79A5">
              <w:rPr>
                <w:rFonts w:ascii="Times New Roman" w:hAnsi="Times New Roman"/>
                <w:b/>
                <w:sz w:val="24"/>
                <w:szCs w:val="24"/>
              </w:rPr>
              <w:t xml:space="preserve">Осознание роли приобретенных знаний и способов решения практических задач с помощью </w:t>
            </w:r>
          </w:p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79A5">
              <w:rPr>
                <w:rFonts w:ascii="Times New Roman" w:hAnsi="Times New Roman"/>
                <w:b/>
                <w:sz w:val="24"/>
                <w:szCs w:val="24"/>
              </w:rPr>
              <w:t xml:space="preserve">моделирования </w:t>
            </w:r>
          </w:p>
          <w:p w:rsidR="00E60B48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различных линий.</w:t>
            </w:r>
          </w:p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 и оценка процесса и результата деятельности, выделение и осознание учащимис</w:t>
            </w:r>
            <w:r w:rsidR="00037B70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E60B48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того, что уже усвоено.</w:t>
            </w:r>
          </w:p>
          <w:p w:rsidR="00037B70" w:rsidRDefault="00E60B48" w:rsidP="002F46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внешней оценки учителя и </w:t>
            </w:r>
            <w:r w:rsidR="00037B70">
              <w:rPr>
                <w:rFonts w:ascii="Times New Roman" w:hAnsi="Times New Roman"/>
                <w:b/>
                <w:sz w:val="24"/>
                <w:szCs w:val="24"/>
              </w:rPr>
              <w:t xml:space="preserve">самооценки.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Сопоставление и сравнение личных успехов</w:t>
            </w:r>
          </w:p>
          <w:p w:rsidR="00E60B48" w:rsidRDefault="00037B70" w:rsidP="002F466B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 успехами других</w:t>
            </w:r>
            <w:r w:rsidR="00E60B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E60B48" w:rsidTr="009B0117">
        <w:tc>
          <w:tcPr>
            <w:tcW w:w="2235" w:type="dxa"/>
          </w:tcPr>
          <w:p w:rsidR="00E60B48" w:rsidRPr="0051115E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268" w:type="dxa"/>
            <w:gridSpan w:val="2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Сформировать рефлексивную самооценку деятельности на уроке</w:t>
            </w:r>
          </w:p>
        </w:tc>
        <w:tc>
          <w:tcPr>
            <w:tcW w:w="3827" w:type="dxa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E86AB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4C00B" wp14:editId="31B8551E">
                  <wp:extent cx="2286000" cy="1714500"/>
                  <wp:effectExtent l="1905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Просьба учителя нарисовать в тетрадь рисунок из слайда, который соответствует настроению учащегося в конце урока</w:t>
            </w:r>
          </w:p>
        </w:tc>
        <w:tc>
          <w:tcPr>
            <w:tcW w:w="2126" w:type="dxa"/>
          </w:tcPr>
          <w:p w:rsidR="00E60B48" w:rsidRPr="00E24E04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Дети рисуют значок в тетради</w:t>
            </w:r>
          </w:p>
        </w:tc>
        <w:tc>
          <w:tcPr>
            <w:tcW w:w="3249" w:type="dxa"/>
            <w:gridSpan w:val="2"/>
          </w:tcPr>
          <w:p w:rsidR="00E60B48" w:rsidRPr="004A6C9C" w:rsidRDefault="00037B70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Навыки психологической рефлексии, умение выражать настроение, анализировать его в течение урока.</w:t>
            </w:r>
          </w:p>
        </w:tc>
      </w:tr>
      <w:tr w:rsidR="00E60B48" w:rsidTr="009B0117">
        <w:tc>
          <w:tcPr>
            <w:tcW w:w="2235" w:type="dxa"/>
          </w:tcPr>
          <w:p w:rsidR="00E60B48" w:rsidRPr="0051115E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4A6C9C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51115E">
              <w:rPr>
                <w:rFonts w:ascii="Times New Roman" w:hAnsi="Times New Roman"/>
                <w:b/>
                <w:sz w:val="24"/>
                <w:szCs w:val="24"/>
              </w:rPr>
              <w:t>Информирования о домашней работе</w:t>
            </w:r>
          </w:p>
        </w:tc>
        <w:tc>
          <w:tcPr>
            <w:tcW w:w="2268" w:type="dxa"/>
            <w:gridSpan w:val="2"/>
          </w:tcPr>
          <w:p w:rsidR="00037B70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4A6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4A6C9C">
              <w:rPr>
                <w:rFonts w:ascii="Times New Roman" w:hAnsi="Times New Roman"/>
                <w:sz w:val="24"/>
                <w:szCs w:val="24"/>
              </w:rPr>
              <w:t xml:space="preserve"> Обеспечение понимания детьми цели, содержания и способов выполнения домашнего задания</w:t>
            </w:r>
          </w:p>
        </w:tc>
        <w:tc>
          <w:tcPr>
            <w:tcW w:w="3827" w:type="dxa"/>
          </w:tcPr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A621C4" wp14:editId="0B6A02B8">
                  <wp:extent cx="2593520" cy="1900052"/>
                  <wp:effectExtent l="19050" t="0" r="0" b="0"/>
                  <wp:docPr id="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77" cy="1898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Pr="004A6C9C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37B70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Учитель комментирует  </w:t>
            </w:r>
            <w:r>
              <w:rPr>
                <w:rFonts w:ascii="Times New Roman" w:hAnsi="Times New Roman"/>
                <w:sz w:val="24"/>
                <w:szCs w:val="24"/>
              </w:rPr>
              <w:t>домашнее задание по тексту учебника и отвечает на вопросы учащихся.</w:t>
            </w: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E60B48" w:rsidRPr="00E24E04" w:rsidRDefault="00E60B48" w:rsidP="002F466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37B70" w:rsidRDefault="00037B70" w:rsidP="002F466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B48" w:rsidRPr="00037B70" w:rsidRDefault="00E60B48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037B70">
              <w:rPr>
                <w:rFonts w:ascii="Times New Roman" w:hAnsi="Times New Roman"/>
                <w:b/>
                <w:sz w:val="24"/>
                <w:szCs w:val="24"/>
              </w:rPr>
              <w:t xml:space="preserve"> Задают вопросы  при непонимании. Записывают задание в дневники</w:t>
            </w:r>
          </w:p>
        </w:tc>
        <w:tc>
          <w:tcPr>
            <w:tcW w:w="3249" w:type="dxa"/>
            <w:gridSpan w:val="2"/>
          </w:tcPr>
          <w:p w:rsidR="00037B70" w:rsidRDefault="00037B70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0B48" w:rsidRDefault="00037B70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Формирование регулятивного опыта.</w:t>
            </w:r>
          </w:p>
          <w:p w:rsidR="00037B70" w:rsidRPr="004A6C9C" w:rsidRDefault="00037B70" w:rsidP="002F466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умений формулировать вопросы.</w:t>
            </w:r>
          </w:p>
        </w:tc>
      </w:tr>
    </w:tbl>
    <w:p w:rsidR="00E60B48" w:rsidRPr="00ED7D00" w:rsidRDefault="00E60B48" w:rsidP="00E60B48">
      <w:pPr>
        <w:rPr>
          <w:rFonts w:ascii="Times New Roman" w:hAnsi="Times New Roman"/>
          <w:sz w:val="32"/>
          <w:szCs w:val="32"/>
        </w:rPr>
      </w:pPr>
    </w:p>
    <w:p w:rsidR="007654C3" w:rsidRPr="007654C3" w:rsidRDefault="007654C3">
      <w:pPr>
        <w:rPr>
          <w:sz w:val="24"/>
          <w:szCs w:val="24"/>
        </w:rPr>
      </w:pPr>
    </w:p>
    <w:sectPr w:rsidR="007654C3" w:rsidRPr="007654C3" w:rsidSect="009B011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54C3"/>
    <w:rsid w:val="00037B70"/>
    <w:rsid w:val="0007447F"/>
    <w:rsid w:val="00112767"/>
    <w:rsid w:val="00367DFE"/>
    <w:rsid w:val="00417885"/>
    <w:rsid w:val="005C74A3"/>
    <w:rsid w:val="00714F93"/>
    <w:rsid w:val="007654C3"/>
    <w:rsid w:val="00814D34"/>
    <w:rsid w:val="0082446F"/>
    <w:rsid w:val="009B0117"/>
    <w:rsid w:val="00B8410E"/>
    <w:rsid w:val="00C32999"/>
    <w:rsid w:val="00DB7740"/>
    <w:rsid w:val="00DE70E4"/>
    <w:rsid w:val="00E60B48"/>
    <w:rsid w:val="00EE7758"/>
    <w:rsid w:val="00F2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C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4178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78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60B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Без интервала1"/>
    <w:rsid w:val="00E60B4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E60B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B4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F20F1-B021-4568-AAA8-2E1E3B14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2013-03-26T15:34:00Z</cp:lastPrinted>
  <dcterms:created xsi:type="dcterms:W3CDTF">2013-03-26T16:04:00Z</dcterms:created>
  <dcterms:modified xsi:type="dcterms:W3CDTF">2014-11-10T19:07:00Z</dcterms:modified>
</cp:coreProperties>
</file>