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9F" w:rsidRPr="009B2321" w:rsidRDefault="004C5C9F" w:rsidP="00673E7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Урок литературного чтения по теме</w:t>
      </w:r>
      <w:r w:rsidR="00673E78" w:rsidRPr="009B2321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</w:t>
      </w:r>
      <w:r w:rsidRPr="009B2321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"К.И. Чуковский «</w:t>
      </w:r>
      <w:proofErr w:type="spellStart"/>
      <w:r w:rsidRPr="009B2321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Федорино</w:t>
      </w:r>
      <w:proofErr w:type="spellEnd"/>
      <w:r w:rsidRPr="009B2321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горе»". 5 класс</w:t>
      </w:r>
    </w:p>
    <w:p w:rsidR="004C5C9F" w:rsidRPr="009B2321" w:rsidRDefault="00024ACA" w:rsidP="004C5C9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Общие цели</w:t>
      </w:r>
      <w:r w:rsidR="004C5C9F" w:rsidRPr="009B2321">
        <w:rPr>
          <w:rFonts w:ascii="Times New Roman" w:hAnsi="Times New Roman"/>
          <w:b/>
          <w:color w:val="000000"/>
          <w:sz w:val="32"/>
          <w:szCs w:val="32"/>
          <w:lang w:eastAsia="ru-RU"/>
        </w:rPr>
        <w:t>:</w:t>
      </w:r>
    </w:p>
    <w:p w:rsidR="00024ACA" w:rsidRPr="009B2321" w:rsidRDefault="00024ACA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Знакомство с творчеством писателя; развивать творческие способности учащихся; воспитывать чувство самостоятельности, ответственности; уметь различать что такое хорошо, а что такое плохо;                                                                                                          </w:t>
      </w:r>
    </w:p>
    <w:p w:rsidR="00024ACA" w:rsidRPr="009B2321" w:rsidRDefault="00024ACA" w:rsidP="00024AC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Задачи</w:t>
      </w:r>
      <w:r w:rsidRPr="009B2321">
        <w:rPr>
          <w:rFonts w:ascii="Times New Roman" w:hAnsi="Times New Roman"/>
          <w:b/>
          <w:color w:val="000000"/>
          <w:sz w:val="32"/>
          <w:szCs w:val="32"/>
          <w:lang w:eastAsia="ru-RU"/>
        </w:rPr>
        <w:t>:</w:t>
      </w:r>
    </w:p>
    <w:p w:rsidR="00024ACA" w:rsidRPr="009B2321" w:rsidRDefault="00024ACA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развитие мыслительной деятельности учащихся; практиковать умение работать с новой технологией; способствовать формированию умения выражать свои мысли; умение вырабатывать собственное мнение на основе осмысления  различного опыта,  идей  и  представлений; способствовать самостоятельному обучению; умение сотрудничать и работать в группе;                                                                                                                           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t>Оборудование</w:t>
      </w:r>
      <w:r w:rsidRPr="009B2321">
        <w:rPr>
          <w:rFonts w:ascii="Times New Roman" w:hAnsi="Times New Roman"/>
          <w:b/>
          <w:color w:val="000000"/>
          <w:sz w:val="32"/>
          <w:szCs w:val="32"/>
          <w:lang w:eastAsia="ru-RU"/>
        </w:rPr>
        <w:t>: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Pr="009B2321">
        <w:rPr>
          <w:rFonts w:ascii="Times New Roman" w:hAnsi="Times New Roman"/>
          <w:sz w:val="32"/>
          <w:szCs w:val="32"/>
        </w:rPr>
        <w:t xml:space="preserve"> презентация, мультипликационный фильм «</w:t>
      </w:r>
      <w:proofErr w:type="spellStart"/>
      <w:r w:rsidRPr="009B2321">
        <w:rPr>
          <w:rFonts w:ascii="Times New Roman" w:hAnsi="Times New Roman"/>
          <w:sz w:val="32"/>
          <w:szCs w:val="32"/>
        </w:rPr>
        <w:t>Федорино</w:t>
      </w:r>
      <w:proofErr w:type="spellEnd"/>
      <w:r w:rsidRPr="009B2321">
        <w:rPr>
          <w:rFonts w:ascii="Times New Roman" w:hAnsi="Times New Roman"/>
          <w:sz w:val="32"/>
          <w:szCs w:val="32"/>
        </w:rPr>
        <w:t xml:space="preserve"> горе», словарь настроений, аудиозапись сказки.</w:t>
      </w:r>
    </w:p>
    <w:p w:rsidR="004C5C9F" w:rsidRPr="009B2321" w:rsidRDefault="004C5C9F" w:rsidP="004C5C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1. Организационный момент.</w:t>
      </w:r>
    </w:p>
    <w:p w:rsidR="004C5C9F" w:rsidRPr="009B2321" w:rsidRDefault="004C5C9F" w:rsidP="004C5C9F">
      <w:pPr>
        <w:spacing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Долгожданный дан звонок -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br/>
        <w:t>Начинается урок.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br/>
        <w:t>Ум и сердце в работу вложи,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br/>
        <w:t>Каждой секундой в труде дорожи.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Повернитесь друг к другу, улыбнитесь. Работать на уроке будет веселее, когда у всех замечательное настроение.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СЛАЙД 2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2. Постановка темы и цели урока.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В сорока минутах езды от Москвы, в одном из красивейших уголков Подмосковья – в посёлке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Переделкино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среди берёз и сосен, в небольшом загородном доме много лет жил высокий седой 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человек. С давних пор дети с великой нежностью называли его ласковым именем “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Чукоша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”.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Назовите имя этого человека?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Сегодня на уроке мы продолжим знакомство с произведениями замечательного детского поэта К.И.Чуковского.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СЛАЙД 3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3. Проверка </w:t>
      </w:r>
      <w:proofErr w:type="spellStart"/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дом.задания</w:t>
      </w:r>
      <w:proofErr w:type="spellEnd"/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А что вы знаете о жизни писателя? Каким он был человеком?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(Родился 31 марта 1882г в Петербурге в бедной семье. По-настоящему его звали Николай Иванович Корнейчу</w:t>
      </w:r>
      <w:r w:rsidR="009B2321">
        <w:rPr>
          <w:rFonts w:ascii="Times New Roman" w:hAnsi="Times New Roman"/>
          <w:color w:val="000000"/>
          <w:sz w:val="32"/>
          <w:szCs w:val="32"/>
          <w:lang w:eastAsia="ru-RU"/>
        </w:rPr>
        <w:t>ков. В этом году исполняется 132 г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со дня рождения поэта. Писатель очень любил детей, дружил с ними, писал для детей. Дети ласково называли его дедушка Корней, дядюшка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Чукоша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Владел несколькими языками, переводил. Чуковский перевёл такие произведения, как “Робинзон Крузо”, “Приключение Тома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Сойера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”, “Приключение барона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Мюнхаузена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”. Отличался большим трудолюбием)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СЛАЙД 4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Посмотрите на выставку книг писателя. Многие из них вам уже знакомы.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К.И.Чуковский одарил всех нас просто сказочной щедростью, хотя детским поэтом и сказочником стал случайно.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Какие ещё сказки К.И. вы знаете?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Сейчас я проверю, насколько хорошо вы знаете произведения Чуковского?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Работа в группах. Составить строчки из сказок (разрезаны на отдельные слова), узнать из каких произведений эти отрывки. Проверка: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СЛАЙД 6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2) Надо, надо, умываться по утрам и вечерам,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br/>
        <w:t>А нечистым трубочистам стыд и срам! (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Мойдодыр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СЛАЙД 7</w:t>
      </w:r>
    </w:p>
    <w:p w:rsidR="004C5C9F" w:rsidRPr="009B2321" w:rsidRDefault="00BD0DE5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3) </w:t>
      </w:r>
      <w:r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>А посуда впер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ё</w:t>
      </w:r>
      <w:r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>д и вперёд</w:t>
      </w:r>
      <w:r w:rsidR="003A0806"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 xml:space="preserve">                                                                                                       По полям, по болотам идёт</w:t>
      </w:r>
      <w:r w:rsidR="003A0806"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="003A0806" w:rsidRPr="009B2321">
        <w:rPr>
          <w:rFonts w:ascii="Times New Roman" w:hAnsi="Times New Roman"/>
          <w:color w:val="000000"/>
          <w:sz w:val="32"/>
          <w:szCs w:val="32"/>
          <w:lang w:eastAsia="ru-RU"/>
        </w:rPr>
        <w:t>Федорино</w:t>
      </w:r>
      <w:proofErr w:type="spellEnd"/>
      <w:r w:rsidR="003A0806"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горе</w:t>
      </w:r>
      <w:r w:rsidR="004C5C9F" w:rsidRPr="009B2321">
        <w:rPr>
          <w:rFonts w:ascii="Times New Roman" w:hAnsi="Times New Roman"/>
          <w:color w:val="000000"/>
          <w:sz w:val="32"/>
          <w:szCs w:val="32"/>
          <w:lang w:eastAsia="ru-RU"/>
        </w:rPr>
        <w:t>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СЛАЙД 8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4) Приходи к нему лечится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br/>
        <w:t>И корова, и волчица (Доктор Айболит)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СЛАЙД 9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5. Знакомство со стихотворением Чуковского “</w:t>
      </w:r>
      <w:proofErr w:type="spellStart"/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Федорино</w:t>
      </w:r>
      <w:proofErr w:type="spellEnd"/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горе”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Сегодня мы познакомимся со сказкой “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Федорино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горе”. Послушайте как создавалось это произведение: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val="kk-KZ"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Однажды Корней Иванович часа три лепил с детьми из глины разные фигуры. Дети вытирали руки о его брюки. Домой было идти далеко. Брюки от глины были тяжёлыми,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Это было “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Федорино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горе”.</w:t>
      </w:r>
    </w:p>
    <w:p w:rsidR="001D0266" w:rsidRPr="009B2321" w:rsidRDefault="001D0266" w:rsidP="004C5C9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val="kk-KZ" w:eastAsia="ru-RU"/>
        </w:rPr>
      </w:pPr>
      <w:r w:rsidRPr="009B2321">
        <w:rPr>
          <w:rFonts w:ascii="Times New Roman" w:hAnsi="Times New Roman"/>
          <w:b/>
          <w:color w:val="000000"/>
          <w:sz w:val="32"/>
          <w:szCs w:val="32"/>
          <w:lang w:val="kk-KZ" w:eastAsia="ru-RU"/>
        </w:rPr>
        <w:t>6. Словарная работа</w:t>
      </w:r>
    </w:p>
    <w:p w:rsidR="001D0266" w:rsidRPr="009B2321" w:rsidRDefault="001D0266" w:rsidP="001D0266">
      <w:pPr>
        <w:tabs>
          <w:tab w:val="left" w:pos="330"/>
        </w:tabs>
        <w:spacing w:line="288" w:lineRule="auto"/>
        <w:jc w:val="both"/>
        <w:rPr>
          <w:rFonts w:ascii="Times New Roman" w:eastAsia="Calibri" w:hAnsi="Times New Roman"/>
          <w:sz w:val="32"/>
          <w:szCs w:val="32"/>
        </w:rPr>
      </w:pPr>
      <w:r w:rsidRPr="009B2321">
        <w:rPr>
          <w:rFonts w:ascii="Times New Roman" w:eastAsia="Calibri" w:hAnsi="Times New Roman"/>
          <w:sz w:val="32"/>
          <w:szCs w:val="32"/>
        </w:rPr>
        <w:t xml:space="preserve">     Кочерга – толстый железный прут с загнутым концом для перемешивания топлива в печи.</w:t>
      </w:r>
    </w:p>
    <w:p w:rsidR="001D0266" w:rsidRPr="009B2321" w:rsidRDefault="001D0266" w:rsidP="001D0266">
      <w:pPr>
        <w:tabs>
          <w:tab w:val="left" w:pos="330"/>
        </w:tabs>
        <w:spacing w:line="288" w:lineRule="auto"/>
        <w:jc w:val="both"/>
        <w:rPr>
          <w:rFonts w:ascii="Times New Roman" w:eastAsia="Calibri" w:hAnsi="Times New Roman"/>
          <w:sz w:val="32"/>
          <w:szCs w:val="32"/>
        </w:rPr>
      </w:pPr>
      <w:r w:rsidRPr="009B2321">
        <w:rPr>
          <w:rFonts w:ascii="Times New Roman" w:eastAsia="Calibri" w:hAnsi="Times New Roman"/>
          <w:sz w:val="32"/>
          <w:szCs w:val="32"/>
        </w:rPr>
        <w:t xml:space="preserve">     Дребезжит – издает дрожащий звук.</w:t>
      </w:r>
    </w:p>
    <w:p w:rsidR="001D0266" w:rsidRPr="009B2321" w:rsidRDefault="001D0266" w:rsidP="001D0266">
      <w:pPr>
        <w:tabs>
          <w:tab w:val="left" w:pos="330"/>
        </w:tabs>
        <w:spacing w:line="288" w:lineRule="auto"/>
        <w:jc w:val="both"/>
        <w:rPr>
          <w:rFonts w:ascii="Times New Roman" w:eastAsia="Calibri" w:hAnsi="Times New Roman"/>
          <w:sz w:val="32"/>
          <w:szCs w:val="32"/>
        </w:rPr>
      </w:pPr>
      <w:r w:rsidRPr="009B2321">
        <w:rPr>
          <w:rFonts w:ascii="Times New Roman" w:eastAsia="Calibri" w:hAnsi="Times New Roman"/>
          <w:sz w:val="32"/>
          <w:szCs w:val="32"/>
        </w:rPr>
        <w:t xml:space="preserve">     </w:t>
      </w:r>
      <w:proofErr w:type="spellStart"/>
      <w:r w:rsidRPr="009B2321">
        <w:rPr>
          <w:rFonts w:ascii="Times New Roman" w:eastAsia="Calibri" w:hAnsi="Times New Roman"/>
          <w:sz w:val="32"/>
          <w:szCs w:val="32"/>
        </w:rPr>
        <w:t>Расфуфырили</w:t>
      </w:r>
      <w:proofErr w:type="spellEnd"/>
      <w:r w:rsidRPr="009B2321">
        <w:rPr>
          <w:rFonts w:ascii="Times New Roman" w:eastAsia="Calibri" w:hAnsi="Times New Roman"/>
          <w:sz w:val="32"/>
          <w:szCs w:val="32"/>
        </w:rPr>
        <w:t xml:space="preserve"> хвосты – подняли высоко.</w:t>
      </w:r>
    </w:p>
    <w:p w:rsidR="001D0266" w:rsidRPr="009B2321" w:rsidRDefault="001D0266" w:rsidP="001D0266">
      <w:pPr>
        <w:tabs>
          <w:tab w:val="left" w:pos="330"/>
        </w:tabs>
        <w:spacing w:line="288" w:lineRule="auto"/>
        <w:jc w:val="both"/>
        <w:rPr>
          <w:rFonts w:ascii="Times New Roman" w:eastAsia="Calibri" w:hAnsi="Times New Roman"/>
          <w:sz w:val="32"/>
          <w:szCs w:val="32"/>
        </w:rPr>
      </w:pPr>
      <w:r w:rsidRPr="009B2321">
        <w:rPr>
          <w:rFonts w:ascii="Times New Roman" w:eastAsia="Calibri" w:hAnsi="Times New Roman"/>
          <w:sz w:val="32"/>
          <w:szCs w:val="32"/>
        </w:rPr>
        <w:t xml:space="preserve">     Побежали во всю прыть – очень быстро.</w:t>
      </w:r>
    </w:p>
    <w:p w:rsidR="001D0266" w:rsidRPr="009B2321" w:rsidRDefault="001D0266" w:rsidP="001D0266">
      <w:pPr>
        <w:tabs>
          <w:tab w:val="left" w:pos="330"/>
        </w:tabs>
        <w:spacing w:line="288" w:lineRule="auto"/>
        <w:jc w:val="both"/>
        <w:rPr>
          <w:rFonts w:ascii="Times New Roman" w:eastAsia="Calibri" w:hAnsi="Times New Roman"/>
          <w:sz w:val="32"/>
          <w:szCs w:val="32"/>
        </w:rPr>
      </w:pPr>
      <w:r w:rsidRPr="009B2321">
        <w:rPr>
          <w:rFonts w:ascii="Times New Roman" w:eastAsia="Calibri" w:hAnsi="Times New Roman"/>
          <w:sz w:val="32"/>
          <w:szCs w:val="32"/>
        </w:rPr>
        <w:t xml:space="preserve">     Тараканы кишат – очень много их, шевелятся, копошатся.</w:t>
      </w:r>
    </w:p>
    <w:p w:rsidR="001D0266" w:rsidRPr="009B2321" w:rsidRDefault="001D0266" w:rsidP="001D0266">
      <w:pPr>
        <w:tabs>
          <w:tab w:val="left" w:pos="330"/>
        </w:tabs>
        <w:spacing w:line="288" w:lineRule="auto"/>
        <w:jc w:val="both"/>
        <w:rPr>
          <w:rFonts w:ascii="Times New Roman" w:eastAsia="Calibri" w:hAnsi="Times New Roman"/>
          <w:sz w:val="32"/>
          <w:szCs w:val="32"/>
          <w:lang w:val="kk-KZ"/>
        </w:rPr>
      </w:pPr>
      <w:r w:rsidRPr="009B2321">
        <w:rPr>
          <w:rFonts w:ascii="Times New Roman" w:eastAsia="Calibri" w:hAnsi="Times New Roman"/>
          <w:sz w:val="32"/>
          <w:szCs w:val="32"/>
        </w:rPr>
        <w:t xml:space="preserve">     Скалка – деревянный валик для раскатки теста</w:t>
      </w:r>
      <w:r w:rsidRPr="009B2321">
        <w:rPr>
          <w:rFonts w:ascii="Times New Roman" w:eastAsia="Calibri" w:hAnsi="Times New Roman"/>
          <w:sz w:val="32"/>
          <w:szCs w:val="32"/>
          <w:lang w:val="kk-KZ"/>
        </w:rPr>
        <w:t>.</w:t>
      </w:r>
    </w:p>
    <w:p w:rsidR="003B4B0A" w:rsidRPr="009B2321" w:rsidRDefault="001D0266" w:rsidP="003B4B0A">
      <w:pPr>
        <w:tabs>
          <w:tab w:val="left" w:pos="330"/>
        </w:tabs>
        <w:spacing w:line="288" w:lineRule="auto"/>
        <w:rPr>
          <w:rFonts w:ascii="Times New Roman" w:hAnsi="Times New Roman"/>
          <w:sz w:val="32"/>
          <w:szCs w:val="32"/>
        </w:rPr>
      </w:pPr>
      <w:r w:rsidRPr="009B2321">
        <w:rPr>
          <w:rFonts w:ascii="Times New Roman" w:eastAsia="Calibri" w:hAnsi="Times New Roman"/>
          <w:sz w:val="32"/>
          <w:szCs w:val="32"/>
        </w:rPr>
        <w:t xml:space="preserve">     Идет- ковыляет – идет хромая, с трудом, медленно.</w:t>
      </w:r>
      <w:r w:rsidR="003B4B0A" w:rsidRPr="009B2321">
        <w:rPr>
          <w:rFonts w:ascii="Times New Roman" w:hAnsi="Times New Roman"/>
          <w:sz w:val="32"/>
          <w:szCs w:val="32"/>
        </w:rPr>
        <w:t xml:space="preserve">   </w:t>
      </w:r>
      <w:r w:rsidR="003B4B0A" w:rsidRPr="009B2321">
        <w:rPr>
          <w:rFonts w:ascii="Times New Roman" w:hAnsi="Times New Roman"/>
          <w:sz w:val="32"/>
          <w:szCs w:val="32"/>
          <w:lang w:val="kk-KZ"/>
        </w:rPr>
        <w:t xml:space="preserve">                                                                                  </w:t>
      </w:r>
      <w:r w:rsidR="003B4B0A" w:rsidRPr="009B2321">
        <w:rPr>
          <w:rFonts w:ascii="Times New Roman" w:hAnsi="Times New Roman"/>
          <w:sz w:val="32"/>
          <w:szCs w:val="32"/>
        </w:rPr>
        <w:t xml:space="preserve">       </w:t>
      </w:r>
    </w:p>
    <w:p w:rsidR="003B4B0A" w:rsidRPr="009B2321" w:rsidRDefault="003B4B0A" w:rsidP="003B4B0A">
      <w:pPr>
        <w:tabs>
          <w:tab w:val="left" w:pos="330"/>
        </w:tabs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9B2321">
        <w:rPr>
          <w:rFonts w:ascii="Times New Roman" w:hAnsi="Times New Roman"/>
          <w:sz w:val="32"/>
          <w:szCs w:val="32"/>
        </w:rPr>
        <w:lastRenderedPageBreak/>
        <w:t xml:space="preserve">     Слуга – работник, который выполняет поручения господина.</w:t>
      </w:r>
    </w:p>
    <w:p w:rsidR="003B4B0A" w:rsidRPr="009B2321" w:rsidRDefault="003B4B0A" w:rsidP="003B4B0A">
      <w:pPr>
        <w:tabs>
          <w:tab w:val="left" w:pos="330"/>
        </w:tabs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9B2321">
        <w:rPr>
          <w:rFonts w:ascii="Times New Roman" w:hAnsi="Times New Roman"/>
          <w:sz w:val="32"/>
          <w:szCs w:val="32"/>
        </w:rPr>
        <w:t xml:space="preserve">     Помои – грязная вода с пищевыми отбросами после мытья посуды.</w:t>
      </w:r>
    </w:p>
    <w:p w:rsidR="001D0266" w:rsidRPr="009B2321" w:rsidRDefault="003B4B0A" w:rsidP="00FC2574">
      <w:pPr>
        <w:tabs>
          <w:tab w:val="left" w:pos="330"/>
        </w:tabs>
        <w:spacing w:line="288" w:lineRule="auto"/>
        <w:jc w:val="both"/>
        <w:rPr>
          <w:rFonts w:ascii="Times New Roman" w:hAnsi="Times New Roman"/>
          <w:sz w:val="32"/>
          <w:szCs w:val="32"/>
        </w:rPr>
      </w:pPr>
      <w:r w:rsidRPr="009B2321">
        <w:rPr>
          <w:rFonts w:ascii="Times New Roman" w:hAnsi="Times New Roman"/>
          <w:sz w:val="32"/>
          <w:szCs w:val="32"/>
        </w:rPr>
        <w:t xml:space="preserve">     Тараканы кишат – очень много их, шевелятся, копошатся.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Внимательно послушайте сказку и скажите, какое горе случилось с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Федорой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?</w:t>
      </w:r>
    </w:p>
    <w:p w:rsidR="004C5C9F" w:rsidRPr="009B2321" w:rsidRDefault="004C5C9F" w:rsidP="00712D1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Звучит</w:t>
      </w:r>
      <w:r w:rsidR="00712D13" w:rsidRPr="009B2321">
        <w:rPr>
          <w:rFonts w:ascii="Times New Roman" w:hAnsi="Times New Roman"/>
          <w:i/>
          <w:iCs/>
          <w:color w:val="000000"/>
          <w:sz w:val="32"/>
          <w:szCs w:val="32"/>
          <w:lang w:val="kk-KZ" w:eastAsia="ru-RU"/>
        </w:rPr>
        <w:t xml:space="preserve"> аудио </w:t>
      </w:r>
      <w:r w:rsidRPr="009B2321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 xml:space="preserve">запись 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6. Анализ содержания.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Какое же горе случилось с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Федорой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Почему это произошло?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(В сказке посуда уходит из дома, потому что Федора с ней плохо обращалась)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Для кого была написана эта сказка?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Для чего она была написана, как вы думаете?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(Для детей и взрослых, которые не любят мыть посуду. Для всех, кто не любит убираться</w:t>
      </w:r>
      <w:r w:rsidR="00712D13"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квартире. Для детей.</w:t>
      </w:r>
      <w:r w:rsidR="00712D13"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>А</w:t>
      </w: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втор хочет показать, что получается, если кругом грязно. Взрослые же не поверят, что посуда может убегать.)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А почему это стихотворение названо сказкой?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Назовите главных персонажей в этой сказке?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(Федора, посуда.)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А что происходит с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Федорой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? Какой она была в начале и в конце сказки?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(ленивая, неряшливая – заботливая)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Жалко ли вам Федору?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- Чем закончилась сказка? (Федора </w:t>
      </w:r>
      <w:proofErr w:type="spellStart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исправилась.Посуда</w:t>
      </w:r>
      <w:proofErr w:type="spellEnd"/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вернулась.)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Что говорит самовар в конце сказки? Почему самовар называет героиню по отчеству “Федора Егоровна!”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(Простил, уважает, т.к. Федора исправилась.)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Какая это сказка: шутливая, грустная, серьезная, веселая?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(Шутливая, но есть и серьезный смысл).</w:t>
      </w:r>
    </w:p>
    <w:p w:rsidR="00CF2D8B" w:rsidRPr="009B2321" w:rsidRDefault="009B2321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val="kk-KZ"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kk-KZ" w:eastAsia="ru-RU"/>
        </w:rPr>
        <w:t>- Объ</w:t>
      </w:r>
      <w:r w:rsidR="00CF2D8B" w:rsidRPr="009B2321">
        <w:rPr>
          <w:rFonts w:ascii="Times New Roman" w:hAnsi="Times New Roman"/>
          <w:b/>
          <w:color w:val="000000"/>
          <w:sz w:val="32"/>
          <w:szCs w:val="32"/>
          <w:lang w:val="kk-KZ" w:eastAsia="ru-RU"/>
        </w:rPr>
        <w:t xml:space="preserve">ясните смысл уйгурской пословицы </w:t>
      </w:r>
      <w:r w:rsidR="00CF2D8B"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>"Тазилиқ - саламәтлик кепили", "Чистота - залог здоровья"</w:t>
      </w:r>
    </w:p>
    <w:p w:rsidR="00CF2D8B" w:rsidRPr="009B2321" w:rsidRDefault="00CF2D8B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val="kk-KZ" w:eastAsia="ru-RU"/>
        </w:rPr>
      </w:pPr>
      <w:r w:rsidRPr="009B2321">
        <w:rPr>
          <w:rFonts w:ascii="Times New Roman" w:hAnsi="Times New Roman"/>
          <w:b/>
          <w:color w:val="000000"/>
          <w:sz w:val="32"/>
          <w:szCs w:val="32"/>
          <w:lang w:val="kk-KZ" w:eastAsia="ru-RU"/>
        </w:rPr>
        <w:t>Составление кластера</w:t>
      </w:r>
      <w:r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 xml:space="preserve"> "Что такое хорошо", "</w:t>
      </w:r>
      <w:r w:rsidR="00B70441"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>Что такое плохо</w:t>
      </w:r>
      <w:r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>"</w:t>
      </w:r>
    </w:p>
    <w:p w:rsidR="004C5C9F" w:rsidRPr="009B2321" w:rsidRDefault="00B70441" w:rsidP="004C5C9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val="kk-KZ" w:eastAsia="ru-RU"/>
        </w:rPr>
      </w:pPr>
      <w:r w:rsidRPr="009B2321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Работа </w:t>
      </w:r>
      <w:r w:rsidRPr="009B2321">
        <w:rPr>
          <w:rFonts w:ascii="Times New Roman" w:hAnsi="Times New Roman"/>
          <w:b/>
          <w:color w:val="000000"/>
          <w:sz w:val="32"/>
          <w:szCs w:val="32"/>
          <w:lang w:val="kk-KZ" w:eastAsia="ru-RU"/>
        </w:rPr>
        <w:t>в группах (создать флипчарты)</w:t>
      </w:r>
    </w:p>
    <w:p w:rsidR="001661C5" w:rsidRPr="009B2321" w:rsidRDefault="001661C5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val="kk-KZ"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val="kk-KZ" w:eastAsia="ru-RU"/>
        </w:rPr>
        <w:t>Группы рисуют иллюстрации по прочитанным частям и защищают свои постеры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32"/>
          <w:szCs w:val="32"/>
          <w:lang w:val="kk-KZ" w:eastAsia="ru-RU"/>
        </w:rPr>
      </w:pPr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7. </w:t>
      </w:r>
      <w:r w:rsidR="001661C5" w:rsidRPr="009B2321">
        <w:rPr>
          <w:rFonts w:ascii="Times New Roman" w:hAnsi="Times New Roman"/>
          <w:b/>
          <w:bCs/>
          <w:color w:val="000000"/>
          <w:sz w:val="32"/>
          <w:szCs w:val="32"/>
          <w:lang w:val="kk-KZ" w:eastAsia="ru-RU"/>
        </w:rPr>
        <w:t>Рефлексия (</w:t>
      </w:r>
      <w:r w:rsidR="001661C5" w:rsidRPr="009B2321">
        <w:rPr>
          <w:rFonts w:ascii="Times New Roman" w:hAnsi="Times New Roman"/>
          <w:bCs/>
          <w:color w:val="000000"/>
          <w:sz w:val="32"/>
          <w:szCs w:val="32"/>
          <w:lang w:val="kk-KZ" w:eastAsia="ru-RU"/>
        </w:rPr>
        <w:t>решение кроссворда</w:t>
      </w:r>
      <w:r w:rsidR="001661C5" w:rsidRPr="009B2321">
        <w:rPr>
          <w:rFonts w:ascii="Times New Roman" w:hAnsi="Times New Roman"/>
          <w:b/>
          <w:bCs/>
          <w:color w:val="000000"/>
          <w:sz w:val="32"/>
          <w:szCs w:val="32"/>
          <w:lang w:val="kk-KZ" w:eastAsia="ru-RU"/>
        </w:rPr>
        <w:t xml:space="preserve">) </w:t>
      </w:r>
      <w:r w:rsidR="001661C5" w:rsidRPr="009B2321">
        <w:rPr>
          <w:rFonts w:ascii="Times New Roman" w:hAnsi="Times New Roman"/>
          <w:bCs/>
          <w:color w:val="000000"/>
          <w:sz w:val="32"/>
          <w:szCs w:val="32"/>
          <w:lang w:val="kk-KZ" w:eastAsia="ru-RU"/>
        </w:rPr>
        <w:t xml:space="preserve">и дети </w:t>
      </w:r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val="kk-KZ" w:eastAsia="ru-RU"/>
        </w:rPr>
        <w:t xml:space="preserve"> показы</w:t>
      </w:r>
      <w:proofErr w:type="spellStart"/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вают</w:t>
      </w:r>
      <w:proofErr w:type="spellEnd"/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сво</w:t>
      </w:r>
      <w:proofErr w:type="spellEnd"/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val="kk-KZ" w:eastAsia="ru-RU"/>
        </w:rPr>
        <w:t>и</w:t>
      </w:r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впечатлени</w:t>
      </w:r>
      <w:proofErr w:type="spellEnd"/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val="kk-KZ" w:eastAsia="ru-RU"/>
        </w:rPr>
        <w:t>я</w:t>
      </w:r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об уроке </w:t>
      </w:r>
      <w:r w:rsidR="001661C5" w:rsidRPr="009B2321">
        <w:rPr>
          <w:rFonts w:ascii="Times New Roman" w:hAnsi="Times New Roman"/>
          <w:color w:val="000000" w:themeColor="text1"/>
          <w:sz w:val="32"/>
          <w:szCs w:val="32"/>
          <w:lang w:val="kk-KZ" w:eastAsia="ru-RU"/>
        </w:rPr>
        <w:t>с помощью приклеивания позитивных и негативных смайликов на лепестки ромашки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val="kk-KZ" w:eastAsia="ru-RU"/>
        </w:rPr>
      </w:pPr>
      <w:r w:rsidRPr="009B232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8. Дом. задание</w:t>
      </w:r>
      <w:r w:rsidR="001661C5" w:rsidRPr="009B2321">
        <w:rPr>
          <w:rFonts w:ascii="Times New Roman" w:hAnsi="Times New Roman"/>
          <w:b/>
          <w:bCs/>
          <w:color w:val="000000"/>
          <w:sz w:val="32"/>
          <w:szCs w:val="32"/>
          <w:lang w:val="kk-KZ" w:eastAsia="ru-RU"/>
        </w:rPr>
        <w:t xml:space="preserve">: </w:t>
      </w:r>
      <w:r w:rsidR="001661C5" w:rsidRPr="009B2321">
        <w:rPr>
          <w:rFonts w:ascii="Times New Roman" w:hAnsi="Times New Roman"/>
          <w:bCs/>
          <w:color w:val="000000"/>
          <w:sz w:val="32"/>
          <w:szCs w:val="32"/>
          <w:lang w:val="kk-KZ" w:eastAsia="ru-RU"/>
        </w:rPr>
        <w:t>написать эссе о чистоте и гигиене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Встаньте, пожалуйста, те ребята, у кого до конца урока сохранилось замечательное настроение.</w:t>
      </w:r>
    </w:p>
    <w:p w:rsidR="004C5C9F" w:rsidRPr="009B2321" w:rsidRDefault="004C5C9F" w:rsidP="004C5C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B2321">
        <w:rPr>
          <w:rFonts w:ascii="Times New Roman" w:hAnsi="Times New Roman"/>
          <w:color w:val="000000"/>
          <w:sz w:val="32"/>
          <w:szCs w:val="32"/>
          <w:lang w:eastAsia="ru-RU"/>
        </w:rPr>
        <w:t>- Спасибо всем за урок!</w:t>
      </w:r>
    </w:p>
    <w:p w:rsidR="004C5C9F" w:rsidRPr="009B2321" w:rsidRDefault="004C5C9F" w:rsidP="004C5C9F">
      <w:pPr>
        <w:rPr>
          <w:rFonts w:ascii="Times New Roman" w:hAnsi="Times New Roman"/>
          <w:sz w:val="32"/>
          <w:szCs w:val="32"/>
        </w:rPr>
      </w:pPr>
    </w:p>
    <w:p w:rsidR="004C5C9F" w:rsidRPr="00BD0DE5" w:rsidRDefault="004C5C9F" w:rsidP="004C5C9F">
      <w:pPr>
        <w:rPr>
          <w:sz w:val="32"/>
          <w:szCs w:val="32"/>
        </w:rPr>
      </w:pPr>
    </w:p>
    <w:p w:rsidR="00026220" w:rsidRDefault="00026220" w:rsidP="00026220">
      <w:pPr>
        <w:tabs>
          <w:tab w:val="left" w:pos="33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2321" w:rsidRDefault="009B2321" w:rsidP="00026220">
      <w:pPr>
        <w:tabs>
          <w:tab w:val="left" w:pos="33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2321" w:rsidRDefault="009B2321" w:rsidP="00026220">
      <w:pPr>
        <w:tabs>
          <w:tab w:val="left" w:pos="33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2321" w:rsidRDefault="009B2321" w:rsidP="00026220">
      <w:pPr>
        <w:tabs>
          <w:tab w:val="left" w:pos="33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2321" w:rsidRDefault="009B2321" w:rsidP="00026220">
      <w:pPr>
        <w:tabs>
          <w:tab w:val="left" w:pos="33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2574" w:rsidRPr="00026220" w:rsidRDefault="00FC2574" w:rsidP="00026220">
      <w:pPr>
        <w:tabs>
          <w:tab w:val="left" w:pos="33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02622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26220">
        <w:rPr>
          <w:rFonts w:ascii="Times New Roman" w:hAnsi="Times New Roman"/>
          <w:b/>
          <w:sz w:val="28"/>
          <w:szCs w:val="28"/>
        </w:rPr>
        <w:t>Тест</w:t>
      </w:r>
      <w:r w:rsidR="004B0E1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26220">
        <w:rPr>
          <w:rFonts w:ascii="Times New Roman" w:hAnsi="Times New Roman"/>
          <w:b/>
          <w:sz w:val="28"/>
          <w:szCs w:val="28"/>
        </w:rPr>
        <w:t>- опрос по содержанию.</w:t>
      </w:r>
    </w:p>
    <w:p w:rsidR="00FC2574" w:rsidRPr="00026220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2574" w:rsidRPr="00026220">
        <w:rPr>
          <w:rFonts w:ascii="Times New Roman" w:hAnsi="Times New Roman"/>
          <w:sz w:val="28"/>
          <w:szCs w:val="28"/>
        </w:rPr>
        <w:t xml:space="preserve">1. Беглецов, убегающих от Федоры, испугалась </w:t>
      </w:r>
      <w:r w:rsidR="00FC2574" w:rsidRPr="00026220">
        <w:rPr>
          <w:rFonts w:ascii="Times New Roman" w:hAnsi="Times New Roman"/>
          <w:sz w:val="28"/>
          <w:szCs w:val="28"/>
          <w:u w:val="single"/>
        </w:rPr>
        <w:t>коза</w:t>
      </w:r>
      <w:r w:rsidR="00FC2574" w:rsidRPr="00026220">
        <w:rPr>
          <w:rFonts w:ascii="Times New Roman" w:hAnsi="Times New Roman"/>
          <w:sz w:val="28"/>
          <w:szCs w:val="28"/>
        </w:rPr>
        <w:t>?</w:t>
      </w:r>
    </w:p>
    <w:p w:rsidR="00FC2574" w:rsidRP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2574" w:rsidRPr="00026220">
        <w:rPr>
          <w:rFonts w:ascii="Times New Roman" w:hAnsi="Times New Roman"/>
          <w:sz w:val="28"/>
          <w:szCs w:val="28"/>
        </w:rPr>
        <w:t xml:space="preserve"> 2. А за ними вдоль забора </w:t>
      </w:r>
      <w:r w:rsidR="00FC2574" w:rsidRPr="00026220">
        <w:rPr>
          <w:rFonts w:ascii="Times New Roman" w:hAnsi="Times New Roman"/>
          <w:sz w:val="28"/>
          <w:szCs w:val="28"/>
          <w:u w:val="single"/>
        </w:rPr>
        <w:t>идет</w:t>
      </w:r>
      <w:r w:rsidR="00FC2574" w:rsidRPr="00026220">
        <w:rPr>
          <w:rFonts w:ascii="Times New Roman" w:hAnsi="Times New Roman"/>
          <w:sz w:val="28"/>
          <w:szCs w:val="28"/>
        </w:rPr>
        <w:t xml:space="preserve"> бабушка Федора? </w:t>
      </w:r>
    </w:p>
    <w:p w:rsidR="00FC2574" w:rsidRP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2574" w:rsidRPr="00026220">
        <w:rPr>
          <w:rFonts w:ascii="Times New Roman" w:hAnsi="Times New Roman"/>
          <w:sz w:val="28"/>
          <w:szCs w:val="28"/>
        </w:rPr>
        <w:t xml:space="preserve">3. Воротить посуду побежали </w:t>
      </w:r>
      <w:r w:rsidR="00FC2574" w:rsidRPr="00026220">
        <w:rPr>
          <w:rFonts w:ascii="Times New Roman" w:hAnsi="Times New Roman"/>
          <w:sz w:val="28"/>
          <w:szCs w:val="28"/>
          <w:u w:val="single"/>
        </w:rPr>
        <w:t>собаки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FC2574" w:rsidRPr="00026220" w:rsidRDefault="004B0E1B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2574" w:rsidRPr="00026220">
        <w:rPr>
          <w:rFonts w:ascii="Times New Roman" w:hAnsi="Times New Roman"/>
          <w:sz w:val="28"/>
          <w:szCs w:val="28"/>
        </w:rPr>
        <w:t>4. И ответила посуда:</w:t>
      </w:r>
    </w:p>
    <w:p w:rsidR="00FC2574" w:rsidRPr="00026220" w:rsidRDefault="00FC2574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- Лучше в поле пропадем.</w:t>
      </w:r>
    </w:p>
    <w:p w:rsidR="00FC2574" w:rsidRPr="00026220" w:rsidRDefault="00FC2574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А к </w:t>
      </w:r>
      <w:proofErr w:type="spellStart"/>
      <w:r w:rsidRPr="00026220">
        <w:rPr>
          <w:rFonts w:ascii="Times New Roman" w:hAnsi="Times New Roman"/>
          <w:sz w:val="28"/>
          <w:szCs w:val="28"/>
        </w:rPr>
        <w:t>неряхе</w:t>
      </w:r>
      <w:proofErr w:type="spellEnd"/>
      <w:r w:rsidRPr="0002622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6220">
        <w:rPr>
          <w:rFonts w:ascii="Times New Roman" w:hAnsi="Times New Roman"/>
          <w:sz w:val="28"/>
          <w:szCs w:val="28"/>
        </w:rPr>
        <w:t xml:space="preserve">- замарахе </w:t>
      </w:r>
      <w:r w:rsidRPr="00026220">
        <w:rPr>
          <w:rFonts w:ascii="Times New Roman" w:hAnsi="Times New Roman"/>
          <w:sz w:val="28"/>
          <w:szCs w:val="28"/>
          <w:u w:val="single"/>
        </w:rPr>
        <w:t>не воротимся</w:t>
      </w:r>
      <w:r w:rsidRPr="00026220">
        <w:rPr>
          <w:rFonts w:ascii="Times New Roman" w:hAnsi="Times New Roman"/>
          <w:sz w:val="28"/>
          <w:szCs w:val="28"/>
        </w:rPr>
        <w:t>!</w:t>
      </w:r>
    </w:p>
    <w:p w:rsidR="00C8303B" w:rsidRDefault="00FC2574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</w:t>
      </w:r>
    </w:p>
    <w:p w:rsidR="00FC2574" w:rsidRPr="00026220" w:rsidRDefault="00C8303B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0E1B">
        <w:rPr>
          <w:rFonts w:ascii="Times New Roman" w:hAnsi="Times New Roman"/>
          <w:sz w:val="28"/>
          <w:szCs w:val="28"/>
        </w:rPr>
        <w:t xml:space="preserve">  </w:t>
      </w:r>
      <w:r w:rsidR="00FC2574" w:rsidRPr="00026220">
        <w:rPr>
          <w:rFonts w:ascii="Times New Roman" w:hAnsi="Times New Roman"/>
          <w:sz w:val="28"/>
          <w:szCs w:val="28"/>
        </w:rPr>
        <w:t>5. И чашки ушли, и стаканы.</w:t>
      </w:r>
    </w:p>
    <w:p w:rsidR="00FC2574" w:rsidRPr="00026220" w:rsidRDefault="00FC2574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Остались </w:t>
      </w:r>
      <w:r w:rsidRPr="00026220">
        <w:rPr>
          <w:rFonts w:ascii="Times New Roman" w:hAnsi="Times New Roman"/>
          <w:sz w:val="28"/>
          <w:szCs w:val="28"/>
          <w:u w:val="single"/>
        </w:rPr>
        <w:t>одни тараканы</w:t>
      </w:r>
      <w:r w:rsidRPr="00026220">
        <w:rPr>
          <w:rFonts w:ascii="Times New Roman" w:hAnsi="Times New Roman"/>
          <w:sz w:val="28"/>
          <w:szCs w:val="28"/>
        </w:rPr>
        <w:t xml:space="preserve">. </w:t>
      </w:r>
    </w:p>
    <w:p w:rsidR="00C8303B" w:rsidRDefault="00FC2574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</w:t>
      </w:r>
    </w:p>
    <w:p w:rsidR="00FC2574" w:rsidRPr="00026220" w:rsidRDefault="00C8303B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2574" w:rsidRPr="00026220">
        <w:rPr>
          <w:rFonts w:ascii="Times New Roman" w:hAnsi="Times New Roman"/>
          <w:sz w:val="28"/>
          <w:szCs w:val="28"/>
        </w:rPr>
        <w:t xml:space="preserve">6. Но чудо </w:t>
      </w:r>
      <w:proofErr w:type="spellStart"/>
      <w:r w:rsidR="00FC2574" w:rsidRPr="00026220">
        <w:rPr>
          <w:rFonts w:ascii="Times New Roman" w:hAnsi="Times New Roman"/>
          <w:sz w:val="28"/>
          <w:szCs w:val="28"/>
        </w:rPr>
        <w:t>случилося</w:t>
      </w:r>
      <w:proofErr w:type="spellEnd"/>
      <w:r w:rsidR="00FC2574" w:rsidRPr="00026220">
        <w:rPr>
          <w:rFonts w:ascii="Times New Roman" w:hAnsi="Times New Roman"/>
          <w:sz w:val="28"/>
          <w:szCs w:val="28"/>
        </w:rPr>
        <w:t xml:space="preserve"> с ней-</w:t>
      </w:r>
    </w:p>
    <w:p w:rsidR="00FC2574" w:rsidRPr="00026220" w:rsidRDefault="00FC2574" w:rsidP="00026220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Стала Федора </w:t>
      </w:r>
      <w:r w:rsidRPr="00026220">
        <w:rPr>
          <w:rFonts w:ascii="Times New Roman" w:hAnsi="Times New Roman"/>
          <w:sz w:val="28"/>
          <w:szCs w:val="28"/>
          <w:u w:val="single"/>
        </w:rPr>
        <w:t>добрей</w:t>
      </w:r>
      <w:r w:rsidRPr="00026220">
        <w:rPr>
          <w:rFonts w:ascii="Times New Roman" w:hAnsi="Times New Roman"/>
          <w:sz w:val="28"/>
          <w:szCs w:val="28"/>
        </w:rPr>
        <w:t xml:space="preserve">. </w:t>
      </w:r>
    </w:p>
    <w:p w:rsidR="00C8303B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</w:t>
      </w:r>
    </w:p>
    <w:p w:rsidR="00FC2574" w:rsidRPr="00026220" w:rsidRDefault="00C8303B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2574" w:rsidRPr="00026220">
        <w:rPr>
          <w:rFonts w:ascii="Times New Roman" w:hAnsi="Times New Roman"/>
          <w:sz w:val="28"/>
          <w:szCs w:val="28"/>
        </w:rPr>
        <w:t xml:space="preserve"> 7. Я почищу вас песочком,</w:t>
      </w:r>
    </w:p>
    <w:p w:rsidR="00FC2574" w:rsidRPr="00026220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Окачу вас </w:t>
      </w:r>
      <w:proofErr w:type="spellStart"/>
      <w:r w:rsidRPr="00026220">
        <w:rPr>
          <w:rFonts w:ascii="Times New Roman" w:hAnsi="Times New Roman"/>
          <w:sz w:val="28"/>
          <w:szCs w:val="28"/>
        </w:rPr>
        <w:t>кипяточком</w:t>
      </w:r>
      <w:proofErr w:type="spellEnd"/>
      <w:r w:rsidRPr="00026220">
        <w:rPr>
          <w:rFonts w:ascii="Times New Roman" w:hAnsi="Times New Roman"/>
          <w:sz w:val="28"/>
          <w:szCs w:val="28"/>
        </w:rPr>
        <w:t>,</w:t>
      </w:r>
    </w:p>
    <w:p w:rsidR="00FC2574" w:rsidRPr="00026220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И вы будете опять,</w:t>
      </w:r>
    </w:p>
    <w:p w:rsidR="00FC2574" w:rsidRPr="004B0E1B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  <w:lang w:val="kk-KZ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Словно </w:t>
      </w:r>
      <w:r w:rsidRPr="00026220">
        <w:rPr>
          <w:rFonts w:ascii="Times New Roman" w:hAnsi="Times New Roman"/>
          <w:sz w:val="28"/>
          <w:szCs w:val="28"/>
          <w:u w:val="single"/>
        </w:rPr>
        <w:t>стеклышко</w:t>
      </w:r>
      <w:r w:rsidR="004B0E1B">
        <w:rPr>
          <w:rFonts w:ascii="Times New Roman" w:hAnsi="Times New Roman"/>
          <w:sz w:val="28"/>
          <w:szCs w:val="28"/>
        </w:rPr>
        <w:t xml:space="preserve"> сиять. </w:t>
      </w:r>
    </w:p>
    <w:p w:rsidR="00C8303B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</w:t>
      </w:r>
    </w:p>
    <w:p w:rsidR="00FC2574" w:rsidRPr="00026220" w:rsidRDefault="00C8303B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2574" w:rsidRPr="00026220">
        <w:rPr>
          <w:rFonts w:ascii="Times New Roman" w:hAnsi="Times New Roman"/>
          <w:sz w:val="28"/>
          <w:szCs w:val="28"/>
        </w:rPr>
        <w:t xml:space="preserve">8. Долго, долго </w:t>
      </w:r>
      <w:r w:rsidR="00FC2574" w:rsidRPr="00026220">
        <w:rPr>
          <w:rFonts w:ascii="Times New Roman" w:hAnsi="Times New Roman"/>
          <w:sz w:val="28"/>
          <w:szCs w:val="28"/>
          <w:u w:val="single"/>
        </w:rPr>
        <w:t>целовала</w:t>
      </w:r>
    </w:p>
    <w:p w:rsidR="00FC2574" w:rsidRPr="00026220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</w:t>
      </w:r>
      <w:r w:rsidR="00C8303B">
        <w:rPr>
          <w:rFonts w:ascii="Times New Roman" w:hAnsi="Times New Roman"/>
          <w:sz w:val="28"/>
          <w:szCs w:val="28"/>
        </w:rPr>
        <w:t xml:space="preserve"> </w:t>
      </w:r>
      <w:r w:rsidRPr="00026220">
        <w:rPr>
          <w:rFonts w:ascii="Times New Roman" w:hAnsi="Times New Roman"/>
          <w:sz w:val="28"/>
          <w:szCs w:val="28"/>
        </w:rPr>
        <w:t>И ласкала их она,</w:t>
      </w:r>
    </w:p>
    <w:p w:rsidR="00FC2574" w:rsidRPr="00026220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Поливала, умывала,</w:t>
      </w:r>
    </w:p>
    <w:p w:rsidR="00FC2574" w:rsidRPr="00026220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Полоскала их она.</w:t>
      </w:r>
    </w:p>
    <w:p w:rsidR="00C8303B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</w:t>
      </w:r>
    </w:p>
    <w:p w:rsidR="00FC2574" w:rsidRPr="00026220" w:rsidRDefault="00C8303B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2574" w:rsidRPr="00026220">
        <w:rPr>
          <w:rFonts w:ascii="Times New Roman" w:hAnsi="Times New Roman"/>
          <w:sz w:val="28"/>
          <w:szCs w:val="28"/>
        </w:rPr>
        <w:t xml:space="preserve"> 9. Ну, Федора, так и быть,</w:t>
      </w:r>
    </w:p>
    <w:p w:rsidR="00FC2574" w:rsidRPr="00026220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  <w:u w:val="single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Рады мы тебя </w:t>
      </w:r>
      <w:r w:rsidRPr="00026220">
        <w:rPr>
          <w:rFonts w:ascii="Times New Roman" w:hAnsi="Times New Roman"/>
          <w:sz w:val="28"/>
          <w:szCs w:val="28"/>
          <w:u w:val="single"/>
        </w:rPr>
        <w:t>простить!</w:t>
      </w:r>
    </w:p>
    <w:p w:rsidR="00C8303B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</w:t>
      </w:r>
      <w:r w:rsidR="00C8303B">
        <w:rPr>
          <w:rFonts w:ascii="Times New Roman" w:hAnsi="Times New Roman"/>
          <w:sz w:val="28"/>
          <w:szCs w:val="28"/>
        </w:rPr>
        <w:t xml:space="preserve"> </w:t>
      </w:r>
    </w:p>
    <w:p w:rsidR="00FC2574" w:rsidRPr="00026220" w:rsidRDefault="004B0E1B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2574" w:rsidRPr="00026220">
        <w:rPr>
          <w:rFonts w:ascii="Times New Roman" w:hAnsi="Times New Roman"/>
          <w:sz w:val="28"/>
          <w:szCs w:val="28"/>
        </w:rPr>
        <w:t xml:space="preserve">10. Я </w:t>
      </w:r>
      <w:proofErr w:type="spellStart"/>
      <w:r w:rsidR="00FC2574" w:rsidRPr="00026220">
        <w:rPr>
          <w:rFonts w:ascii="Times New Roman" w:hAnsi="Times New Roman"/>
          <w:sz w:val="28"/>
          <w:szCs w:val="28"/>
        </w:rPr>
        <w:t>Федорушку</w:t>
      </w:r>
      <w:proofErr w:type="spellEnd"/>
      <w:r w:rsidR="00FC2574" w:rsidRPr="00026220">
        <w:rPr>
          <w:rFonts w:ascii="Times New Roman" w:hAnsi="Times New Roman"/>
          <w:sz w:val="28"/>
          <w:szCs w:val="28"/>
        </w:rPr>
        <w:t xml:space="preserve"> прощаю,</w:t>
      </w:r>
    </w:p>
    <w:p w:rsidR="00FC2574" w:rsidRPr="004B0E1B" w:rsidRDefault="00FC2574" w:rsidP="00C8303B">
      <w:pPr>
        <w:tabs>
          <w:tab w:val="left" w:pos="330"/>
        </w:tabs>
        <w:spacing w:after="0" w:line="288" w:lineRule="auto"/>
        <w:rPr>
          <w:rFonts w:ascii="Times New Roman" w:hAnsi="Times New Roman"/>
          <w:sz w:val="28"/>
          <w:szCs w:val="28"/>
          <w:lang w:val="kk-KZ"/>
        </w:rPr>
      </w:pPr>
      <w:r w:rsidRPr="00026220">
        <w:rPr>
          <w:rFonts w:ascii="Times New Roman" w:hAnsi="Times New Roman"/>
          <w:sz w:val="28"/>
          <w:szCs w:val="28"/>
        </w:rPr>
        <w:t xml:space="preserve">         Сладким </w:t>
      </w:r>
      <w:proofErr w:type="spellStart"/>
      <w:r w:rsidRPr="00026220">
        <w:rPr>
          <w:rFonts w:ascii="Times New Roman" w:hAnsi="Times New Roman"/>
          <w:sz w:val="28"/>
          <w:szCs w:val="28"/>
          <w:u w:val="single"/>
        </w:rPr>
        <w:t>кофем</w:t>
      </w:r>
      <w:proofErr w:type="spellEnd"/>
      <w:r w:rsidRPr="000262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26220">
        <w:rPr>
          <w:rFonts w:ascii="Times New Roman" w:hAnsi="Times New Roman"/>
          <w:sz w:val="28"/>
          <w:szCs w:val="28"/>
        </w:rPr>
        <w:t>угощаю</w:t>
      </w:r>
      <w:r w:rsidR="004B0E1B">
        <w:rPr>
          <w:rFonts w:ascii="Times New Roman" w:hAnsi="Times New Roman"/>
          <w:sz w:val="28"/>
          <w:szCs w:val="28"/>
        </w:rPr>
        <w:t xml:space="preserve">. </w:t>
      </w:r>
    </w:p>
    <w:p w:rsidR="00026220" w:rsidRDefault="00026220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B0E1B" w:rsidRPr="004B0E1B" w:rsidRDefault="004B0E1B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C2574" w:rsidRPr="00026220" w:rsidRDefault="00FC2574" w:rsidP="00FC2574">
      <w:pPr>
        <w:tabs>
          <w:tab w:val="left" w:pos="330"/>
        </w:tabs>
        <w:spacing w:line="288" w:lineRule="auto"/>
        <w:rPr>
          <w:rFonts w:ascii="Times New Roman" w:hAnsi="Times New Roman"/>
          <w:b/>
          <w:sz w:val="28"/>
          <w:szCs w:val="28"/>
        </w:rPr>
      </w:pPr>
      <w:r w:rsidRPr="00026220">
        <w:rPr>
          <w:rFonts w:ascii="Times New Roman" w:hAnsi="Times New Roman"/>
          <w:b/>
          <w:sz w:val="28"/>
          <w:szCs w:val="28"/>
        </w:rPr>
        <w:t xml:space="preserve">2) </w:t>
      </w:r>
      <w:r w:rsidRPr="00026220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026220">
        <w:rPr>
          <w:rFonts w:ascii="Times New Roman" w:hAnsi="Times New Roman"/>
          <w:b/>
          <w:sz w:val="28"/>
          <w:szCs w:val="28"/>
        </w:rPr>
        <w:t>амопроверка</w:t>
      </w:r>
      <w:proofErr w:type="spellEnd"/>
      <w:r w:rsidRPr="00026220">
        <w:rPr>
          <w:rFonts w:ascii="Times New Roman" w:hAnsi="Times New Roman"/>
          <w:b/>
          <w:sz w:val="28"/>
          <w:szCs w:val="28"/>
        </w:rPr>
        <w:t>. (Сверь с образцом) Анализ.</w:t>
      </w:r>
    </w:p>
    <w:p w:rsidR="00FC2574" w:rsidRPr="00026220" w:rsidRDefault="00FC2574" w:rsidP="00FC2574">
      <w:pPr>
        <w:tabs>
          <w:tab w:val="left" w:pos="330"/>
        </w:tabs>
        <w:spacing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                          1  2  3  4  5  6  7  8   9  10</w:t>
      </w:r>
    </w:p>
    <w:p w:rsidR="00FC2574" w:rsidRPr="00026220" w:rsidRDefault="00FC2574" w:rsidP="00FC2574">
      <w:pPr>
        <w:tabs>
          <w:tab w:val="left" w:pos="330"/>
        </w:tabs>
        <w:spacing w:line="288" w:lineRule="auto"/>
        <w:rPr>
          <w:rFonts w:ascii="Times New Roman" w:hAnsi="Times New Roman"/>
          <w:sz w:val="28"/>
          <w:szCs w:val="28"/>
        </w:rPr>
      </w:pPr>
      <w:r w:rsidRPr="00026220">
        <w:rPr>
          <w:rFonts w:ascii="Times New Roman" w:hAnsi="Times New Roman"/>
          <w:sz w:val="28"/>
          <w:szCs w:val="28"/>
        </w:rPr>
        <w:t xml:space="preserve">                                    +  -   -  +  +  + -   +  +   -</w:t>
      </w:r>
    </w:p>
    <w:p w:rsidR="004C5C9F" w:rsidRPr="00BD0DE5" w:rsidRDefault="004C5C9F" w:rsidP="00FC2574">
      <w:pPr>
        <w:rPr>
          <w:rFonts w:ascii="Times New Roman" w:hAnsi="Times New Roman"/>
          <w:sz w:val="32"/>
          <w:szCs w:val="32"/>
        </w:rPr>
      </w:pPr>
    </w:p>
    <w:p w:rsidR="004C5C9F" w:rsidRPr="00FC2574" w:rsidRDefault="004C5C9F" w:rsidP="004C5C9F">
      <w:pPr>
        <w:rPr>
          <w:rFonts w:ascii="Times New Roman" w:hAnsi="Times New Roman"/>
          <w:sz w:val="27"/>
          <w:szCs w:val="27"/>
        </w:rPr>
      </w:pPr>
    </w:p>
    <w:p w:rsidR="004C5C9F" w:rsidRDefault="004C5C9F" w:rsidP="004C5C9F"/>
    <w:p w:rsidR="004C5C9F" w:rsidRDefault="004C5C9F" w:rsidP="004C5C9F"/>
    <w:p w:rsidR="004C5C9F" w:rsidRDefault="004C5C9F" w:rsidP="004C5C9F"/>
    <w:p w:rsidR="004C5C9F" w:rsidRDefault="004C5C9F" w:rsidP="004C5C9F"/>
    <w:p w:rsidR="005A106B" w:rsidRDefault="005A106B"/>
    <w:p w:rsidR="00673E78" w:rsidRDefault="00673E78"/>
    <w:p w:rsidR="00673E78" w:rsidRDefault="00673E78"/>
    <w:p w:rsidR="00247AAD" w:rsidRDefault="00247AAD"/>
    <w:p w:rsidR="00247AAD" w:rsidRDefault="00247AAD"/>
    <w:p w:rsidR="00247AAD" w:rsidRDefault="00247AAD"/>
    <w:p w:rsidR="00247AAD" w:rsidRDefault="00247AAD"/>
    <w:p w:rsidR="00247AAD" w:rsidRDefault="00247AAD"/>
    <w:p w:rsidR="00247AAD" w:rsidRDefault="00247AAD"/>
    <w:p w:rsidR="00247AAD" w:rsidRDefault="00247AAD"/>
    <w:p w:rsidR="00247AAD" w:rsidRDefault="00247AAD"/>
    <w:p w:rsidR="00247AAD" w:rsidRDefault="00247AAD"/>
    <w:p w:rsidR="00247AAD" w:rsidRDefault="00247AAD"/>
    <w:p w:rsidR="00673E78" w:rsidRDefault="00673E78"/>
    <w:tbl>
      <w:tblPr>
        <w:tblW w:w="131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8"/>
        <w:gridCol w:w="6599"/>
      </w:tblGrid>
      <w:tr w:rsidR="00C36CE9" w:rsidRPr="00736458" w:rsidTr="003B4B51">
        <w:tc>
          <w:tcPr>
            <w:tcW w:w="0" w:type="auto"/>
            <w:vAlign w:val="center"/>
            <w:hideMark/>
          </w:tcPr>
          <w:p w:rsidR="00C36CE9" w:rsidRPr="00736458" w:rsidRDefault="00C36CE9" w:rsidP="003B4B51">
            <w:pPr>
              <w:spacing w:before="120" w:after="216" w:line="281" w:lineRule="atLeast"/>
              <w:ind w:left="1701"/>
              <w:rPr>
                <w:rFonts w:ascii="Arial" w:hAnsi="Arial" w:cs="Arial"/>
                <w:color w:val="53535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CE9" w:rsidRPr="00736458" w:rsidRDefault="00C36CE9" w:rsidP="003B4B51">
            <w:pPr>
              <w:spacing w:after="0" w:line="281" w:lineRule="atLeast"/>
              <w:rPr>
                <w:rFonts w:ascii="Arial" w:hAnsi="Arial" w:cs="Arial"/>
                <w:color w:val="535353"/>
                <w:lang w:eastAsia="ru-RU"/>
              </w:rPr>
            </w:pPr>
          </w:p>
        </w:tc>
      </w:tr>
      <w:tr w:rsidR="00247AAD" w:rsidRPr="003D00DB" w:rsidTr="003412D5">
        <w:tc>
          <w:tcPr>
            <w:tcW w:w="0" w:type="auto"/>
            <w:vAlign w:val="center"/>
            <w:hideMark/>
          </w:tcPr>
          <w:p w:rsidR="00247AAD" w:rsidRPr="003D00DB" w:rsidRDefault="00247AAD" w:rsidP="003412D5">
            <w:pPr>
              <w:spacing w:before="120" w:after="216" w:line="281" w:lineRule="atLeast"/>
              <w:ind w:left="170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AAD" w:rsidRPr="003D00DB" w:rsidRDefault="00247AAD" w:rsidP="003412D5">
            <w:pPr>
              <w:spacing w:after="0" w:line="281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47AAD" w:rsidRPr="003D00DB" w:rsidRDefault="00247AAD" w:rsidP="00247AAD">
      <w:pPr>
        <w:spacing w:after="0" w:line="240" w:lineRule="auto"/>
        <w:rPr>
          <w:rFonts w:ascii="Times New Roman" w:hAnsi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97"/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4"/>
        <w:gridCol w:w="7517"/>
      </w:tblGrid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Дата:24.04.2014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Литературное чтение   Класс  5 "</w:t>
            </w: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В</w:t>
            </w: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 класс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  урока: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К.Чуковский. «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горе»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Общие цели: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з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творчеством писателя; развивать творческие способности учащихся; воспитывать чувство самостоятельности, ответственности; уметь различать что такое хорошо, а что такое плохо;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 урока: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мыслительной деятельности учащихся; практиковать умение работать с новой технологией; способствовать формированию умения выражать свои мысли; умение вырабатывать собственное мнение на основе осмысления  различного опыта,  идей  и  представлений; способствовать самостоятельному обучению; умение сотрудничать и работать в группе;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Результаты обучения: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отработать слаженность работы в коллективе; обогащение словарного запаса учащихся на основе данного урока, развитие речи учащихся;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Источники для заданий: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флипчарты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фломастеры, листы А-4, цветные бумаги, клей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, смайлики, аудио запись, фрагменты из мультфильма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Задания на уроке: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Психологический настрой.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 Мотивация.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Вступительное слово учителя.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 Развитие речи. Работа с текстом.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 Составить  кластер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 (что такое хорошо, что такое плохо)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6. Рефлексия. 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Решение кроссворда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Что убежало от Федоры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7. Оценивание (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формативное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247AAD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I. Организационный момент. 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Психологический настрой. С 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помощью разных конфет  делим учащихся на группы.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ІІ. Мотив</w:t>
            </w: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ция</w:t>
            </w:r>
            <w:proofErr w:type="spellEnd"/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Для чего нужна человеку гигиена? Соблюдаете ли вы личную гигиену? К чему приводит не соблюдение гигиены?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ІІІ. Вступительное слово учителя. 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Знакомство с творчеством писателя,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показ слайдов, прослушивание аудио записи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IV. Словарная работа. 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Запись непонятных слов в тетради.  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V.  Развитие речи. 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Объясните смысл 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уйгур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ской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пословицы: 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Тазилиқ - саламәтлик кепили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переведите на русский язык. 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VI. Творческое задание. 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– группа. Работа над первой частью стихотворения.  Ответить на вопросы, выполнить задание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, нарисовать рисунок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– группа: Работа над второй частью стихотворения. Дайте характеристику Федоре.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 Нарисовать рисунок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– группа: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Работа над третьей частью стихотворения. Какой стала Федора?  Чему учит нас это стихотворение?   (дети защищают свои 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постеры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VII. Рефлексия. 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Дети 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показы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вают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сво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и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впечатлени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я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 уроке 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с помощью приклеивания позитивных и негативных смайликов на лепестки ромашки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Домашнее задание: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Написать эссе о чистоте, гигиене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Источники, оснащение и </w:t>
            </w:r>
            <w:proofErr w:type="spellStart"/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обрудование</w:t>
            </w:r>
            <w:proofErr w:type="spellEnd"/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ИКТ, «Литературное чтение» учебник 5 класс</w:t>
            </w:r>
          </w:p>
        </w:tc>
      </w:tr>
      <w:tr w:rsidR="00247AAD" w:rsidRPr="0080305C" w:rsidTr="00247AAD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305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Оценивание: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AAD" w:rsidRPr="0080305C" w:rsidRDefault="00247AAD" w:rsidP="00247AAD">
            <w:pPr>
              <w:spacing w:before="120" w:after="216" w:line="281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Формативное</w:t>
            </w:r>
            <w:proofErr w:type="spellEnd"/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звёздочки</w:t>
            </w:r>
            <w:r w:rsidRPr="0080305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устная похвала, поощрение</w:t>
            </w:r>
          </w:p>
        </w:tc>
      </w:tr>
    </w:tbl>
    <w:p w:rsidR="00247AAD" w:rsidRPr="0080305C" w:rsidRDefault="00247AAD" w:rsidP="00247AA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47AAD" w:rsidRPr="0080305C" w:rsidRDefault="00247AAD" w:rsidP="00247AA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36CE9" w:rsidRPr="00736458" w:rsidRDefault="00C36CE9" w:rsidP="00C36CE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026220" w:rsidRDefault="00026220"/>
    <w:p w:rsidR="00026220" w:rsidRDefault="00026220"/>
    <w:p w:rsidR="00026220" w:rsidRDefault="00026220"/>
    <w:p w:rsidR="00026220" w:rsidRDefault="00026220"/>
    <w:p w:rsidR="00026220" w:rsidRDefault="00026220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72"/>
          <w:szCs w:val="72"/>
          <w:lang w:eastAsia="ru-RU"/>
        </w:rPr>
      </w:pPr>
      <w:r w:rsidRPr="00BD0DE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Надо,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надо,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умываться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по </w:t>
      </w:r>
    </w:p>
    <w:p w:rsidR="00026220" w:rsidRPr="004B0E1B" w:rsidRDefault="00026220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утрам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и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вечерам!</w:t>
      </w:r>
      <w:r w:rsidR="004B0E1B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 </w:t>
      </w:r>
      <w:r w:rsidRPr="004B0E1B">
        <w:rPr>
          <w:rFonts w:ascii="Times New Roman" w:hAnsi="Times New Roman"/>
          <w:color w:val="000000"/>
          <w:sz w:val="40"/>
          <w:szCs w:val="40"/>
          <w:lang w:eastAsia="ru-RU"/>
        </w:rPr>
        <w:br/>
      </w:r>
    </w:p>
    <w:p w:rsidR="00026220" w:rsidRPr="004B0E1B" w:rsidRDefault="00026220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val="kk-KZ" w:eastAsia="ru-RU"/>
        </w:rPr>
      </w:pPr>
    </w:p>
    <w:p w:rsidR="004B0E1B" w:rsidRDefault="00026220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72"/>
          <w:szCs w:val="72"/>
          <w:lang w:val="kk-KZ" w:eastAsia="ru-RU"/>
        </w:rPr>
      </w:pP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</w:p>
    <w:p w:rsidR="00026220" w:rsidRDefault="00026220" w:rsidP="004B0E1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72"/>
          <w:szCs w:val="72"/>
          <w:lang w:val="kk-KZ" w:eastAsia="ru-RU"/>
        </w:rPr>
      </w:pP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>А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посуда 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>впер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>ё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д 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>и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вперёд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 </w:t>
      </w:r>
    </w:p>
    <w:p w:rsidR="00026220" w:rsidRPr="004B0E1B" w:rsidRDefault="00026220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72"/>
          <w:szCs w:val="72"/>
          <w:lang w:val="kk-KZ" w:eastAsia="ru-RU"/>
        </w:rPr>
      </w:pP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По 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полям, 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по 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болотам </w:t>
      </w:r>
      <w:r>
        <w:rPr>
          <w:rFonts w:ascii="Times New Roman" w:hAnsi="Times New Roman"/>
          <w:color w:val="000000"/>
          <w:sz w:val="72"/>
          <w:szCs w:val="72"/>
          <w:lang w:val="kk-KZ"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val="kk-KZ" w:eastAsia="ru-RU"/>
        </w:rPr>
        <w:t>идёт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                                   </w:t>
      </w:r>
    </w:p>
    <w:p w:rsidR="004B0E1B" w:rsidRDefault="004B0E1B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72"/>
          <w:szCs w:val="72"/>
          <w:lang w:val="kk-KZ" w:eastAsia="ru-RU"/>
        </w:rPr>
      </w:pPr>
    </w:p>
    <w:p w:rsidR="004B0E1B" w:rsidRDefault="004B0E1B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72"/>
          <w:szCs w:val="72"/>
          <w:lang w:val="kk-KZ" w:eastAsia="ru-RU"/>
        </w:rPr>
      </w:pPr>
    </w:p>
    <w:p w:rsidR="00026220" w:rsidRDefault="00026220" w:rsidP="00026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72"/>
          <w:szCs w:val="72"/>
          <w:lang w:eastAsia="ru-RU"/>
        </w:rPr>
      </w:pP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Приходи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к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нему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>лечится</w:t>
      </w:r>
    </w:p>
    <w:p w:rsidR="00026220" w:rsidRPr="004B0E1B" w:rsidRDefault="00026220" w:rsidP="004B0E1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48"/>
          <w:szCs w:val="48"/>
          <w:lang w:val="kk-KZ" w:eastAsia="ru-RU"/>
        </w:rPr>
      </w:pP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И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корова,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и </w:t>
      </w:r>
      <w:r>
        <w:rPr>
          <w:rFonts w:ascii="Times New Roman" w:hAnsi="Times New Roman"/>
          <w:color w:val="000000"/>
          <w:sz w:val="72"/>
          <w:szCs w:val="72"/>
          <w:lang w:eastAsia="ru-RU"/>
        </w:rPr>
        <w:t xml:space="preserve"> </w:t>
      </w:r>
      <w:r w:rsidRPr="00026220">
        <w:rPr>
          <w:rFonts w:ascii="Times New Roman" w:hAnsi="Times New Roman"/>
          <w:color w:val="000000"/>
          <w:sz w:val="72"/>
          <w:szCs w:val="72"/>
          <w:lang w:eastAsia="ru-RU"/>
        </w:rPr>
        <w:t xml:space="preserve">волчица </w:t>
      </w:r>
    </w:p>
    <w:p w:rsidR="00026220" w:rsidRDefault="00026220"/>
    <w:p w:rsidR="00026220" w:rsidRDefault="00026220"/>
    <w:p w:rsidR="00026220" w:rsidRDefault="00026220"/>
    <w:p w:rsidR="00026220" w:rsidRDefault="00026220"/>
    <w:p w:rsidR="00026220" w:rsidRDefault="00026220"/>
    <w:p w:rsidR="00026220" w:rsidRDefault="00CA0D95">
      <w:r w:rsidRPr="00CA0D95">
        <w:lastRenderedPageBreak/>
        <w:drawing>
          <wp:inline distT="0" distB="0" distL="0" distR="0">
            <wp:extent cx="2462892" cy="2250830"/>
            <wp:effectExtent l="19050" t="0" r="0" b="0"/>
            <wp:docPr id="60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462892" cy="2250830"/>
            <wp:effectExtent l="19050" t="0" r="0" b="0"/>
            <wp:docPr id="1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462892" cy="2250830"/>
            <wp:effectExtent l="19050" t="0" r="0" b="0"/>
            <wp:docPr id="2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462892" cy="2250830"/>
            <wp:effectExtent l="19050" t="0" r="0" b="0"/>
            <wp:docPr id="3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462892" cy="2250830"/>
            <wp:effectExtent l="19050" t="0" r="0" b="0"/>
            <wp:docPr id="4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462892" cy="2250830"/>
            <wp:effectExtent l="19050" t="0" r="0" b="0"/>
            <wp:docPr id="5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462892" cy="2250830"/>
            <wp:effectExtent l="19050" t="0" r="0" b="0"/>
            <wp:docPr id="6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462892" cy="2250830"/>
            <wp:effectExtent l="19050" t="0" r="0" b="0"/>
            <wp:docPr id="7" name="Рисунок 12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6" cy="22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20" w:rsidRDefault="00CA0D95">
      <w:r w:rsidRPr="00CA0D95">
        <w:lastRenderedPageBreak/>
        <w:drawing>
          <wp:inline distT="0" distB="0" distL="0" distR="0">
            <wp:extent cx="2221732" cy="1949381"/>
            <wp:effectExtent l="19050" t="0" r="7118" b="0"/>
            <wp:docPr id="14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221732" cy="1949381"/>
            <wp:effectExtent l="19050" t="0" r="7118" b="0"/>
            <wp:docPr id="8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221732" cy="1949381"/>
            <wp:effectExtent l="19050" t="0" r="7118" b="0"/>
            <wp:docPr id="9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221732" cy="1949381"/>
            <wp:effectExtent l="19050" t="0" r="7118" b="0"/>
            <wp:docPr id="10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221732" cy="1949381"/>
            <wp:effectExtent l="19050" t="0" r="7118" b="0"/>
            <wp:docPr id="11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221732" cy="1949381"/>
            <wp:effectExtent l="19050" t="0" r="7118" b="0"/>
            <wp:docPr id="12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221732" cy="1949381"/>
            <wp:effectExtent l="19050" t="0" r="7118" b="0"/>
            <wp:docPr id="13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D95">
        <w:drawing>
          <wp:inline distT="0" distB="0" distL="0" distR="0">
            <wp:extent cx="2221732" cy="1949381"/>
            <wp:effectExtent l="19050" t="0" r="7118" b="0"/>
            <wp:docPr id="15" name="Рисунок 3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4" cy="19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AD" w:rsidRDefault="00F551AD"/>
    <w:p w:rsidR="00F551AD" w:rsidRDefault="00F551AD"/>
    <w:p w:rsidR="00F551AD" w:rsidRDefault="00F551AD"/>
    <w:p w:rsidR="00F551AD" w:rsidRDefault="00F551AD"/>
    <w:sectPr w:rsidR="00F551AD" w:rsidSect="005A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F8D"/>
    <w:multiLevelType w:val="multilevel"/>
    <w:tmpl w:val="AB3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603E"/>
    <w:multiLevelType w:val="multilevel"/>
    <w:tmpl w:val="DBC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B3E8D"/>
    <w:multiLevelType w:val="hybridMultilevel"/>
    <w:tmpl w:val="EEB42454"/>
    <w:lvl w:ilvl="0" w:tplc="0B98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8B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2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6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9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2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4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CA4E6B"/>
    <w:multiLevelType w:val="multilevel"/>
    <w:tmpl w:val="6B1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00FE1"/>
    <w:multiLevelType w:val="multilevel"/>
    <w:tmpl w:val="B80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559AF"/>
    <w:multiLevelType w:val="multilevel"/>
    <w:tmpl w:val="8A2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C5C9F"/>
    <w:rsid w:val="00024ACA"/>
    <w:rsid w:val="00026220"/>
    <w:rsid w:val="00096F91"/>
    <w:rsid w:val="001661C5"/>
    <w:rsid w:val="001D0266"/>
    <w:rsid w:val="00247AAD"/>
    <w:rsid w:val="003A0806"/>
    <w:rsid w:val="003B4B0A"/>
    <w:rsid w:val="004B0E1B"/>
    <w:rsid w:val="004C5C9F"/>
    <w:rsid w:val="005A106B"/>
    <w:rsid w:val="00673E78"/>
    <w:rsid w:val="00712D13"/>
    <w:rsid w:val="0078030C"/>
    <w:rsid w:val="008E2082"/>
    <w:rsid w:val="009B2321"/>
    <w:rsid w:val="00AA42A4"/>
    <w:rsid w:val="00B70441"/>
    <w:rsid w:val="00BD0DE5"/>
    <w:rsid w:val="00C36CE9"/>
    <w:rsid w:val="00C8303B"/>
    <w:rsid w:val="00CA0D95"/>
    <w:rsid w:val="00CF2D8B"/>
    <w:rsid w:val="00DF4083"/>
    <w:rsid w:val="00DF4F87"/>
    <w:rsid w:val="00E85DD0"/>
    <w:rsid w:val="00F551AD"/>
    <w:rsid w:val="00F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2C61-D119-41CF-8B44-B61D1B97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</dc:creator>
  <cp:lastModifiedBy>145</cp:lastModifiedBy>
  <cp:revision>7</cp:revision>
  <cp:lastPrinted>2014-08-06T15:27:00Z</cp:lastPrinted>
  <dcterms:created xsi:type="dcterms:W3CDTF">2014-04-23T03:20:00Z</dcterms:created>
  <dcterms:modified xsi:type="dcterms:W3CDTF">2014-08-06T15:31:00Z</dcterms:modified>
</cp:coreProperties>
</file>