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6819" w:rsidRPr="00C724AB" w:rsidRDefault="00C5681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sz w:val="24"/>
          <w:szCs w:val="24"/>
        </w:rPr>
        <w:t>Тема: Клетка элементарная единица жизни.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sz w:val="24"/>
          <w:szCs w:val="24"/>
        </w:rPr>
        <w:t xml:space="preserve">Вид урока: </w:t>
      </w:r>
      <w:r w:rsidRPr="00C724AB">
        <w:rPr>
          <w:rFonts w:ascii="Times New Roman" w:hAnsi="Times New Roman" w:cs="Times New Roman"/>
          <w:sz w:val="24"/>
          <w:szCs w:val="24"/>
        </w:rPr>
        <w:t xml:space="preserve">урок применения знаний. 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sz w:val="24"/>
          <w:szCs w:val="24"/>
        </w:rPr>
        <w:t xml:space="preserve">Форма урока: </w:t>
      </w:r>
      <w:r w:rsidRPr="00C724AB">
        <w:rPr>
          <w:rFonts w:ascii="Times New Roman" w:hAnsi="Times New Roman" w:cs="Times New Roman"/>
          <w:sz w:val="24"/>
          <w:szCs w:val="24"/>
        </w:rPr>
        <w:t>комбинированный урок.</w:t>
      </w:r>
    </w:p>
    <w:p w:rsidR="00C56819" w:rsidRPr="00C724AB" w:rsidRDefault="00C56819" w:rsidP="006B035D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sz w:val="24"/>
          <w:szCs w:val="24"/>
        </w:rPr>
        <w:t>Цел</w:t>
      </w:r>
      <w:r w:rsidR="006B035D" w:rsidRPr="00C724AB">
        <w:rPr>
          <w:rFonts w:ascii="Times New Roman" w:hAnsi="Times New Roman" w:cs="Times New Roman"/>
          <w:b/>
          <w:bCs/>
          <w:sz w:val="24"/>
          <w:szCs w:val="24"/>
        </w:rPr>
        <w:t>ь:</w:t>
      </w:r>
      <w:r w:rsidR="006B035D" w:rsidRPr="00C724AB">
        <w:rPr>
          <w:rFonts w:ascii="Times New Roman" w:hAnsi="Times New Roman" w:cs="Times New Roman"/>
          <w:sz w:val="24"/>
          <w:szCs w:val="24"/>
        </w:rPr>
        <w:t xml:space="preserve"> расширить знания по теме «Клетка элементарная единица жизни». Изучить строение и функции плазматической мембраны. Сравнить строение растительной и животной клеток найти черты сходства и отличия.</w:t>
      </w:r>
    </w:p>
    <w:p w:rsidR="00FC7865" w:rsidRPr="00C724AB" w:rsidRDefault="00FC7865" w:rsidP="006B035D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b/>
          <w:sz w:val="24"/>
          <w:szCs w:val="24"/>
        </w:rPr>
        <w:t xml:space="preserve">Оборудование: </w:t>
      </w:r>
      <w:r w:rsidRPr="00C724AB">
        <w:rPr>
          <w:rFonts w:ascii="Times New Roman" w:hAnsi="Times New Roman" w:cs="Times New Roman"/>
          <w:sz w:val="24"/>
          <w:szCs w:val="24"/>
        </w:rPr>
        <w:t>презентация, микроскопы, микропрепараты растительной и животной клеток.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i/>
          <w:iCs/>
          <w:sz w:val="24"/>
          <w:szCs w:val="24"/>
        </w:rPr>
        <w:t>1. Образовательные:</w:t>
      </w:r>
      <w:r w:rsidRPr="00C724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819" w:rsidRPr="00C724AB" w:rsidRDefault="006B035D" w:rsidP="00C724AB">
      <w:pPr>
        <w:widowControl w:val="0"/>
        <w:numPr>
          <w:ilvl w:val="0"/>
          <w:numId w:val="9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sz w:val="24"/>
          <w:szCs w:val="24"/>
        </w:rPr>
        <w:t>более подробно изучить историю открытия клетки и возникновения клеточной теории;</w:t>
      </w:r>
    </w:p>
    <w:p w:rsidR="00C56819" w:rsidRPr="00C724AB" w:rsidRDefault="006B035D" w:rsidP="00C724A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sz w:val="24"/>
          <w:szCs w:val="24"/>
        </w:rPr>
        <w:t>обобщить и закрепить знания учащихся о строении растительной и животной клеток;</w:t>
      </w:r>
    </w:p>
    <w:p w:rsidR="00C56819" w:rsidRPr="00C724AB" w:rsidRDefault="00FC7865" w:rsidP="00C724A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sz w:val="24"/>
          <w:szCs w:val="24"/>
        </w:rPr>
        <w:t>рассмотреть строение и функции плазматической мембраны;</w:t>
      </w:r>
    </w:p>
    <w:p w:rsidR="00C56819" w:rsidRPr="00C724AB" w:rsidRDefault="00FC7865" w:rsidP="00C724AB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sz w:val="24"/>
          <w:szCs w:val="24"/>
        </w:rPr>
        <w:t>сравнить строение растительной и животной клеток, найти черты сходства и отличия.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i/>
          <w:iCs/>
          <w:sz w:val="24"/>
          <w:szCs w:val="24"/>
        </w:rPr>
        <w:t>2. Развивающие:</w:t>
      </w:r>
      <w:r w:rsidRPr="00C724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819" w:rsidRPr="00C724AB" w:rsidRDefault="00C56819" w:rsidP="00C724AB">
      <w:pPr>
        <w:widowControl w:val="0"/>
        <w:numPr>
          <w:ilvl w:val="0"/>
          <w:numId w:val="10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sz w:val="24"/>
          <w:szCs w:val="24"/>
        </w:rPr>
        <w:t>способствовать развитию общеучебных и общебиологических навыков: наблюдения, сравнения, обобщения и формулирования доказательств и выводов;</w:t>
      </w:r>
    </w:p>
    <w:p w:rsidR="00C56819" w:rsidRPr="00C724AB" w:rsidRDefault="00C56819" w:rsidP="00C724A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sz w:val="24"/>
          <w:szCs w:val="24"/>
        </w:rPr>
        <w:t>развитию умения находить ошибки, объяснять их;</w:t>
      </w:r>
    </w:p>
    <w:p w:rsidR="00C56819" w:rsidRPr="00C724AB" w:rsidRDefault="00C56819" w:rsidP="00C724AB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sz w:val="24"/>
          <w:szCs w:val="24"/>
        </w:rPr>
        <w:t>работать с дополнительной литературой и выполнять творческие задания;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i/>
          <w:iCs/>
          <w:sz w:val="24"/>
          <w:szCs w:val="24"/>
        </w:rPr>
        <w:t>3. Воспитательные:</w:t>
      </w:r>
      <w:r w:rsidRPr="00C724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6819" w:rsidRPr="00C724AB" w:rsidRDefault="00C56819" w:rsidP="00C724AB">
      <w:pPr>
        <w:widowControl w:val="0"/>
        <w:numPr>
          <w:ilvl w:val="0"/>
          <w:numId w:val="11"/>
        </w:numPr>
        <w:tabs>
          <w:tab w:val="left" w:pos="720"/>
        </w:tabs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sz w:val="24"/>
          <w:szCs w:val="24"/>
        </w:rPr>
        <w:t xml:space="preserve">содействовать формированию материалистического представления </w:t>
      </w:r>
      <w:r w:rsidR="00FC7865" w:rsidRPr="00C724AB">
        <w:rPr>
          <w:rFonts w:ascii="Times New Roman" w:hAnsi="Times New Roman" w:cs="Times New Roman"/>
          <w:sz w:val="24"/>
          <w:szCs w:val="24"/>
        </w:rPr>
        <w:t>учащихся о научной картине мира;</w:t>
      </w:r>
    </w:p>
    <w:p w:rsidR="00C56819" w:rsidRPr="00C724AB" w:rsidRDefault="00C56819" w:rsidP="00C724AB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sz w:val="24"/>
          <w:szCs w:val="24"/>
        </w:rPr>
        <w:t>показать важность научных открытий в жизни общества и развитии науки би</w:t>
      </w:r>
      <w:r w:rsidR="00FC7865" w:rsidRPr="00C724AB">
        <w:rPr>
          <w:rFonts w:ascii="Times New Roman" w:hAnsi="Times New Roman" w:cs="Times New Roman"/>
          <w:sz w:val="24"/>
          <w:szCs w:val="24"/>
        </w:rPr>
        <w:t>ологии;</w:t>
      </w:r>
    </w:p>
    <w:p w:rsidR="00C56819" w:rsidRPr="00C724AB" w:rsidRDefault="00C56819" w:rsidP="00C724AB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sz w:val="24"/>
          <w:szCs w:val="24"/>
        </w:rPr>
        <w:t>содействовать эстетическому развитию учащихся через использов</w:t>
      </w:r>
      <w:r w:rsidR="00FC7865" w:rsidRPr="00C724AB">
        <w:rPr>
          <w:rFonts w:ascii="Times New Roman" w:hAnsi="Times New Roman" w:cs="Times New Roman"/>
          <w:sz w:val="24"/>
          <w:szCs w:val="24"/>
        </w:rPr>
        <w:t>ание наглядных материалов урока;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</w:p>
    <w:p w:rsidR="00C56819" w:rsidRPr="00C724AB" w:rsidRDefault="00C56819">
      <w:pPr>
        <w:widowControl w:val="0"/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</w:p>
    <w:p w:rsidR="00C724AB" w:rsidRDefault="00C56819">
      <w:pPr>
        <w:widowControl w:val="0"/>
        <w:autoSpaceDE w:val="0"/>
        <w:autoSpaceDN w:val="0"/>
        <w:adjustRightInd w:val="0"/>
        <w:spacing w:before="100" w:after="10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</w:p>
    <w:p w:rsidR="00C56819" w:rsidRPr="00C724AB" w:rsidRDefault="00C56819" w:rsidP="00C724AB">
      <w:pPr>
        <w:widowControl w:val="0"/>
        <w:autoSpaceDE w:val="0"/>
        <w:autoSpaceDN w:val="0"/>
        <w:adjustRightInd w:val="0"/>
        <w:spacing w:before="100" w:after="100" w:line="240" w:lineRule="auto"/>
        <w:ind w:left="720" w:hanging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sz w:val="24"/>
          <w:szCs w:val="24"/>
        </w:rPr>
        <w:lastRenderedPageBreak/>
        <w:t>Ход урока:</w:t>
      </w:r>
    </w:p>
    <w:p w:rsidR="00C56819" w:rsidRPr="00C724AB" w:rsidRDefault="00C56819" w:rsidP="0046711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sz w:val="24"/>
          <w:szCs w:val="24"/>
        </w:rPr>
        <w:t>Организационный момент.</w:t>
      </w:r>
    </w:p>
    <w:p w:rsidR="00467112" w:rsidRPr="00C724AB" w:rsidRDefault="00467112" w:rsidP="00467112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sz w:val="24"/>
          <w:szCs w:val="24"/>
        </w:rPr>
        <w:t>Изучение нового материала:</w:t>
      </w:r>
    </w:p>
    <w:p w:rsidR="00C56819" w:rsidRPr="00C724AB" w:rsidRDefault="00C56819" w:rsidP="00FC7865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sz w:val="24"/>
          <w:szCs w:val="24"/>
        </w:rPr>
        <w:t>Урок я хочу начать словами ученого имя которого ва</w:t>
      </w:r>
      <w:r w:rsidR="00FC7865" w:rsidRPr="00C724AB">
        <w:rPr>
          <w:rFonts w:ascii="Times New Roman" w:hAnsi="Times New Roman" w:cs="Times New Roman"/>
          <w:sz w:val="24"/>
          <w:szCs w:val="24"/>
        </w:rPr>
        <w:t xml:space="preserve">м известно. Послушайте </w:t>
      </w:r>
      <w:r w:rsidRPr="00C724AB">
        <w:rPr>
          <w:rFonts w:ascii="Times New Roman" w:hAnsi="Times New Roman" w:cs="Times New Roman"/>
          <w:sz w:val="24"/>
          <w:szCs w:val="24"/>
        </w:rPr>
        <w:t xml:space="preserve"> и </w:t>
      </w:r>
      <w:r w:rsidR="00FC7865" w:rsidRPr="00C724AB">
        <w:rPr>
          <w:rFonts w:ascii="Times New Roman" w:hAnsi="Times New Roman" w:cs="Times New Roman"/>
          <w:sz w:val="24"/>
          <w:szCs w:val="24"/>
        </w:rPr>
        <w:t>о</w:t>
      </w:r>
      <w:r w:rsidRPr="00C724AB">
        <w:rPr>
          <w:rFonts w:ascii="Times New Roman" w:hAnsi="Times New Roman" w:cs="Times New Roman"/>
          <w:sz w:val="24"/>
          <w:szCs w:val="24"/>
        </w:rPr>
        <w:t>тветьте на вопросы</w:t>
      </w:r>
      <w:r w:rsidRPr="00C724AB">
        <w:rPr>
          <w:rFonts w:ascii="Times New Roman" w:hAnsi="Times New Roman" w:cs="Times New Roman"/>
          <w:color w:val="FF0000"/>
          <w:sz w:val="24"/>
          <w:szCs w:val="24"/>
        </w:rPr>
        <w:t>:</w:t>
      </w:r>
      <w:r w:rsidR="00BC28C3" w:rsidRPr="00C724AB">
        <w:rPr>
          <w:rFonts w:ascii="Times New Roman" w:hAnsi="Times New Roman" w:cs="Times New Roman"/>
          <w:color w:val="FF0000"/>
          <w:sz w:val="24"/>
          <w:szCs w:val="24"/>
        </w:rPr>
        <w:t xml:space="preserve"> (слайд)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333399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color w:val="333399"/>
          <w:sz w:val="24"/>
          <w:szCs w:val="24"/>
        </w:rPr>
        <w:t>- Кому принадлежат эти слова?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color w:val="333399"/>
          <w:sz w:val="24"/>
          <w:szCs w:val="24"/>
        </w:rPr>
        <w:t>- Что вы можете сказать о деятельности этого человека?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color w:val="000000"/>
          <w:sz w:val="24"/>
          <w:szCs w:val="24"/>
        </w:rPr>
        <w:t>«Взяв кусочек чистой светлой пробки, я отрезал от него… Острый как бритва перочинным ножом… Очень тонкую пластинку. Когда затем я поместил этот срез на черное предметное стекло… стал разглядывать его под микроскопом, направив на него свет с помощью плоско-выпуклого зеркала, я очень ясно увидел, что весь он пронизан отверстиями и порами… Эти поры, или ячейки, были не слишком глубокими, а состояли из очень маленьких ячеек, вычлененных из одной длинной непрерывной поры особыми перегородками. Такое строение свойственно не одной только пробке.»</w:t>
      </w:r>
      <w:r w:rsidR="00FC7865" w:rsidRPr="00C724AB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</w:t>
      </w:r>
      <w:r w:rsidR="00FC7865" w:rsidRPr="00C724AB">
        <w:rPr>
          <w:rFonts w:ascii="Times New Roman" w:hAnsi="Times New Roman" w:cs="Times New Roman"/>
          <w:b/>
          <w:bCs/>
          <w:color w:val="FF0000"/>
          <w:sz w:val="24"/>
          <w:szCs w:val="24"/>
        </w:rPr>
        <w:t>(слайд)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C28C3" w:rsidRPr="00C724AB" w:rsidRDefault="00BC28C3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color w:val="000000"/>
          <w:sz w:val="24"/>
          <w:szCs w:val="24"/>
        </w:rPr>
      </w:pPr>
      <w:r w:rsidRPr="00C724AB">
        <w:rPr>
          <w:rFonts w:ascii="Times New Roman" w:hAnsi="Times New Roman" w:cs="Times New Roman"/>
          <w:color w:val="000000"/>
          <w:sz w:val="24"/>
          <w:szCs w:val="24"/>
        </w:rPr>
        <w:t>Ответ учащихся:</w:t>
      </w:r>
    </w:p>
    <w:p w:rsidR="00C56819" w:rsidRPr="00C724AB" w:rsidRDefault="00BC28C3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color w:val="000000"/>
          <w:sz w:val="24"/>
          <w:szCs w:val="24"/>
        </w:rPr>
      </w:pPr>
      <w:r w:rsidRPr="00C724AB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C56819" w:rsidRPr="00C724AB">
        <w:rPr>
          <w:rFonts w:ascii="Times New Roman" w:hAnsi="Times New Roman" w:cs="Times New Roman"/>
          <w:color w:val="000000"/>
          <w:sz w:val="24"/>
          <w:szCs w:val="24"/>
        </w:rPr>
        <w:t>Эти слова принадлежат английскому ученому Роберту Гуку. Он рассматривал срез пробки растения. Именно Гук в 1665г открыл клетку.</w:t>
      </w:r>
      <w:r w:rsidR="00FC7865" w:rsidRPr="00C724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C7865" w:rsidRPr="00C724A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(видеофрагмент №1) 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color w:val="000000"/>
          <w:sz w:val="24"/>
          <w:szCs w:val="24"/>
        </w:rPr>
      </w:pP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color w:val="000000"/>
          <w:sz w:val="24"/>
          <w:szCs w:val="24"/>
        </w:rPr>
      </w:pPr>
      <w:r w:rsidRPr="00C724AB">
        <w:rPr>
          <w:rFonts w:ascii="Times New Roman" w:hAnsi="Times New Roman" w:cs="Times New Roman"/>
          <w:color w:val="000000"/>
          <w:sz w:val="24"/>
          <w:szCs w:val="24"/>
        </w:rPr>
        <w:t>Немного подробнее об этом открытии расскажет... (сообщение 3 мин)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color w:val="000000"/>
          <w:sz w:val="24"/>
          <w:szCs w:val="24"/>
        </w:rPr>
      </w:pP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CC6600"/>
          <w:kern w:val="24"/>
          <w:sz w:val="24"/>
          <w:szCs w:val="24"/>
        </w:rPr>
      </w:pPr>
      <w:r w:rsidRPr="00C724AB">
        <w:rPr>
          <w:rFonts w:ascii="Times New Roman" w:hAnsi="Times New Roman" w:cs="Times New Roman"/>
          <w:color w:val="000000"/>
          <w:kern w:val="24"/>
          <w:sz w:val="24"/>
          <w:szCs w:val="24"/>
        </w:rPr>
        <w:t>Первым человеком, увидевшим клетки, был английский ученый Роберт Гук (известный нам благодаря закону Гука).</w:t>
      </w:r>
      <w:r w:rsidRPr="00C724AB">
        <w:rPr>
          <w:rFonts w:ascii="Times New Roman" w:hAnsi="Times New Roman" w:cs="Times New Roman"/>
          <w:color w:val="CC6600"/>
          <w:kern w:val="24"/>
          <w:sz w:val="24"/>
          <w:szCs w:val="24"/>
        </w:rPr>
        <w:t xml:space="preserve"> </w:t>
      </w:r>
      <w:r w:rsidR="006B164D" w:rsidRPr="00C724AB">
        <w:rPr>
          <w:rFonts w:ascii="Times New Roman" w:hAnsi="Times New Roman" w:cs="Times New Roman"/>
          <w:color w:val="FF0000"/>
          <w:kern w:val="24"/>
          <w:sz w:val="24"/>
          <w:szCs w:val="24"/>
        </w:rPr>
        <w:t>(слайд)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C724AB">
        <w:rPr>
          <w:rFonts w:ascii="Times New Roman" w:hAnsi="Times New Roman" w:cs="Times New Roman"/>
          <w:color w:val="000000"/>
          <w:kern w:val="24"/>
          <w:sz w:val="24"/>
          <w:szCs w:val="24"/>
        </w:rPr>
        <w:t>В 1665 году, пытаясь понять, почему пробковое дерево так хорошо плавает, Гук стал рассматривать тонкие срезы пробки с помощью усовершенствованного им микроскопа.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C724AB">
        <w:rPr>
          <w:rFonts w:ascii="Times New Roman" w:hAnsi="Times New Roman" w:cs="Times New Roman"/>
          <w:color w:val="000000"/>
          <w:kern w:val="24"/>
          <w:sz w:val="24"/>
          <w:szCs w:val="24"/>
        </w:rPr>
        <w:t>Он обнаружил, что пробка разделена на множество крошечных ячеек, похожие на пчелиные соты, построенные из ячеек, напомнивших ему монастырские кельи, и он назвал эти ячейки клетками (по-английски cell означает «келья, ячейка, клетка»). Фактически Роберт Гук увидел только оболочки растительных клеток.</w:t>
      </w:r>
    </w:p>
    <w:p w:rsidR="00C56819" w:rsidRPr="00C724AB" w:rsidRDefault="006B164D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color w:val="FF0000"/>
          <w:sz w:val="24"/>
          <w:szCs w:val="24"/>
        </w:rPr>
      </w:pPr>
      <w:r w:rsidRPr="00C724AB">
        <w:rPr>
          <w:rFonts w:ascii="Times New Roman" w:hAnsi="Times New Roman" w:cs="Times New Roman"/>
          <w:color w:val="FF0000"/>
          <w:sz w:val="24"/>
          <w:szCs w:val="24"/>
        </w:rPr>
        <w:t>(слайд)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kern w:val="24"/>
          <w:sz w:val="24"/>
          <w:szCs w:val="24"/>
        </w:rPr>
      </w:pPr>
      <w:r w:rsidRPr="00C724AB">
        <w:rPr>
          <w:rFonts w:ascii="Times New Roman" w:hAnsi="Times New Roman" w:cs="Times New Roman"/>
          <w:color w:val="000000"/>
          <w:kern w:val="24"/>
          <w:sz w:val="24"/>
          <w:szCs w:val="24"/>
        </w:rPr>
        <w:t>В 1680</w:t>
      </w:r>
      <w:r w:rsidR="006B164D" w:rsidRPr="00C724AB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году голландский мастер Антони </w:t>
      </w:r>
      <w:r w:rsidRPr="00C724AB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ван Левенгук (1632–1723) с помощью микроскопа с увеличением в 270 раз впервые увидел в капле воды «зверьков» - движущиеся живые организмы - одноклеточные организмы (бактерии). </w:t>
      </w:r>
    </w:p>
    <w:p w:rsidR="006B164D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C724AB">
        <w:rPr>
          <w:rFonts w:ascii="Times New Roman" w:hAnsi="Times New Roman" w:cs="Times New Roman"/>
          <w:color w:val="000000"/>
          <w:kern w:val="24"/>
          <w:sz w:val="24"/>
          <w:szCs w:val="24"/>
        </w:rPr>
        <w:t>Первые микроскописты вслед за Гуком обращали внимание только на оболочки клеток. Понять их нетрудно. Микроскопы в то время были несовершенны и давали малое увеличение.</w:t>
      </w:r>
    </w:p>
    <w:p w:rsidR="00C56819" w:rsidRPr="00C724AB" w:rsidRDefault="006B16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kern w:val="24"/>
          <w:sz w:val="24"/>
          <w:szCs w:val="24"/>
        </w:rPr>
      </w:pPr>
      <w:r w:rsidRPr="00C724AB">
        <w:rPr>
          <w:rFonts w:ascii="Times New Roman" w:hAnsi="Times New Roman" w:cs="Times New Roman"/>
          <w:color w:val="FF0000"/>
          <w:kern w:val="24"/>
          <w:sz w:val="24"/>
          <w:szCs w:val="24"/>
        </w:rPr>
        <w:t>(слайд)</w:t>
      </w:r>
      <w:r w:rsidR="00C56819" w:rsidRPr="00C724AB">
        <w:rPr>
          <w:rFonts w:ascii="Times New Roman" w:hAnsi="Times New Roman" w:cs="Times New Roman"/>
          <w:color w:val="FF0000"/>
          <w:kern w:val="24"/>
          <w:sz w:val="24"/>
          <w:szCs w:val="24"/>
        </w:rPr>
        <w:t xml:space="preserve"> 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C724AB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Длительное время основным структурным компонентом клетки считалась оболочка. Лишь в 1825 году чешский ученый </w:t>
      </w:r>
      <w:r w:rsidRPr="00C724AB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  <w:t>Я.Пуркине</w:t>
      </w:r>
      <w:r w:rsidRPr="00C724AB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(1787-1869) обратил внимание на полужидкое студенистое содержимое клеток и назвал его протоплазмой (теперь ее называют цитоплазмой).</w:t>
      </w:r>
    </w:p>
    <w:p w:rsidR="006B164D" w:rsidRPr="00C724AB" w:rsidRDefault="006B16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FF0000"/>
          <w:kern w:val="24"/>
          <w:sz w:val="24"/>
          <w:szCs w:val="24"/>
        </w:rPr>
      </w:pPr>
      <w:r w:rsidRPr="00C724AB">
        <w:rPr>
          <w:rFonts w:ascii="Times New Roman" w:hAnsi="Times New Roman" w:cs="Times New Roman"/>
          <w:color w:val="FF0000"/>
          <w:kern w:val="24"/>
          <w:sz w:val="24"/>
          <w:szCs w:val="24"/>
        </w:rPr>
        <w:t>(слайд)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C724AB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Только в 1833 г. английский ботаник Р. Броун (1773-1858), первооткрыватель хаотического теплового движения частиц (названного впоследствии в его честь броуновским), открыл в клетках ядра. Броун в те годы интересовался строением и развитием диковинных растений — тропических орхидей. Он делал срезы этих растений и исследовал их с помощью микроскопа. </w:t>
      </w:r>
      <w:r w:rsidRPr="00C724AB">
        <w:rPr>
          <w:rFonts w:ascii="Times New Roman" w:hAnsi="Times New Roman" w:cs="Times New Roman"/>
          <w:color w:val="000000"/>
          <w:kern w:val="24"/>
          <w:sz w:val="24"/>
          <w:szCs w:val="24"/>
        </w:rPr>
        <w:lastRenderedPageBreak/>
        <w:t xml:space="preserve">Броун впервые заметил в центре клеток какие-то странные, никем не описанные сферические структуры. Он назвал эту клеточную структуру ядром. 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color w:val="000000"/>
          <w:sz w:val="24"/>
          <w:szCs w:val="24"/>
        </w:rPr>
      </w:pPr>
      <w:r w:rsidRPr="00C724AB">
        <w:rPr>
          <w:rFonts w:ascii="Times New Roman" w:hAnsi="Times New Roman" w:cs="Times New Roman"/>
          <w:color w:val="000000"/>
          <w:sz w:val="24"/>
          <w:szCs w:val="24"/>
        </w:rPr>
        <w:t>Итак, клетка была открыта и ученые приступили к ее исследованию. Давайте вместе сформулируем определение, что такое клетка?</w:t>
      </w:r>
      <w:r w:rsidR="00FC7865" w:rsidRPr="00C724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C7865" w:rsidRPr="00C724AB">
        <w:rPr>
          <w:rFonts w:ascii="Times New Roman" w:hAnsi="Times New Roman" w:cs="Times New Roman"/>
          <w:b/>
          <w:color w:val="FF0000"/>
          <w:sz w:val="24"/>
          <w:szCs w:val="24"/>
        </w:rPr>
        <w:t>(видеофрагмент №2)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i/>
          <w:iCs/>
          <w:color w:val="33CC33"/>
          <w:sz w:val="24"/>
          <w:szCs w:val="24"/>
        </w:rPr>
      </w:pP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C724AB">
        <w:rPr>
          <w:rFonts w:ascii="Times New Roman" w:hAnsi="Times New Roman" w:cs="Times New Roman"/>
          <w:i/>
          <w:iCs/>
          <w:color w:val="33CC33"/>
          <w:sz w:val="24"/>
          <w:szCs w:val="24"/>
        </w:rPr>
        <w:t>Клетка</w:t>
      </w:r>
      <w:r w:rsidRPr="00C724AB">
        <w:rPr>
          <w:rFonts w:ascii="Times New Roman" w:hAnsi="Times New Roman" w:cs="Times New Roman"/>
          <w:color w:val="000000"/>
          <w:sz w:val="24"/>
          <w:szCs w:val="24"/>
        </w:rPr>
        <w:t xml:space="preserve"> – наименьшая структурная единица организма растений и животных.</w:t>
      </w:r>
      <w:r w:rsidR="006B164D" w:rsidRPr="00C724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24AB">
        <w:rPr>
          <w:rFonts w:ascii="Times New Roman" w:hAnsi="Times New Roman" w:cs="Times New Roman"/>
          <w:color w:val="000000"/>
          <w:sz w:val="24"/>
          <w:szCs w:val="24"/>
        </w:rPr>
        <w:t xml:space="preserve">Клетка </w:t>
      </w:r>
      <w:r w:rsidRPr="00C724AB">
        <w:rPr>
          <w:rFonts w:ascii="Times New Roman" w:hAnsi="Times New Roman" w:cs="Times New Roman"/>
          <w:i/>
          <w:iCs/>
          <w:color w:val="00CC00"/>
          <w:sz w:val="24"/>
          <w:szCs w:val="24"/>
        </w:rPr>
        <w:t>от греч. “hitos”</w:t>
      </w:r>
      <w:r w:rsidRPr="00C724AB">
        <w:rPr>
          <w:rFonts w:ascii="Times New Roman" w:hAnsi="Times New Roman" w:cs="Times New Roman"/>
          <w:color w:val="000000"/>
          <w:sz w:val="24"/>
          <w:szCs w:val="24"/>
        </w:rPr>
        <w:t xml:space="preserve"> – полость.</w:t>
      </w:r>
      <w:r w:rsidR="006B164D" w:rsidRPr="00C724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B164D" w:rsidRPr="00C724AB">
        <w:rPr>
          <w:rFonts w:ascii="Times New Roman" w:hAnsi="Times New Roman" w:cs="Times New Roman"/>
          <w:color w:val="FF0000"/>
          <w:sz w:val="24"/>
          <w:szCs w:val="24"/>
        </w:rPr>
        <w:t>(слайд)</w:t>
      </w:r>
    </w:p>
    <w:p w:rsidR="006B164D" w:rsidRPr="00C724AB" w:rsidRDefault="006B164D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color w:val="000000"/>
          <w:sz w:val="24"/>
          <w:szCs w:val="24"/>
        </w:rPr>
      </w:pP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color w:val="000000"/>
          <w:sz w:val="24"/>
          <w:szCs w:val="24"/>
        </w:rPr>
      </w:pPr>
      <w:r w:rsidRPr="00C724AB">
        <w:rPr>
          <w:rFonts w:ascii="Times New Roman" w:hAnsi="Times New Roman" w:cs="Times New Roman"/>
          <w:color w:val="000000"/>
          <w:sz w:val="24"/>
          <w:szCs w:val="24"/>
        </w:rPr>
        <w:t>Клетка - удивительный и загадочный мир, который существует в каждом организме, будь</w:t>
      </w:r>
      <w:r w:rsidR="006B164D" w:rsidRPr="00C724AB">
        <w:rPr>
          <w:rFonts w:ascii="Times New Roman" w:hAnsi="Times New Roman" w:cs="Times New Roman"/>
          <w:color w:val="000000"/>
          <w:sz w:val="24"/>
          <w:szCs w:val="24"/>
        </w:rPr>
        <w:t xml:space="preserve"> то растение или животное. Клет</w:t>
      </w:r>
      <w:r w:rsidRPr="00C724AB">
        <w:rPr>
          <w:rFonts w:ascii="Times New Roman" w:hAnsi="Times New Roman" w:cs="Times New Roman"/>
          <w:color w:val="000000"/>
          <w:sz w:val="24"/>
          <w:szCs w:val="24"/>
        </w:rPr>
        <w:t>очное строение - один из общих признаков всех живых организмов. Это положение</w:t>
      </w:r>
      <w:r w:rsidR="006B164D" w:rsidRPr="00C724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724AB">
        <w:rPr>
          <w:rFonts w:ascii="Times New Roman" w:hAnsi="Times New Roman" w:cs="Times New Roman"/>
          <w:color w:val="000000"/>
          <w:sz w:val="24"/>
          <w:szCs w:val="24"/>
        </w:rPr>
        <w:t xml:space="preserve">получило развитие в клеточной теории </w:t>
      </w:r>
      <w:r w:rsidR="006B164D" w:rsidRPr="00C724AB">
        <w:rPr>
          <w:rFonts w:ascii="Times New Roman" w:hAnsi="Times New Roman" w:cs="Times New Roman"/>
          <w:color w:val="000000"/>
          <w:sz w:val="24"/>
          <w:szCs w:val="24"/>
        </w:rPr>
        <w:t xml:space="preserve">М. </w:t>
      </w:r>
      <w:r w:rsidRPr="00C724AB">
        <w:rPr>
          <w:rFonts w:ascii="Times New Roman" w:hAnsi="Times New Roman" w:cs="Times New Roman"/>
          <w:color w:val="000000"/>
          <w:sz w:val="24"/>
          <w:szCs w:val="24"/>
        </w:rPr>
        <w:t xml:space="preserve">Шлейдена и </w:t>
      </w:r>
      <w:r w:rsidR="006B164D" w:rsidRPr="00C724AB">
        <w:rPr>
          <w:rFonts w:ascii="Times New Roman" w:hAnsi="Times New Roman" w:cs="Times New Roman"/>
          <w:color w:val="000000"/>
          <w:sz w:val="24"/>
          <w:szCs w:val="24"/>
        </w:rPr>
        <w:t xml:space="preserve">Т. </w:t>
      </w:r>
      <w:r w:rsidRPr="00C724AB">
        <w:rPr>
          <w:rFonts w:ascii="Times New Roman" w:hAnsi="Times New Roman" w:cs="Times New Roman"/>
          <w:color w:val="000000"/>
          <w:sz w:val="24"/>
          <w:szCs w:val="24"/>
        </w:rPr>
        <w:t>Шванна.</w:t>
      </w:r>
      <w:r w:rsidR="006B164D" w:rsidRPr="00C724A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6B164D" w:rsidRPr="00C724AB">
        <w:rPr>
          <w:rFonts w:ascii="Times New Roman" w:hAnsi="Times New Roman" w:cs="Times New Roman"/>
          <w:b/>
          <w:color w:val="FF0000"/>
          <w:sz w:val="24"/>
          <w:szCs w:val="24"/>
        </w:rPr>
        <w:t>(видеофрагмент №3)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color w:val="000000"/>
          <w:sz w:val="24"/>
          <w:szCs w:val="24"/>
        </w:rPr>
      </w:pP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color w:val="000000"/>
          <w:sz w:val="24"/>
          <w:szCs w:val="24"/>
        </w:rPr>
      </w:pP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color w:val="000000"/>
          <w:sz w:val="24"/>
          <w:szCs w:val="24"/>
        </w:rPr>
      </w:pPr>
      <w:r w:rsidRPr="00C724AB">
        <w:rPr>
          <w:rFonts w:ascii="Times New Roman" w:hAnsi="Times New Roman" w:cs="Times New Roman"/>
          <w:color w:val="000000"/>
          <w:sz w:val="24"/>
          <w:szCs w:val="24"/>
        </w:rPr>
        <w:t>Об истории возникновения клеточной теории кратко расскажут...</w:t>
      </w:r>
      <w:r w:rsidR="006B164D" w:rsidRPr="00C724AB">
        <w:rPr>
          <w:rFonts w:ascii="Times New Roman" w:hAnsi="Times New Roman" w:cs="Times New Roman"/>
          <w:color w:val="000000"/>
          <w:sz w:val="24"/>
          <w:szCs w:val="24"/>
        </w:rPr>
        <w:t xml:space="preserve"> (выступления учащихся) </w:t>
      </w:r>
      <w:r w:rsidR="006B164D" w:rsidRPr="00C724AB">
        <w:rPr>
          <w:rFonts w:ascii="Times New Roman" w:hAnsi="Times New Roman" w:cs="Times New Roman"/>
          <w:color w:val="FF0000"/>
          <w:sz w:val="24"/>
          <w:szCs w:val="24"/>
        </w:rPr>
        <w:t>(слайд)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color w:val="000000"/>
          <w:sz w:val="24"/>
          <w:szCs w:val="24"/>
        </w:rPr>
      </w:pP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C724AB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Немецкий ботаник М. Шлейден установил, что растения имеют клеточное строение. Именно открытие Броуна послужило ключом к открытию Шлейдена. Дело в том, что часто оболочки клеток, особенно молодых, видны в микроскоп плохо. Другое дело — ядра. Легче обнаружить ядро, а затем уж оболочку клетки. Этим и воспользовался Шлейден. Он начал методично просматривать срезы за срезами, искать ядра, затем оболочки, повторять все снова и снова на срезах разных органов и частей растений. После почти пяти лет методичных изысканий Шлейден закончил свою работу. Он убедительно доказал, что все органы растений имеют клеточную природу. 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C724AB">
        <w:rPr>
          <w:rFonts w:ascii="Times New Roman" w:hAnsi="Times New Roman" w:cs="Times New Roman"/>
          <w:color w:val="000000"/>
          <w:kern w:val="24"/>
          <w:sz w:val="24"/>
          <w:szCs w:val="24"/>
        </w:rPr>
        <w:t>Шлейден обосновал свою теорию для растений. Но оставались еще животные. Каково их строение, можно ли говорить о едином для всего живого законе клеточного строения? Ведь наряду с исследованиями, доказывавшими клеточное строение животных тканей, были работы, в которых это заключение резко оспаривалось. Делая срезы костей, зубов и ряда других тканей животных,</w:t>
      </w:r>
      <w:r w:rsidRPr="00C724AB">
        <w:rPr>
          <w:rFonts w:ascii="Times New Roman" w:hAnsi="Times New Roman" w:cs="Times New Roman"/>
          <w:i/>
          <w:iCs/>
          <w:color w:val="000000"/>
          <w:kern w:val="24"/>
          <w:sz w:val="24"/>
          <w:szCs w:val="24"/>
        </w:rPr>
        <w:t xml:space="preserve"> </w:t>
      </w:r>
      <w:r w:rsidRPr="00C724AB">
        <w:rPr>
          <w:rFonts w:ascii="Times New Roman" w:hAnsi="Times New Roman" w:cs="Times New Roman"/>
          <w:color w:val="000000"/>
          <w:kern w:val="24"/>
          <w:sz w:val="24"/>
          <w:szCs w:val="24"/>
        </w:rPr>
        <w:t>ученые никаких клеток не видели. Состояли ли они раньше из клеток? Как видоизменялись?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C724AB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Ответ на эти вопросы дал другой немецкий ученый — Т. Шванн, создавший клеточную теорию строения животных тканей. Натолкнул Шванна на это открытие Шлейден. Шлейден дал в руки Шванна хороший компас — ядро. Шванн в своей работе применил тот же прием — сначала искать ядра клеток, затем их оболочки. 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kern w:val="24"/>
          <w:sz w:val="24"/>
          <w:szCs w:val="24"/>
        </w:rPr>
      </w:pPr>
      <w:r w:rsidRPr="00C724AB">
        <w:rPr>
          <w:rFonts w:ascii="Times New Roman" w:hAnsi="Times New Roman" w:cs="Times New Roman"/>
          <w:color w:val="000000"/>
          <w:kern w:val="24"/>
          <w:sz w:val="24"/>
          <w:szCs w:val="24"/>
        </w:rPr>
        <w:t>В рекордно короткий срок - всего за год - Шванн закончил свой титанический труд и уже в 1839 г: опубликовал результаты в работе «Микроскопические исследования о соответствии в структуре и росте животных и растений», где сформулировал основные положения клеточной теории.</w:t>
      </w:r>
      <w:r w:rsidR="006B164D" w:rsidRPr="00C724AB">
        <w:rPr>
          <w:rFonts w:ascii="Times New Roman" w:hAnsi="Times New Roman" w:cs="Times New Roman"/>
          <w:color w:val="000000"/>
          <w:kern w:val="24"/>
          <w:sz w:val="24"/>
          <w:szCs w:val="24"/>
        </w:rPr>
        <w:t xml:space="preserve"> </w:t>
      </w:r>
    </w:p>
    <w:p w:rsidR="006B164D" w:rsidRPr="00C724AB" w:rsidRDefault="006B16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</w:pPr>
      <w:r w:rsidRPr="00C724AB">
        <w:rPr>
          <w:rFonts w:ascii="Times New Roman" w:hAnsi="Times New Roman" w:cs="Times New Roman"/>
          <w:b/>
          <w:color w:val="000000"/>
          <w:kern w:val="24"/>
          <w:sz w:val="24"/>
          <w:szCs w:val="24"/>
        </w:rPr>
        <w:t>Откройте учебники на странице 50 найдите и прочитайте основные положения клеточной теории и запишите их в тетрадь.</w:t>
      </w:r>
    </w:p>
    <w:p w:rsidR="00C56819" w:rsidRPr="00C724AB" w:rsidRDefault="006B164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kern w:val="24"/>
          <w:sz w:val="24"/>
          <w:szCs w:val="24"/>
        </w:rPr>
      </w:pPr>
      <w:r w:rsidRPr="00C724AB">
        <w:rPr>
          <w:rFonts w:ascii="Times New Roman" w:hAnsi="Times New Roman" w:cs="Times New Roman"/>
          <w:color w:val="FF0000"/>
          <w:kern w:val="24"/>
          <w:sz w:val="24"/>
          <w:szCs w:val="24"/>
        </w:rPr>
        <w:t>(слайд)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  <w:t xml:space="preserve">Основные положения клеточной теории: </w:t>
      </w:r>
    </w:p>
    <w:p w:rsidR="006B164D" w:rsidRPr="00C724AB" w:rsidRDefault="006B164D" w:rsidP="006B164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  <w:t>Клетка является основной структурно – функциональной единицей жизни. Все живое состоит из клеток.</w:t>
      </w:r>
    </w:p>
    <w:p w:rsidR="006B164D" w:rsidRPr="00C724AB" w:rsidRDefault="006B164D" w:rsidP="006B164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  <w:t>Все клетки схожи по химическому составу</w:t>
      </w:r>
      <w:r w:rsidR="00B51731" w:rsidRPr="00C724AB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  <w:t>, строению и функциям.</w:t>
      </w:r>
    </w:p>
    <w:p w:rsidR="00B51731" w:rsidRPr="00C724AB" w:rsidRDefault="00B51731" w:rsidP="006B164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color w:val="000000"/>
          <w:kern w:val="24"/>
          <w:sz w:val="24"/>
          <w:szCs w:val="24"/>
        </w:rPr>
        <w:t>Новые клетки образуются путем деления исходных клеток.</w:t>
      </w:r>
    </w:p>
    <w:p w:rsidR="00C56819" w:rsidRPr="00C724AB" w:rsidRDefault="00C56819" w:rsidP="006B164D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color w:val="000000"/>
          <w:sz w:val="24"/>
          <w:szCs w:val="24"/>
        </w:rPr>
      </w:pP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color w:val="000000"/>
          <w:sz w:val="24"/>
          <w:szCs w:val="24"/>
        </w:rPr>
      </w:pP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color w:val="000000"/>
          <w:sz w:val="24"/>
          <w:szCs w:val="24"/>
        </w:rPr>
      </w:pPr>
      <w:r w:rsidRPr="00C724AB">
        <w:rPr>
          <w:rFonts w:ascii="Times New Roman" w:hAnsi="Times New Roman" w:cs="Times New Roman"/>
          <w:color w:val="000000"/>
          <w:sz w:val="24"/>
          <w:szCs w:val="24"/>
        </w:rPr>
        <w:t>Вы многое знаете о клетке из курсов биологии 6, 7, 8 классов. Давайте вспомним строение растительной и животной клетки, выполнив задание на доске.</w:t>
      </w:r>
    </w:p>
    <w:p w:rsidR="00C56819" w:rsidRPr="006B035D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Calibri" w:cs="Calibri"/>
        </w:rPr>
      </w:pPr>
    </w:p>
    <w:p w:rsidR="00C56819" w:rsidRPr="006B035D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Calibri" w:cs="Calibri"/>
        </w:rPr>
      </w:pPr>
    </w:p>
    <w:p w:rsidR="00C56819" w:rsidRDefault="00981BF5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1457325" cy="13906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819">
        <w:rPr>
          <w:rFonts w:ascii="Calibri" w:hAnsi="Calibri" w:cs="Calibri"/>
        </w:rPr>
        <w:t xml:space="preserve">                               </w:t>
      </w:r>
      <w:r>
        <w:rPr>
          <w:rFonts w:ascii="Calibri" w:hAnsi="Calibri" w:cs="Calibri"/>
          <w:noProof/>
        </w:rPr>
        <w:drawing>
          <wp:inline distT="0" distB="0" distL="0" distR="0">
            <wp:extent cx="1333500" cy="11430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819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Calibri" w:cs="Calibri"/>
        </w:rPr>
      </w:pPr>
    </w:p>
    <w:p w:rsidR="00C56819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Calibri" w:cs="Calibri"/>
        </w:rPr>
      </w:pPr>
    </w:p>
    <w:p w:rsidR="00C56819" w:rsidRPr="006B035D" w:rsidRDefault="00981BF5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>
            <wp:extent cx="2238375" cy="15811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819">
        <w:rPr>
          <w:rFonts w:ascii="Calibri" w:hAnsi="Calibri" w:cs="Calibri"/>
        </w:rPr>
        <w:t xml:space="preserve">                    </w:t>
      </w:r>
      <w:r>
        <w:rPr>
          <w:rFonts w:ascii="Calibri" w:hAnsi="Calibri" w:cs="Calibri"/>
          <w:noProof/>
        </w:rPr>
        <w:drawing>
          <wp:inline distT="0" distB="0" distL="0" distR="0">
            <wp:extent cx="2085975" cy="19145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6819" w:rsidRPr="006B035D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Calibri" w:cs="Calibri"/>
        </w:rPr>
      </w:pP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</w:p>
    <w:p w:rsidR="00C56819" w:rsidRPr="00C724AB" w:rsidRDefault="00B51731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sz w:val="24"/>
          <w:szCs w:val="24"/>
        </w:rPr>
        <w:t>Вы знаете, что любая клетка состоит из трех частей: мембраны, ядра и цитоплазмы. Более подробно остановимся на строении и функциях плазматической мембраны</w:t>
      </w:r>
      <w:r w:rsidRPr="00C724AB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(работа по слайдам № 12,13,14 презентации).  </w:t>
      </w:r>
      <w:r w:rsidRPr="00C724AB">
        <w:rPr>
          <w:rFonts w:ascii="Times New Roman" w:hAnsi="Times New Roman" w:cs="Times New Roman"/>
          <w:sz w:val="24"/>
          <w:szCs w:val="24"/>
        </w:rPr>
        <w:t>Она образована фосфолипидами и белками. Белки погружены на разную глубину в фосфолипидный слой или расположены на внешней и внутренней стороне мембраны</w:t>
      </w:r>
      <w:r w:rsidR="00C67C92" w:rsidRPr="00C724AB">
        <w:rPr>
          <w:rFonts w:ascii="Times New Roman" w:hAnsi="Times New Roman" w:cs="Times New Roman"/>
          <w:sz w:val="24"/>
          <w:szCs w:val="24"/>
        </w:rPr>
        <w:t>.</w:t>
      </w:r>
    </w:p>
    <w:p w:rsidR="00193374" w:rsidRPr="00C724AB" w:rsidRDefault="00193374" w:rsidP="00C67C9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sz w:val="24"/>
          <w:szCs w:val="24"/>
        </w:rPr>
        <w:t>Функции:</w:t>
      </w:r>
    </w:p>
    <w:p w:rsidR="00193374" w:rsidRPr="00C724AB" w:rsidRDefault="00193374" w:rsidP="00C67C9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sz w:val="24"/>
          <w:szCs w:val="24"/>
        </w:rPr>
        <w:t>Через поры в мембране проходят все питательные вещества и выводятся все конечные ненужные продукты;</w:t>
      </w:r>
    </w:p>
    <w:p w:rsidR="00193374" w:rsidRPr="00C724AB" w:rsidRDefault="00193374" w:rsidP="00C67C9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sz w:val="24"/>
          <w:szCs w:val="24"/>
        </w:rPr>
        <w:t>Обладает односторонней и избирательной проницаемостью;</w:t>
      </w:r>
    </w:p>
    <w:p w:rsidR="00193374" w:rsidRPr="00C724AB" w:rsidRDefault="00193374" w:rsidP="00C67C92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sz w:val="24"/>
          <w:szCs w:val="24"/>
        </w:rPr>
        <w:t>Обеспечивает взаимосвязь клетки и окружающей среды.</w:t>
      </w:r>
    </w:p>
    <w:p w:rsidR="00C67C92" w:rsidRPr="00C724AB" w:rsidRDefault="00C67C92" w:rsidP="00C67C9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C67C92" w:rsidRPr="00C724AB" w:rsidRDefault="00C67C92" w:rsidP="00C67C9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b/>
          <w:bCs/>
          <w:sz w:val="24"/>
          <w:szCs w:val="24"/>
        </w:rPr>
      </w:pPr>
    </w:p>
    <w:p w:rsidR="00193374" w:rsidRPr="00C724AB" w:rsidRDefault="00193374" w:rsidP="00C67C9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sz w:val="24"/>
          <w:szCs w:val="24"/>
        </w:rPr>
        <w:t>Фагоцитоз – способность мембраны впячиваться внутрь, захватывая твердые частицы.</w:t>
      </w:r>
    </w:p>
    <w:p w:rsidR="00193374" w:rsidRPr="00C724AB" w:rsidRDefault="00193374" w:rsidP="00C67C9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sz w:val="24"/>
          <w:szCs w:val="24"/>
        </w:rPr>
        <w:t>Пиноцитоз – поступление в клетку через мембрану межклеточной жидкости.</w:t>
      </w:r>
    </w:p>
    <w:p w:rsidR="00C67C92" w:rsidRPr="00C724AB" w:rsidRDefault="00C67C92" w:rsidP="00C67C9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sz w:val="24"/>
          <w:szCs w:val="24"/>
        </w:rPr>
        <w:t xml:space="preserve">(в ходе объяснения ведется краткая запись в тетрадь). </w:t>
      </w:r>
    </w:p>
    <w:p w:rsidR="00C67C92" w:rsidRPr="00C724AB" w:rsidRDefault="00C67C92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</w:p>
    <w:p w:rsidR="00B51731" w:rsidRPr="00C724AB" w:rsidRDefault="00B51731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</w:p>
    <w:p w:rsidR="00C56819" w:rsidRPr="00C724AB" w:rsidRDefault="00C67C92" w:rsidP="00C67C9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sz w:val="24"/>
          <w:szCs w:val="24"/>
        </w:rPr>
        <w:t xml:space="preserve">Но сегодня на уроке мы должны рассмотреть не только </w:t>
      </w:r>
      <w:r w:rsidR="00C56819" w:rsidRPr="00C724AB">
        <w:rPr>
          <w:rFonts w:ascii="Times New Roman" w:hAnsi="Times New Roman" w:cs="Times New Roman"/>
          <w:sz w:val="24"/>
          <w:szCs w:val="24"/>
        </w:rPr>
        <w:t xml:space="preserve"> строение растительной </w:t>
      </w:r>
      <w:r w:rsidRPr="00C724AB">
        <w:rPr>
          <w:rFonts w:ascii="Times New Roman" w:hAnsi="Times New Roman" w:cs="Times New Roman"/>
          <w:sz w:val="24"/>
          <w:szCs w:val="24"/>
        </w:rPr>
        <w:t>и животной клеток, но и сравнить их, выдели</w:t>
      </w:r>
      <w:r w:rsidR="00C56819" w:rsidRPr="00C724AB">
        <w:rPr>
          <w:rFonts w:ascii="Times New Roman" w:hAnsi="Times New Roman" w:cs="Times New Roman"/>
          <w:sz w:val="24"/>
          <w:szCs w:val="24"/>
        </w:rPr>
        <w:t xml:space="preserve">ть черты сходства и отличия, </w:t>
      </w:r>
      <w:r w:rsidRPr="00C724AB">
        <w:rPr>
          <w:rFonts w:ascii="Times New Roman" w:hAnsi="Times New Roman" w:cs="Times New Roman"/>
          <w:sz w:val="24"/>
          <w:szCs w:val="24"/>
        </w:rPr>
        <w:t>с</w:t>
      </w:r>
      <w:r w:rsidR="00C56819" w:rsidRPr="00C724AB">
        <w:rPr>
          <w:rFonts w:ascii="Times New Roman" w:hAnsi="Times New Roman" w:cs="Times New Roman"/>
          <w:sz w:val="24"/>
          <w:szCs w:val="24"/>
        </w:rPr>
        <w:t>делать выводы.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sz w:val="24"/>
          <w:szCs w:val="24"/>
        </w:rPr>
        <w:t>Поможет вам это сделать еще одно задание: вы видите на доске пустые растительную и животную клетки. Распределите органоиды по клеткам и ответьте на вопросы: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sz w:val="24"/>
          <w:szCs w:val="24"/>
        </w:rPr>
        <w:t>- Какие органоиды вы поместили только в растительную клетку?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sz w:val="24"/>
          <w:szCs w:val="24"/>
        </w:rPr>
        <w:t>- Какие органоиды вы поместили только в животную клетку?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sz w:val="24"/>
          <w:szCs w:val="24"/>
        </w:rPr>
        <w:t>- Какие части и органоиды есть и в растительной и в животной клетке?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sz w:val="24"/>
          <w:szCs w:val="24"/>
        </w:rPr>
        <w:t xml:space="preserve"> - </w:t>
      </w:r>
      <w:r w:rsidR="00467112" w:rsidRPr="00C724AB">
        <w:rPr>
          <w:rFonts w:ascii="Times New Roman" w:hAnsi="Times New Roman" w:cs="Times New Roman"/>
          <w:sz w:val="24"/>
          <w:szCs w:val="24"/>
        </w:rPr>
        <w:t>Сформулируйте</w:t>
      </w:r>
      <w:r w:rsidRPr="00C724AB">
        <w:rPr>
          <w:rFonts w:ascii="Times New Roman" w:hAnsi="Times New Roman" w:cs="Times New Roman"/>
          <w:sz w:val="24"/>
          <w:szCs w:val="24"/>
        </w:rPr>
        <w:t xml:space="preserve"> вывод. Что общего в </w:t>
      </w:r>
      <w:r w:rsidR="00C67C92" w:rsidRPr="00C724AB">
        <w:rPr>
          <w:rFonts w:ascii="Times New Roman" w:hAnsi="Times New Roman" w:cs="Times New Roman"/>
          <w:sz w:val="24"/>
          <w:szCs w:val="24"/>
        </w:rPr>
        <w:t>строении</w:t>
      </w:r>
      <w:r w:rsidRPr="00C724AB">
        <w:rPr>
          <w:rFonts w:ascii="Times New Roman" w:hAnsi="Times New Roman" w:cs="Times New Roman"/>
          <w:sz w:val="24"/>
          <w:szCs w:val="24"/>
        </w:rPr>
        <w:t xml:space="preserve"> растительной и животной клеток? Какие существуют отличия?</w:t>
      </w:r>
    </w:p>
    <w:p w:rsidR="00C67C92" w:rsidRPr="00C724AB" w:rsidRDefault="00C67C92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color w:val="FF0000"/>
          <w:sz w:val="24"/>
          <w:szCs w:val="24"/>
        </w:rPr>
      </w:pPr>
      <w:r w:rsidRPr="00C724AB">
        <w:rPr>
          <w:rFonts w:ascii="Times New Roman" w:hAnsi="Times New Roman" w:cs="Times New Roman"/>
          <w:color w:val="FF0000"/>
          <w:sz w:val="24"/>
          <w:szCs w:val="24"/>
        </w:rPr>
        <w:t>(слайд)</w:t>
      </w:r>
    </w:p>
    <w:p w:rsidR="00193374" w:rsidRPr="00C724AB" w:rsidRDefault="00193374" w:rsidP="00C67C9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sz w:val="24"/>
          <w:szCs w:val="24"/>
        </w:rPr>
        <w:t>В животной клетке есть центриоли. У высших растений в клетках их нет;</w:t>
      </w:r>
    </w:p>
    <w:p w:rsidR="00193374" w:rsidRPr="00C724AB" w:rsidRDefault="00193374" w:rsidP="00C67C9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sz w:val="24"/>
          <w:szCs w:val="24"/>
        </w:rPr>
        <w:t>В животной клетке отсутствуют пластиды;</w:t>
      </w:r>
    </w:p>
    <w:p w:rsidR="00193374" w:rsidRPr="00C724AB" w:rsidRDefault="00193374" w:rsidP="00C67C9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sz w:val="24"/>
          <w:szCs w:val="24"/>
        </w:rPr>
        <w:t>Плотная целлюлозная оболочка бывает только у растений;</w:t>
      </w:r>
    </w:p>
    <w:p w:rsidR="00193374" w:rsidRPr="00C724AB" w:rsidRDefault="00193374" w:rsidP="00C67C92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b/>
          <w:bCs/>
          <w:sz w:val="24"/>
          <w:szCs w:val="24"/>
        </w:rPr>
        <w:t>У растений бывают крупные вакуоли, а у животных они встречаются только у простейших (сократительные).</w:t>
      </w:r>
    </w:p>
    <w:p w:rsidR="00467112" w:rsidRDefault="00467112" w:rsidP="0046711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  <w:b/>
          <w:bCs/>
        </w:rPr>
      </w:pPr>
    </w:p>
    <w:p w:rsidR="00467112" w:rsidRPr="00467112" w:rsidRDefault="00467112" w:rsidP="00467112">
      <w:pPr>
        <w:widowControl w:val="0"/>
        <w:autoSpaceDE w:val="0"/>
        <w:autoSpaceDN w:val="0"/>
        <w:adjustRightInd w:val="0"/>
        <w:spacing w:after="0" w:line="240" w:lineRule="auto"/>
        <w:ind w:left="720"/>
        <w:rPr>
          <w:rFonts w:ascii="Calibri" w:hAnsi="Calibri" w:cs="Calibri"/>
        </w:rPr>
      </w:pPr>
    </w:p>
    <w:p w:rsidR="00C56819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Calibri" w:cs="Calibri"/>
        </w:rPr>
      </w:pPr>
    </w:p>
    <w:p w:rsidR="00C56819" w:rsidRDefault="00467112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Calibri" w:cs="Calibri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                      </w:t>
      </w:r>
      <w:r w:rsidR="00C56819">
        <w:rPr>
          <w:rFonts w:ascii="Calibri" w:hAnsi="Calibri" w:cs="Calibri"/>
          <w:b/>
          <w:bCs/>
          <w:sz w:val="24"/>
          <w:szCs w:val="24"/>
        </w:rPr>
        <w:t>Лабораторная работа №1</w:t>
      </w:r>
    </w:p>
    <w:p w:rsidR="00C56819" w:rsidRPr="00C724AB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sz w:val="24"/>
          <w:szCs w:val="24"/>
        </w:rPr>
        <w:t>(знакомство с инструктивной карточкой у каждого на столе)</w:t>
      </w:r>
    </w:p>
    <w:p w:rsidR="00467112" w:rsidRDefault="00467112" w:rsidP="00467112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b/>
          <w:sz w:val="24"/>
          <w:szCs w:val="24"/>
        </w:rPr>
      </w:pPr>
      <w:r w:rsidRPr="00467112">
        <w:rPr>
          <w:rFonts w:ascii="Times New Roman CYR" w:hAnsi="Times New Roman CYR" w:cs="Times New Roman CYR"/>
          <w:b/>
          <w:sz w:val="24"/>
          <w:szCs w:val="24"/>
        </w:rPr>
        <w:t>На выполнение лабораторной работы вам дается 7 минут.</w:t>
      </w:r>
    </w:p>
    <w:p w:rsidR="00C724AB" w:rsidRPr="00C724AB" w:rsidRDefault="00C724AB" w:rsidP="00C724AB">
      <w:pPr>
        <w:rPr>
          <w:rFonts w:ascii="Times New Roman" w:hAnsi="Times New Roman" w:cs="Times New Roman"/>
        </w:rPr>
      </w:pPr>
      <w:r w:rsidRPr="00C724AB">
        <w:rPr>
          <w:rFonts w:ascii="Times New Roman" w:hAnsi="Times New Roman" w:cs="Times New Roman"/>
          <w:b/>
        </w:rPr>
        <w:t>Тема:</w:t>
      </w:r>
      <w:r w:rsidRPr="00C724AB">
        <w:rPr>
          <w:rFonts w:ascii="Times New Roman" w:hAnsi="Times New Roman" w:cs="Times New Roman"/>
        </w:rPr>
        <w:t xml:space="preserve"> Сравнение растительной и животной клеток.</w:t>
      </w:r>
    </w:p>
    <w:p w:rsidR="00C724AB" w:rsidRPr="00C724AB" w:rsidRDefault="00C724AB" w:rsidP="00C724AB">
      <w:pPr>
        <w:rPr>
          <w:rFonts w:ascii="Times New Roman" w:hAnsi="Times New Roman" w:cs="Times New Roman"/>
        </w:rPr>
      </w:pPr>
      <w:r w:rsidRPr="00C724AB">
        <w:rPr>
          <w:rFonts w:ascii="Times New Roman" w:hAnsi="Times New Roman" w:cs="Times New Roman"/>
          <w:b/>
        </w:rPr>
        <w:t>Цель:</w:t>
      </w:r>
      <w:r w:rsidRPr="00C724AB">
        <w:rPr>
          <w:rFonts w:ascii="Times New Roman" w:hAnsi="Times New Roman" w:cs="Times New Roman"/>
        </w:rPr>
        <w:t xml:space="preserve"> (сформулируйте самостоятельно и запишите цель лабораторной работы исходя из ее темы)</w:t>
      </w:r>
    </w:p>
    <w:p w:rsidR="00C724AB" w:rsidRPr="00C724AB" w:rsidRDefault="00C724AB" w:rsidP="00C724AB">
      <w:pPr>
        <w:rPr>
          <w:rFonts w:ascii="Times New Roman" w:hAnsi="Times New Roman" w:cs="Times New Roman"/>
        </w:rPr>
      </w:pPr>
      <w:r w:rsidRPr="00C724AB">
        <w:rPr>
          <w:rFonts w:ascii="Times New Roman" w:hAnsi="Times New Roman" w:cs="Times New Roman"/>
          <w:b/>
        </w:rPr>
        <w:t>Оборудование:</w:t>
      </w:r>
      <w:r w:rsidRPr="00C724AB">
        <w:rPr>
          <w:rFonts w:ascii="Times New Roman" w:hAnsi="Times New Roman" w:cs="Times New Roman"/>
        </w:rPr>
        <w:t xml:space="preserve"> микроскоп, микропрепараты растительной и животной клеток.</w:t>
      </w:r>
    </w:p>
    <w:p w:rsidR="00C724AB" w:rsidRPr="00C724AB" w:rsidRDefault="00C724AB" w:rsidP="00C724AB">
      <w:pPr>
        <w:jc w:val="center"/>
        <w:rPr>
          <w:rFonts w:ascii="Times New Roman" w:hAnsi="Times New Roman" w:cs="Times New Roman"/>
        </w:rPr>
      </w:pPr>
      <w:r w:rsidRPr="00C724AB">
        <w:rPr>
          <w:rFonts w:ascii="Times New Roman" w:hAnsi="Times New Roman" w:cs="Times New Roman"/>
        </w:rPr>
        <w:t>Ход работы:</w:t>
      </w:r>
    </w:p>
    <w:p w:rsidR="00C724AB" w:rsidRPr="00C724AB" w:rsidRDefault="00C724AB" w:rsidP="00C724AB">
      <w:pPr>
        <w:pStyle w:val="a3"/>
        <w:numPr>
          <w:ilvl w:val="0"/>
          <w:numId w:val="7"/>
        </w:numPr>
        <w:rPr>
          <w:rFonts w:ascii="Times New Roman" w:hAnsi="Times New Roman"/>
        </w:rPr>
      </w:pPr>
      <w:r w:rsidRPr="00C724AB">
        <w:rPr>
          <w:rFonts w:ascii="Times New Roman" w:hAnsi="Times New Roman"/>
        </w:rPr>
        <w:t>Рассмотреть микропрепараты растительной и животной клеток.</w:t>
      </w:r>
    </w:p>
    <w:p w:rsidR="00C724AB" w:rsidRPr="00C724AB" w:rsidRDefault="00C724AB" w:rsidP="00C724AB">
      <w:pPr>
        <w:pStyle w:val="a3"/>
        <w:numPr>
          <w:ilvl w:val="0"/>
          <w:numId w:val="7"/>
        </w:numPr>
        <w:rPr>
          <w:rFonts w:ascii="Times New Roman" w:hAnsi="Times New Roman"/>
        </w:rPr>
      </w:pPr>
      <w:r w:rsidRPr="00C724AB">
        <w:rPr>
          <w:rFonts w:ascii="Times New Roman" w:hAnsi="Times New Roman"/>
        </w:rPr>
        <w:t>На основании изученного заполнить таблицу знаками «+» или «-»</w:t>
      </w:r>
    </w:p>
    <w:p w:rsidR="00C724AB" w:rsidRPr="00C724AB" w:rsidRDefault="00C724AB" w:rsidP="00C724AB">
      <w:pPr>
        <w:pStyle w:val="a3"/>
        <w:rPr>
          <w:rFonts w:ascii="Times New Roman" w:hAnsi="Times New Roman"/>
        </w:rPr>
      </w:pPr>
    </w:p>
    <w:p w:rsidR="00C724AB" w:rsidRPr="00C724AB" w:rsidRDefault="00C724AB" w:rsidP="00C724AB">
      <w:pPr>
        <w:pStyle w:val="a3"/>
        <w:rPr>
          <w:rFonts w:ascii="Times New Roman" w:hAnsi="Times New Roman"/>
        </w:rPr>
      </w:pP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56"/>
        <w:gridCol w:w="2958"/>
        <w:gridCol w:w="2971"/>
      </w:tblGrid>
      <w:tr w:rsidR="00C724AB" w:rsidRPr="00C724AB" w:rsidTr="006558A7">
        <w:tc>
          <w:tcPr>
            <w:tcW w:w="3190" w:type="dxa"/>
          </w:tcPr>
          <w:p w:rsidR="00C724AB" w:rsidRPr="00C724AB" w:rsidRDefault="00C724AB" w:rsidP="006558A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724AB">
              <w:rPr>
                <w:rFonts w:ascii="Times New Roman" w:hAnsi="Times New Roman"/>
              </w:rPr>
              <w:t>Части и органоиды клетки</w:t>
            </w:r>
          </w:p>
        </w:tc>
        <w:tc>
          <w:tcPr>
            <w:tcW w:w="3190" w:type="dxa"/>
          </w:tcPr>
          <w:p w:rsidR="00C724AB" w:rsidRPr="00C724AB" w:rsidRDefault="00C724AB" w:rsidP="006558A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724AB">
              <w:rPr>
                <w:rFonts w:ascii="Times New Roman" w:hAnsi="Times New Roman"/>
              </w:rPr>
              <w:t>Клетка растений</w:t>
            </w:r>
          </w:p>
        </w:tc>
        <w:tc>
          <w:tcPr>
            <w:tcW w:w="3191" w:type="dxa"/>
          </w:tcPr>
          <w:p w:rsidR="00C724AB" w:rsidRPr="00C724AB" w:rsidRDefault="00C724AB" w:rsidP="006558A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  <w:r w:rsidRPr="00C724AB">
              <w:rPr>
                <w:rFonts w:ascii="Times New Roman" w:hAnsi="Times New Roman"/>
              </w:rPr>
              <w:t>Клетка животных</w:t>
            </w:r>
          </w:p>
        </w:tc>
      </w:tr>
      <w:tr w:rsidR="00C724AB" w:rsidRPr="00C724AB" w:rsidTr="006558A7">
        <w:trPr>
          <w:trHeight w:val="3328"/>
        </w:trPr>
        <w:tc>
          <w:tcPr>
            <w:tcW w:w="3190" w:type="dxa"/>
          </w:tcPr>
          <w:p w:rsidR="00C724AB" w:rsidRPr="00C724AB" w:rsidRDefault="00C724AB" w:rsidP="00C724A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  <w:r w:rsidRPr="00C724AB">
              <w:rPr>
                <w:rFonts w:ascii="Times New Roman" w:hAnsi="Times New Roman"/>
              </w:rPr>
              <w:t>Мембрана</w:t>
            </w:r>
          </w:p>
          <w:p w:rsidR="00C724AB" w:rsidRPr="00C724AB" w:rsidRDefault="00C724AB" w:rsidP="00C724A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  <w:r w:rsidRPr="00C724AB">
              <w:rPr>
                <w:rFonts w:ascii="Times New Roman" w:hAnsi="Times New Roman"/>
              </w:rPr>
              <w:t>Цитоплазма</w:t>
            </w:r>
          </w:p>
          <w:p w:rsidR="00C724AB" w:rsidRPr="00C724AB" w:rsidRDefault="00C724AB" w:rsidP="00C724A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  <w:r w:rsidRPr="00C724AB">
              <w:rPr>
                <w:rFonts w:ascii="Times New Roman" w:hAnsi="Times New Roman"/>
              </w:rPr>
              <w:t>Ядро</w:t>
            </w:r>
          </w:p>
          <w:p w:rsidR="00C724AB" w:rsidRPr="00C724AB" w:rsidRDefault="00C724AB" w:rsidP="00C724A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  <w:r w:rsidRPr="00C724AB">
              <w:rPr>
                <w:rFonts w:ascii="Times New Roman" w:hAnsi="Times New Roman"/>
              </w:rPr>
              <w:t>Вакуоль</w:t>
            </w:r>
          </w:p>
          <w:p w:rsidR="00C724AB" w:rsidRPr="00C724AB" w:rsidRDefault="00C724AB" w:rsidP="00C724A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  <w:r w:rsidRPr="00C724AB">
              <w:rPr>
                <w:rFonts w:ascii="Times New Roman" w:hAnsi="Times New Roman"/>
              </w:rPr>
              <w:t>Пластиды</w:t>
            </w:r>
          </w:p>
          <w:p w:rsidR="00C724AB" w:rsidRPr="00C724AB" w:rsidRDefault="00C724AB" w:rsidP="00C724A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  <w:r w:rsidRPr="00C724AB">
              <w:rPr>
                <w:rFonts w:ascii="Times New Roman" w:hAnsi="Times New Roman"/>
              </w:rPr>
              <w:t>Лизосомы</w:t>
            </w:r>
          </w:p>
          <w:p w:rsidR="00C724AB" w:rsidRPr="00C724AB" w:rsidRDefault="00C724AB" w:rsidP="00C724A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  <w:r w:rsidRPr="00C724AB">
              <w:rPr>
                <w:rFonts w:ascii="Times New Roman" w:hAnsi="Times New Roman"/>
              </w:rPr>
              <w:t>Эндоплазматическая сеть</w:t>
            </w:r>
          </w:p>
          <w:p w:rsidR="00C724AB" w:rsidRPr="00C724AB" w:rsidRDefault="00C724AB" w:rsidP="00C724A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  <w:r w:rsidRPr="00C724AB">
              <w:rPr>
                <w:rFonts w:ascii="Times New Roman" w:hAnsi="Times New Roman"/>
              </w:rPr>
              <w:t xml:space="preserve">Митохондрии </w:t>
            </w:r>
          </w:p>
          <w:p w:rsidR="00C724AB" w:rsidRPr="00C724AB" w:rsidRDefault="00C724AB" w:rsidP="00C724A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  <w:r w:rsidRPr="00C724AB">
              <w:rPr>
                <w:rFonts w:ascii="Times New Roman" w:hAnsi="Times New Roman"/>
              </w:rPr>
              <w:t>Аппарат Гольджи</w:t>
            </w:r>
          </w:p>
          <w:p w:rsidR="00C724AB" w:rsidRPr="00C724AB" w:rsidRDefault="00C724AB" w:rsidP="00C724A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  <w:r w:rsidRPr="00C724AB">
              <w:rPr>
                <w:rFonts w:ascii="Times New Roman" w:hAnsi="Times New Roman"/>
              </w:rPr>
              <w:t xml:space="preserve">Рибосомы </w:t>
            </w:r>
          </w:p>
          <w:p w:rsidR="00C724AB" w:rsidRPr="00C724AB" w:rsidRDefault="00C724AB" w:rsidP="00C724AB">
            <w:pPr>
              <w:pStyle w:val="a3"/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/>
              </w:rPr>
            </w:pPr>
            <w:r w:rsidRPr="00C724AB">
              <w:rPr>
                <w:rFonts w:ascii="Times New Roman" w:hAnsi="Times New Roman"/>
              </w:rPr>
              <w:t xml:space="preserve">Центриоли </w:t>
            </w:r>
          </w:p>
        </w:tc>
        <w:tc>
          <w:tcPr>
            <w:tcW w:w="3190" w:type="dxa"/>
          </w:tcPr>
          <w:p w:rsidR="00C724AB" w:rsidRPr="00C724AB" w:rsidRDefault="00C724AB" w:rsidP="006558A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3191" w:type="dxa"/>
          </w:tcPr>
          <w:p w:rsidR="00C724AB" w:rsidRPr="00C724AB" w:rsidRDefault="00C724AB" w:rsidP="006558A7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</w:rPr>
            </w:pPr>
          </w:p>
        </w:tc>
      </w:tr>
    </w:tbl>
    <w:p w:rsidR="00C724AB" w:rsidRPr="00C724AB" w:rsidRDefault="00C724AB" w:rsidP="00C724AB">
      <w:pPr>
        <w:pStyle w:val="a3"/>
        <w:rPr>
          <w:rFonts w:ascii="Times New Roman" w:hAnsi="Times New Roman"/>
        </w:rPr>
      </w:pPr>
    </w:p>
    <w:p w:rsidR="00C724AB" w:rsidRPr="00C724AB" w:rsidRDefault="00C724AB" w:rsidP="00C724AB">
      <w:pPr>
        <w:pStyle w:val="a3"/>
        <w:numPr>
          <w:ilvl w:val="0"/>
          <w:numId w:val="7"/>
        </w:numPr>
        <w:rPr>
          <w:rFonts w:ascii="Times New Roman" w:hAnsi="Times New Roman"/>
        </w:rPr>
      </w:pPr>
      <w:r w:rsidRPr="00C724AB">
        <w:rPr>
          <w:rFonts w:ascii="Times New Roman" w:hAnsi="Times New Roman"/>
        </w:rPr>
        <w:t>Сделайте вывод:</w:t>
      </w:r>
    </w:p>
    <w:p w:rsidR="00C724AB" w:rsidRPr="00C724AB" w:rsidRDefault="00C724AB" w:rsidP="00C724AB">
      <w:pPr>
        <w:pStyle w:val="a3"/>
        <w:rPr>
          <w:rFonts w:ascii="Times New Roman" w:hAnsi="Times New Roman"/>
        </w:rPr>
      </w:pPr>
      <w:r w:rsidRPr="00C724AB">
        <w:rPr>
          <w:rFonts w:ascii="Times New Roman" w:hAnsi="Times New Roman"/>
        </w:rPr>
        <w:lastRenderedPageBreak/>
        <w:t>А. О чем может свидетельствовать принципиальное сходство строения клеток растительного и животного организма ?</w:t>
      </w:r>
    </w:p>
    <w:p w:rsidR="00C724AB" w:rsidRPr="00C724AB" w:rsidRDefault="00C724AB" w:rsidP="00C724AB">
      <w:pPr>
        <w:pStyle w:val="a3"/>
        <w:ind w:left="0"/>
        <w:rPr>
          <w:rFonts w:ascii="Times New Roman" w:hAnsi="Times New Roman"/>
        </w:rPr>
      </w:pPr>
      <w:r w:rsidRPr="00C724AB">
        <w:rPr>
          <w:rFonts w:ascii="Times New Roman" w:hAnsi="Times New Roman"/>
        </w:rPr>
        <w:t xml:space="preserve">      Б. о чем может свидетельствовать наличие различий в строении и функционировании клеток       растений и животных?</w:t>
      </w:r>
    </w:p>
    <w:p w:rsidR="00C56819" w:rsidRPr="00C724AB" w:rsidRDefault="00C56819" w:rsidP="00C724A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724AB">
        <w:rPr>
          <w:rFonts w:ascii="Times New Roman" w:hAnsi="Times New Roman" w:cs="Times New Roman"/>
          <w:sz w:val="24"/>
          <w:szCs w:val="24"/>
        </w:rPr>
        <w:t>Выводы по лабораторной работе:</w:t>
      </w:r>
    </w:p>
    <w:p w:rsidR="00C56819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Calibri" w:cs="Calibri"/>
          <w:sz w:val="24"/>
          <w:szCs w:val="24"/>
        </w:rPr>
      </w:pPr>
    </w:p>
    <w:p w:rsidR="00C56819" w:rsidRDefault="00C5681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А). О чем может свидетельствовать принципиальное сходство  строения клеток растительного и животного организма? Примерный ответ учащихся. (Принципиальное сходство строения и химического состава клеток растений и животных указывает на общность их происхождения, вероятно, от одноклеточных водных организмов.)</w:t>
      </w:r>
    </w:p>
    <w:p w:rsidR="00C56819" w:rsidRDefault="00C56819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Б). О чем может свидетельствовать наличие различий в строении и функционировании клеток растений и животных? Примерный ответ учащихся. ( Животные и растения далеко отошли друг от друга в процес</w:t>
      </w:r>
      <w:r w:rsidR="00467112">
        <w:rPr>
          <w:rFonts w:ascii="Times New Roman CYR" w:hAnsi="Times New Roman CYR" w:cs="Times New Roman CYR"/>
          <w:sz w:val="24"/>
          <w:szCs w:val="24"/>
        </w:rPr>
        <w:t xml:space="preserve">се развития. </w:t>
      </w:r>
      <w:r>
        <w:rPr>
          <w:rFonts w:ascii="Times New Roman CYR" w:hAnsi="Times New Roman CYR" w:cs="Times New Roman CYR"/>
          <w:sz w:val="24"/>
          <w:szCs w:val="24"/>
        </w:rPr>
        <w:t xml:space="preserve"> У них разные типы питания (автотрофный и гетеротрофный), различные способы защиты от неблагоприятных воздействий внешней среды и т.д. Естественно, все это должно было отразиться на строении их клеток.)</w:t>
      </w:r>
    </w:p>
    <w:p w:rsidR="004D5710" w:rsidRDefault="004D5710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 w:rsidRPr="004D5710">
        <w:rPr>
          <w:rFonts w:ascii="Times New Roman CYR" w:hAnsi="Times New Roman CYR" w:cs="Times New Roman CYR"/>
          <w:b/>
          <w:sz w:val="32"/>
          <w:szCs w:val="32"/>
        </w:rPr>
        <w:t>3. Закрепление</w:t>
      </w:r>
    </w:p>
    <w:p w:rsidR="004D5710" w:rsidRDefault="004D5710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Итак, сегодня на уроке мы рассмотрели историю открытия и изучения клетки, а так же историю становления клеточной теории, познакомились с её основными положениями. Сравнили строение растительной и животной клеток нашли черты сходства и отличия, сделали выводы. На следующем уроке мы продолжим изучение органоидов клетки более подробно.</w:t>
      </w:r>
    </w:p>
    <w:p w:rsidR="004D5710" w:rsidRDefault="004D5710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А сейчас ответьте на вопросы:</w:t>
      </w:r>
    </w:p>
    <w:p w:rsidR="004D5710" w:rsidRDefault="004D5710" w:rsidP="004D571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Кто и в каком году открыл клетку?</w:t>
      </w:r>
    </w:p>
    <w:p w:rsidR="004D5710" w:rsidRDefault="004D5710" w:rsidP="004D571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Что такое клетка?</w:t>
      </w:r>
    </w:p>
    <w:p w:rsidR="004D5710" w:rsidRDefault="004D5710" w:rsidP="004D571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Кто был основоположником клеточной теории?</w:t>
      </w:r>
    </w:p>
    <w:p w:rsidR="004D5710" w:rsidRDefault="004D5710" w:rsidP="004D571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Сформулируйте основные положения клеточной теории.</w:t>
      </w:r>
    </w:p>
    <w:p w:rsidR="004D5710" w:rsidRDefault="00193374" w:rsidP="004D571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Каково строение плазматической мембраны?</w:t>
      </w:r>
    </w:p>
    <w:p w:rsidR="00193374" w:rsidRDefault="00193374" w:rsidP="004D571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Какие функции выполняет плазматическая мембрана?</w:t>
      </w:r>
    </w:p>
    <w:p w:rsidR="00193374" w:rsidRDefault="00193374" w:rsidP="004D571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Что такое фагоцитоз?</w:t>
      </w:r>
    </w:p>
    <w:p w:rsidR="00193374" w:rsidRDefault="00193374" w:rsidP="004D5710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Что такое пиноцитоз?</w:t>
      </w:r>
    </w:p>
    <w:p w:rsidR="00193374" w:rsidRDefault="00193374" w:rsidP="00193374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>Перечислите отличия растительной и животной клеток.</w:t>
      </w:r>
    </w:p>
    <w:p w:rsidR="00193374" w:rsidRDefault="00193374" w:rsidP="00193374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193374" w:rsidRPr="00193374" w:rsidRDefault="00193374" w:rsidP="00193374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  <w:r w:rsidRPr="00193374">
        <w:rPr>
          <w:rFonts w:ascii="Times New Roman CYR" w:hAnsi="Times New Roman CYR" w:cs="Times New Roman CYR"/>
          <w:b/>
          <w:sz w:val="32"/>
          <w:szCs w:val="32"/>
        </w:rPr>
        <w:t>Домашнее задание:</w:t>
      </w:r>
    </w:p>
    <w:p w:rsidR="00193374" w:rsidRPr="00193374" w:rsidRDefault="00193374" w:rsidP="00193374">
      <w:pPr>
        <w:widowControl w:val="0"/>
        <w:autoSpaceDE w:val="0"/>
        <w:autoSpaceDN w:val="0"/>
        <w:adjustRightInd w:val="0"/>
        <w:spacing w:before="100" w:after="100" w:line="240" w:lineRule="auto"/>
        <w:ind w:left="720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sz w:val="24"/>
          <w:szCs w:val="24"/>
        </w:rPr>
        <w:t xml:space="preserve"> §11 стр 50 - 52</w:t>
      </w:r>
    </w:p>
    <w:p w:rsidR="004D5710" w:rsidRDefault="004D5710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467112" w:rsidRDefault="00467112">
      <w:pPr>
        <w:widowControl w:val="0"/>
        <w:autoSpaceDE w:val="0"/>
        <w:autoSpaceDN w:val="0"/>
        <w:adjustRightInd w:val="0"/>
        <w:spacing w:before="100" w:after="100" w:line="240" w:lineRule="auto"/>
        <w:rPr>
          <w:rFonts w:ascii="Times New Roman CYR" w:hAnsi="Times New Roman CYR" w:cs="Times New Roman CYR"/>
          <w:sz w:val="24"/>
          <w:szCs w:val="24"/>
        </w:rPr>
      </w:pPr>
    </w:p>
    <w:p w:rsidR="00C56819" w:rsidRPr="006B035D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Calibri" w:cs="Calibri"/>
        </w:rPr>
      </w:pPr>
    </w:p>
    <w:p w:rsidR="00C56819" w:rsidRDefault="00C56819">
      <w:pPr>
        <w:widowControl w:val="0"/>
        <w:autoSpaceDE w:val="0"/>
        <w:autoSpaceDN w:val="0"/>
        <w:adjustRightInd w:val="0"/>
        <w:spacing w:after="0" w:line="240" w:lineRule="auto"/>
        <w:ind w:left="540" w:hanging="540"/>
        <w:rPr>
          <w:rFonts w:ascii="Calibri" w:hAnsi="Calibri" w:cs="Calibri"/>
        </w:rPr>
      </w:pPr>
    </w:p>
    <w:p w:rsidR="00C56819" w:rsidRPr="006B035D" w:rsidRDefault="00C56819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sectPr w:rsidR="00C56819" w:rsidRPr="006B035D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75E7F"/>
    <w:multiLevelType w:val="hybridMultilevel"/>
    <w:tmpl w:val="07466724"/>
    <w:lvl w:ilvl="0" w:tplc="5A46BBA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A00F2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DAC894A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CE71A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7A099F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9A605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94FCF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FC97B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D46B37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010668C"/>
    <w:multiLevelType w:val="hybridMultilevel"/>
    <w:tmpl w:val="FAC04E58"/>
    <w:lvl w:ilvl="0" w:tplc="EFD6AAF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F93B8C"/>
    <w:multiLevelType w:val="hybridMultilevel"/>
    <w:tmpl w:val="6A3AC52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76C1BD1"/>
    <w:multiLevelType w:val="hybridMultilevel"/>
    <w:tmpl w:val="CDD0548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0475F8F"/>
    <w:multiLevelType w:val="hybridMultilevel"/>
    <w:tmpl w:val="85602E3C"/>
    <w:lvl w:ilvl="0" w:tplc="2E6655D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AE1D0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1183CC8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68382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DE2A75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332EA9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B24C60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606E868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868E6D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DB6F3B"/>
    <w:multiLevelType w:val="hybridMultilevel"/>
    <w:tmpl w:val="5F3E613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3EC2207"/>
    <w:multiLevelType w:val="hybridMultilevel"/>
    <w:tmpl w:val="C9B49D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64523CD"/>
    <w:multiLevelType w:val="hybridMultilevel"/>
    <w:tmpl w:val="06CAB7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D89785B"/>
    <w:multiLevelType w:val="hybridMultilevel"/>
    <w:tmpl w:val="933A90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1BC0A38"/>
    <w:multiLevelType w:val="hybridMultilevel"/>
    <w:tmpl w:val="7BF49DB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7CD70E4A"/>
    <w:multiLevelType w:val="hybridMultilevel"/>
    <w:tmpl w:val="D6089458"/>
    <w:lvl w:ilvl="0" w:tplc="62CA34BE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92A36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F56559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CECE16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F6BF26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DE8C7C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34ADB8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29C6DD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E5CA6A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EA02383"/>
    <w:multiLevelType w:val="hybridMultilevel"/>
    <w:tmpl w:val="C8388A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10"/>
  </w:num>
  <w:num w:numId="5">
    <w:abstractNumId w:val="7"/>
  </w:num>
  <w:num w:numId="6">
    <w:abstractNumId w:val="11"/>
  </w:num>
  <w:num w:numId="7">
    <w:abstractNumId w:val="2"/>
  </w:num>
  <w:num w:numId="8">
    <w:abstractNumId w:val="8"/>
  </w:num>
  <w:num w:numId="9">
    <w:abstractNumId w:val="5"/>
  </w:num>
  <w:num w:numId="10">
    <w:abstractNumId w:val="6"/>
  </w:num>
  <w:num w:numId="11">
    <w:abstractNumId w:val="9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EF58ED"/>
    <w:rsid w:val="00115B84"/>
    <w:rsid w:val="00193374"/>
    <w:rsid w:val="003A2781"/>
    <w:rsid w:val="00467112"/>
    <w:rsid w:val="004D5710"/>
    <w:rsid w:val="00625EA4"/>
    <w:rsid w:val="006558A7"/>
    <w:rsid w:val="006B035D"/>
    <w:rsid w:val="006B164D"/>
    <w:rsid w:val="00777A55"/>
    <w:rsid w:val="00940E6F"/>
    <w:rsid w:val="00967F7B"/>
    <w:rsid w:val="00981BF5"/>
    <w:rsid w:val="00B51731"/>
    <w:rsid w:val="00B97814"/>
    <w:rsid w:val="00BC28C3"/>
    <w:rsid w:val="00C56819"/>
    <w:rsid w:val="00C67C92"/>
    <w:rsid w:val="00C724AB"/>
    <w:rsid w:val="00E00109"/>
    <w:rsid w:val="00EF58ED"/>
    <w:rsid w:val="00FC7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cstheme="minorBid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24AB"/>
    <w:pPr>
      <w:ind w:left="720"/>
      <w:contextualSpacing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734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41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417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417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41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4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41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41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41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41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4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41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41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734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7341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41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41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41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1651</Words>
  <Characters>9413</Characters>
  <Application>Microsoft Office Word</Application>
  <DocSecurity>0</DocSecurity>
  <Lines>78</Lines>
  <Paragraphs>22</Paragraphs>
  <ScaleCrop>false</ScaleCrop>
  <Company>Microsoft</Company>
  <LinksUpToDate>false</LinksUpToDate>
  <CharactersWithSpaces>11042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Жанна</dc:creator>
  <cp:lastModifiedBy>Жанна</cp:lastModifiedBy>
  <cp:revision>2</cp:revision>
  <dcterms:created xsi:type="dcterms:W3CDTF">2015-02-04T14:56:00Z</dcterms:created>
  <dcterms:modified xsi:type="dcterms:W3CDTF">2015-02-04T14:56:00Z</dcterms:modified>
</cp:coreProperties>
</file>