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3" w:rsidRDefault="000B66B3" w:rsidP="000B66B3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образовательное учреждение</w:t>
      </w:r>
    </w:p>
    <w:p w:rsidR="000B66B3" w:rsidRDefault="000B66B3" w:rsidP="000B66B3">
      <w:pPr>
        <w:pStyle w:val="a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0B66B3" w:rsidRDefault="000B66B3" w:rsidP="000B66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DA1A34" w:rsidRDefault="000B66B3" w:rsidP="000B66B3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Конспект урока по физике </w:t>
      </w:r>
    </w:p>
    <w:p w:rsidR="000B66B3" w:rsidRDefault="000B66B3" w:rsidP="000B66B3">
      <w:pPr>
        <w:pStyle w:val="a3"/>
        <w:spacing w:before="0" w:beforeAutospacing="0" w:after="0" w:afterAutospacing="0"/>
        <w:jc w:val="center"/>
        <w:textAlignment w:val="baseline"/>
      </w:pPr>
      <w:r>
        <w:rPr>
          <w:sz w:val="36"/>
          <w:szCs w:val="36"/>
        </w:rPr>
        <w:br/>
        <w:t>в 7 классе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eastAsia="+mn-ea"/>
          <w:color w:val="000000"/>
          <w:kern w:val="24"/>
          <w:sz w:val="40"/>
          <w:szCs w:val="40"/>
        </w:rPr>
        <w:t>«Блоки»</w:t>
      </w:r>
    </w:p>
    <w:p w:rsidR="000B66B3" w:rsidRDefault="000B66B3" w:rsidP="000B66B3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0B66B3" w:rsidRDefault="000B66B3" w:rsidP="000B66B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right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0B66B3" w:rsidRDefault="000B66B3" w:rsidP="000B6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0B66B3" w:rsidRPr="004468FA" w:rsidRDefault="000B66B3" w:rsidP="000B66B3">
      <w:pPr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0B66B3" w:rsidRPr="00D214A9" w:rsidRDefault="000B66B3" w:rsidP="000B66B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Обучающая: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формирование</w:t>
      </w:r>
      <w:r w:rsidRPr="004468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 учащихся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4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подвижном и неподвижном блоках  и их </w:t>
      </w:r>
      <w:r w:rsidRPr="00D214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применении.</w:t>
      </w: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32022C" w:rsidRDefault="000B66B3" w:rsidP="000B66B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умений устанавливать причинно-следственные связи между фактами, явлениями и причинами, их вызвавшими, выдвигать гипотезы, их обосновывать и проверять достоверность.</w:t>
      </w: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32022C" w:rsidRDefault="000B66B3" w:rsidP="000B66B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Воспитывающая:</w:t>
      </w:r>
      <w:r w:rsidRP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формирование познавательного интереса к предмету «физика».</w:t>
      </w: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Форма урока: 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беседа с элементами поиска.</w:t>
      </w:r>
    </w:p>
    <w:p w:rsidR="000B66B3" w:rsidRPr="004468FA" w:rsidRDefault="000B66B3" w:rsidP="000B6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4468FA" w:rsidRDefault="000B66B3" w:rsidP="000B66B3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0B66B3" w:rsidRPr="004468FA" w:rsidRDefault="000B66B3" w:rsidP="000B66B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Подвижный и неподвижный блоки с принадлежности</w:t>
      </w:r>
    </w:p>
    <w:p w:rsidR="000B66B3" w:rsidRPr="004468FA" w:rsidRDefault="000B66B3" w:rsidP="000B66B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0B66B3" w:rsidRPr="004468FA" w:rsidRDefault="000B66B3" w:rsidP="000B66B3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</w:t>
      </w:r>
    </w:p>
    <w:p w:rsidR="000B66B3" w:rsidRPr="004468FA" w:rsidRDefault="000B66B3" w:rsidP="000B66B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4468FA" w:rsidRDefault="000B66B3" w:rsidP="000B66B3">
      <w:p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66B3" w:rsidRPr="004468FA" w:rsidRDefault="000B66B3" w:rsidP="000B66B3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План урока</w:t>
      </w:r>
    </w:p>
    <w:p w:rsidR="000B66B3" w:rsidRDefault="000B66B3" w:rsidP="000B66B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0B66B3" w:rsidRPr="009914E0" w:rsidRDefault="000B66B3" w:rsidP="000B66B3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Проверочная работа (слайд 2).</w:t>
      </w:r>
    </w:p>
    <w:p w:rsidR="000B66B3" w:rsidRPr="004468FA" w:rsidRDefault="000B66B3" w:rsidP="000B66B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0B66B3" w:rsidRPr="004468FA" w:rsidRDefault="000B66B3" w:rsidP="000B66B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учение нового материала (слайд 3-13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66B3" w:rsidRDefault="000B66B3" w:rsidP="000B66B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(слайд 14</w:t>
      </w:r>
      <w:r w:rsidRPr="00CD29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66B3" w:rsidRDefault="000B66B3" w:rsidP="000B66B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 (слайд 15).</w:t>
      </w:r>
    </w:p>
    <w:p w:rsidR="000B66B3" w:rsidRPr="004468FA" w:rsidRDefault="000B66B3" w:rsidP="000B66B3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(слайд 16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B66B3" w:rsidRPr="004468FA" w:rsidRDefault="000B66B3" w:rsidP="000B66B3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B3" w:rsidRPr="004468FA" w:rsidRDefault="000B66B3" w:rsidP="000B66B3">
      <w:pPr>
        <w:jc w:val="center"/>
        <w:rPr>
          <w:rFonts w:ascii="Times New Roman" w:hAnsi="Times New Roman"/>
          <w:sz w:val="28"/>
          <w:szCs w:val="28"/>
        </w:rPr>
      </w:pPr>
      <w:r w:rsidRPr="004468FA">
        <w:rPr>
          <w:rFonts w:ascii="Times New Roman" w:hAnsi="Times New Roman"/>
          <w:sz w:val="28"/>
          <w:szCs w:val="28"/>
        </w:rPr>
        <w:t>Ход урока.</w:t>
      </w:r>
    </w:p>
    <w:p w:rsidR="000B66B3" w:rsidRPr="004468FA" w:rsidRDefault="000B66B3" w:rsidP="000B66B3">
      <w:pPr>
        <w:jc w:val="center"/>
        <w:rPr>
          <w:rFonts w:ascii="Times New Roman" w:hAnsi="Times New Roman"/>
          <w:sz w:val="28"/>
          <w:szCs w:val="28"/>
        </w:rPr>
      </w:pPr>
    </w:p>
    <w:p w:rsidR="000B66B3" w:rsidRDefault="000B66B3" w:rsidP="000B66B3">
      <w:pPr>
        <w:numPr>
          <w:ilvl w:val="3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4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0B66B3" w:rsidRPr="004468FA" w:rsidRDefault="000B66B3" w:rsidP="000B66B3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66B3" w:rsidRPr="00EC4BFE" w:rsidRDefault="000B66B3" w:rsidP="000B66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</w:t>
      </w:r>
      <w:r w:rsidR="00EC4BFE">
        <w:rPr>
          <w:rFonts w:ascii="Times New Roman" w:hAnsi="Times New Roman"/>
          <w:sz w:val="28"/>
          <w:szCs w:val="28"/>
        </w:rPr>
        <w:t>. Наличие учебников и письменных принадлежностей.</w:t>
      </w:r>
    </w:p>
    <w:p w:rsidR="000C291E" w:rsidRDefault="000C291E" w:rsidP="000B66B3">
      <w:pPr>
        <w:rPr>
          <w:rFonts w:ascii="Times New Roman" w:hAnsi="Times New Roman"/>
          <w:sz w:val="28"/>
          <w:szCs w:val="28"/>
        </w:rPr>
      </w:pPr>
    </w:p>
    <w:p w:rsidR="000C291E" w:rsidRPr="00C251CF" w:rsidRDefault="000C291E" w:rsidP="000B66B3">
      <w:pPr>
        <w:rPr>
          <w:rFonts w:ascii="Times New Roman" w:hAnsi="Times New Roman"/>
          <w:sz w:val="28"/>
          <w:szCs w:val="28"/>
        </w:rPr>
        <w:sectPr w:rsidR="000C291E" w:rsidRPr="00C251CF" w:rsidSect="005A59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C291E" w:rsidRPr="000C291E" w:rsidRDefault="000C291E" w:rsidP="000C291E">
      <w:pPr>
        <w:pStyle w:val="10"/>
        <w:keepNext/>
        <w:keepLines/>
        <w:shd w:val="clear" w:color="auto" w:fill="auto"/>
        <w:rPr>
          <w:b w:val="0"/>
          <w:sz w:val="24"/>
          <w:szCs w:val="24"/>
        </w:rPr>
      </w:pPr>
      <w:bookmarkStart w:id="0" w:name="bookmark0"/>
      <w:r w:rsidRPr="0079262F">
        <w:rPr>
          <w:rFonts w:eastAsia="Times New Roman"/>
          <w:b w:val="0"/>
          <w:sz w:val="28"/>
          <w:szCs w:val="28"/>
          <w:u w:val="single"/>
          <w:lang w:eastAsia="ru-RU"/>
        </w:rPr>
        <w:lastRenderedPageBreak/>
        <w:t>Проверочная работа</w:t>
      </w:r>
      <w:r w:rsidRPr="000C291E">
        <w:rPr>
          <w:rFonts w:eastAsia="Times New Roman"/>
          <w:b w:val="0"/>
          <w:sz w:val="28"/>
          <w:szCs w:val="28"/>
          <w:lang w:eastAsia="ru-RU"/>
        </w:rPr>
        <w:t xml:space="preserve"> (слайд 2).</w:t>
      </w:r>
    </w:p>
    <w:p w:rsidR="000C291E" w:rsidRDefault="000C291E" w:rsidP="000C291E">
      <w:pPr>
        <w:pStyle w:val="10"/>
        <w:keepNext/>
        <w:keepLines/>
        <w:shd w:val="clear" w:color="auto" w:fill="auto"/>
        <w:rPr>
          <w:sz w:val="24"/>
          <w:szCs w:val="24"/>
        </w:rPr>
        <w:sectPr w:rsidR="000C291E" w:rsidSect="000C291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91E" w:rsidRDefault="000C291E" w:rsidP="000C291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0C291E" w:rsidRPr="00DA1A34" w:rsidRDefault="000C291E" w:rsidP="000C291E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 w:rsidRPr="00DA1A34">
        <w:rPr>
          <w:b w:val="0"/>
          <w:sz w:val="28"/>
          <w:szCs w:val="28"/>
        </w:rPr>
        <w:t>Рычаг. Равновесие сил на рычаге. Момент силы</w:t>
      </w:r>
    </w:p>
    <w:p w:rsidR="000C291E" w:rsidRPr="00682B35" w:rsidRDefault="000C291E" w:rsidP="000C291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0C291E" w:rsidRDefault="000C291E" w:rsidP="000C291E">
      <w:pPr>
        <w:pStyle w:val="10"/>
        <w:keepNext/>
        <w:keepLines/>
        <w:shd w:val="clear" w:color="auto" w:fill="auto"/>
        <w:rPr>
          <w:rStyle w:val="191"/>
          <w:b w:val="0"/>
          <w:bCs w:val="0"/>
          <w:sz w:val="24"/>
          <w:szCs w:val="24"/>
        </w:rPr>
      </w:pPr>
      <w:r w:rsidRPr="00682B35">
        <w:rPr>
          <w:sz w:val="24"/>
          <w:szCs w:val="24"/>
        </w:rPr>
        <w:t xml:space="preserve"> </w:t>
      </w:r>
      <w:r w:rsidRPr="00682B35">
        <w:rPr>
          <w:rStyle w:val="191"/>
          <w:b w:val="0"/>
          <w:bCs w:val="0"/>
          <w:sz w:val="24"/>
          <w:szCs w:val="24"/>
        </w:rPr>
        <w:t>ВАРИАНТ № 1</w:t>
      </w:r>
      <w:bookmarkEnd w:id="0"/>
    </w:p>
    <w:p w:rsidR="000C291E" w:rsidRPr="00682B35" w:rsidRDefault="000C291E" w:rsidP="000C291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p w:rsidR="000C291E" w:rsidRDefault="000C291E" w:rsidP="000C291E">
      <w:pPr>
        <w:pStyle w:val="a6"/>
        <w:numPr>
          <w:ilvl w:val="0"/>
          <w:numId w:val="4"/>
        </w:numPr>
        <w:shd w:val="clear" w:color="auto" w:fill="auto"/>
        <w:tabs>
          <w:tab w:val="left" w:pos="390"/>
        </w:tabs>
        <w:spacing w:after="124" w:line="360" w:lineRule="auto"/>
        <w:ind w:left="380" w:right="20"/>
        <w:rPr>
          <w:sz w:val="24"/>
          <w:szCs w:val="24"/>
        </w:rPr>
      </w:pPr>
      <w:r w:rsidRPr="00682B35">
        <w:rPr>
          <w:sz w:val="24"/>
          <w:szCs w:val="24"/>
        </w:rPr>
        <w:t>Рычаг находится в равновесии под действием двух сил, первая из которых 4 Н. Определите модуль второй силы, если плечо первой силы 15 см, а второй 10 см.</w:t>
      </w:r>
    </w:p>
    <w:p w:rsidR="000C291E" w:rsidRPr="00682B35" w:rsidRDefault="000C291E" w:rsidP="000C291E">
      <w:pPr>
        <w:pStyle w:val="a6"/>
        <w:shd w:val="clear" w:color="auto" w:fill="auto"/>
        <w:tabs>
          <w:tab w:val="left" w:pos="390"/>
        </w:tabs>
        <w:spacing w:after="124" w:line="360" w:lineRule="auto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numPr>
          <w:ilvl w:val="0"/>
          <w:numId w:val="4"/>
        </w:numPr>
        <w:shd w:val="clear" w:color="auto" w:fill="auto"/>
        <w:tabs>
          <w:tab w:val="left" w:pos="390"/>
        </w:tabs>
        <w:spacing w:line="360" w:lineRule="auto"/>
        <w:ind w:left="380" w:right="20"/>
        <w:rPr>
          <w:sz w:val="24"/>
          <w:szCs w:val="24"/>
        </w:rPr>
      </w:pPr>
      <w:r w:rsidRPr="00682B35">
        <w:rPr>
          <w:sz w:val="24"/>
          <w:szCs w:val="24"/>
        </w:rPr>
        <w:t>При равновесии рычага на его меньшее плечо действует сила 3 кН, на большее 1,5 кН. Длина меньшего плеча 50 см. Опре</w:t>
      </w:r>
      <w:r w:rsidRPr="00682B35">
        <w:rPr>
          <w:sz w:val="24"/>
          <w:szCs w:val="24"/>
        </w:rPr>
        <w:softHyphen/>
        <w:t>делите длину большего плеча.</w:t>
      </w:r>
    </w:p>
    <w:p w:rsidR="000C291E" w:rsidRPr="00682B35" w:rsidRDefault="000C291E" w:rsidP="000C291E">
      <w:pPr>
        <w:pStyle w:val="a6"/>
        <w:shd w:val="clear" w:color="auto" w:fill="auto"/>
        <w:tabs>
          <w:tab w:val="left" w:pos="390"/>
        </w:tabs>
        <w:spacing w:line="360" w:lineRule="auto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numPr>
          <w:ilvl w:val="0"/>
          <w:numId w:val="4"/>
        </w:numPr>
        <w:shd w:val="clear" w:color="auto" w:fill="auto"/>
        <w:tabs>
          <w:tab w:val="left" w:pos="390"/>
        </w:tabs>
        <w:spacing w:after="239" w:line="360" w:lineRule="auto"/>
        <w:ind w:left="380" w:right="20"/>
        <w:rPr>
          <w:sz w:val="24"/>
          <w:szCs w:val="24"/>
        </w:rPr>
      </w:pPr>
      <w:r w:rsidRPr="00682B35">
        <w:rPr>
          <w:sz w:val="24"/>
          <w:szCs w:val="24"/>
        </w:rPr>
        <w:t>К правому плечу рычага длиной 30 см прикрепили груз массой 200 кг. Какую силу необходимо приложить к левому плечу рычага длиной 1,5 м, чтобы рычаг уравновесился?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Pr="00DA1A34" w:rsidRDefault="000C291E" w:rsidP="000C291E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 w:rsidRPr="00DA1A34">
        <w:rPr>
          <w:b w:val="0"/>
          <w:sz w:val="28"/>
          <w:szCs w:val="28"/>
        </w:rPr>
        <w:t>Рычаг. Равновесие сил на рычаге. Момент силы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spacing w:after="75" w:line="190" w:lineRule="exact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291E">
        <w:rPr>
          <w:rFonts w:ascii="Times New Roman" w:eastAsia="Arial Unicode MS" w:hAnsi="Times New Roman"/>
          <w:sz w:val="24"/>
          <w:szCs w:val="24"/>
          <w:lang w:eastAsia="ru-RU"/>
        </w:rPr>
        <w:t>ВАРИАНТ № 2</w:t>
      </w:r>
    </w:p>
    <w:p w:rsidR="000C291E" w:rsidRDefault="000C291E" w:rsidP="000C291E">
      <w:pPr>
        <w:spacing w:after="75" w:line="190" w:lineRule="exact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C291E" w:rsidRPr="000C291E" w:rsidRDefault="000C291E" w:rsidP="000C291E">
      <w:pPr>
        <w:spacing w:after="75" w:line="190" w:lineRule="exact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C291E" w:rsidRDefault="000C291E" w:rsidP="000C291E">
      <w:pPr>
        <w:numPr>
          <w:ilvl w:val="1"/>
          <w:numId w:val="4"/>
        </w:numPr>
        <w:tabs>
          <w:tab w:val="left" w:pos="385"/>
        </w:tabs>
        <w:spacing w:after="120" w:line="360" w:lineRule="auto"/>
        <w:ind w:left="380" w:right="2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291E">
        <w:rPr>
          <w:rFonts w:ascii="Times New Roman" w:eastAsia="Arial Unicode MS" w:hAnsi="Times New Roman"/>
          <w:sz w:val="24"/>
          <w:szCs w:val="24"/>
          <w:lang w:eastAsia="ru-RU"/>
        </w:rPr>
        <w:t>Плечи рычага равны соответственно 4 см и 12 см. На меньшее плечо действует сила 60 Н. Чему равна сила, действующая на большее плечо?</w:t>
      </w:r>
    </w:p>
    <w:p w:rsidR="000C291E" w:rsidRPr="000C291E" w:rsidRDefault="000C291E" w:rsidP="000C291E">
      <w:pPr>
        <w:tabs>
          <w:tab w:val="left" w:pos="385"/>
        </w:tabs>
        <w:spacing w:after="120" w:line="36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C291E" w:rsidRDefault="000C291E" w:rsidP="000C291E">
      <w:pPr>
        <w:numPr>
          <w:ilvl w:val="1"/>
          <w:numId w:val="4"/>
        </w:numPr>
        <w:tabs>
          <w:tab w:val="left" w:pos="394"/>
        </w:tabs>
        <w:spacing w:after="120" w:line="360" w:lineRule="auto"/>
        <w:ind w:left="38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291E">
        <w:rPr>
          <w:rFonts w:ascii="Times New Roman" w:eastAsia="Arial Unicode MS" w:hAnsi="Times New Roman"/>
          <w:sz w:val="24"/>
          <w:szCs w:val="24"/>
          <w:lang w:eastAsia="ru-RU"/>
        </w:rPr>
        <w:t>При равновесии рычага на его меньшее плечо действует сила 30 Н, на большее 15 Н. Длина меньшего плеча 5 см. Определи</w:t>
      </w:r>
      <w:r w:rsidRPr="000C291E">
        <w:rPr>
          <w:rFonts w:ascii="Times New Roman" w:eastAsia="Arial Unicode MS" w:hAnsi="Times New Roman"/>
          <w:sz w:val="24"/>
          <w:szCs w:val="24"/>
          <w:lang w:eastAsia="ru-RU"/>
        </w:rPr>
        <w:softHyphen/>
        <w:t>те длину большего плеча.</w:t>
      </w:r>
    </w:p>
    <w:p w:rsidR="000C291E" w:rsidRPr="000C291E" w:rsidRDefault="000C291E" w:rsidP="000C291E">
      <w:pPr>
        <w:tabs>
          <w:tab w:val="left" w:pos="394"/>
        </w:tabs>
        <w:spacing w:after="120" w:line="36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C291E" w:rsidRPr="000C291E" w:rsidRDefault="000C291E" w:rsidP="000C291E">
      <w:pPr>
        <w:numPr>
          <w:ilvl w:val="1"/>
          <w:numId w:val="4"/>
        </w:numPr>
        <w:tabs>
          <w:tab w:val="left" w:pos="394"/>
        </w:tabs>
        <w:spacing w:after="0" w:line="360" w:lineRule="auto"/>
        <w:ind w:left="38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291E">
        <w:rPr>
          <w:rFonts w:ascii="Times New Roman" w:eastAsia="Arial Unicode MS" w:hAnsi="Times New Roman"/>
          <w:sz w:val="24"/>
          <w:szCs w:val="24"/>
          <w:lang w:eastAsia="ru-RU"/>
        </w:rPr>
        <w:t>К правому плечу рычага длиной 50 см прикрепили груз массой 100 кг. Какую силу необходимо приложить к левому плечу рычага длиной 2,5 м, чтобы рычаг уравновесился?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  <w:sectPr w:rsidR="000C291E" w:rsidSect="000C291E">
          <w:type w:val="continuous"/>
          <w:pgSz w:w="16838" w:h="11906" w:orient="landscape"/>
          <w:pgMar w:top="1134" w:right="1134" w:bottom="1134" w:left="1134" w:header="709" w:footer="709" w:gutter="0"/>
          <w:cols w:num="2" w:space="1134"/>
          <w:docGrid w:linePitch="360"/>
        </w:sectPr>
      </w:pPr>
    </w:p>
    <w:p w:rsidR="0079262F" w:rsidRDefault="0079262F" w:rsidP="0079262F">
      <w:pPr>
        <w:numPr>
          <w:ilvl w:val="3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26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Мотивация.</w:t>
      </w:r>
    </w:p>
    <w:p w:rsidR="00003130" w:rsidRDefault="00003130" w:rsidP="00003130">
      <w:pPr>
        <w:spacing w:after="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03130" w:rsidRDefault="00003130" w:rsidP="00FC4C16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3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блока, подвижного или неподвижного, поднимать очень тяжёлые грузы</w:t>
      </w:r>
      <w:r w:rsidR="009F1CA6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(массой 100 и более кг.) человеку?</w:t>
      </w:r>
    </w:p>
    <w:p w:rsidR="00003130" w:rsidRDefault="00003130" w:rsidP="00003130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30" w:rsidRPr="00003130" w:rsidRDefault="00003130" w:rsidP="00003130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91E" w:rsidRPr="00FC4C16" w:rsidRDefault="00003130" w:rsidP="00FC4C16">
      <w:pPr>
        <w:numPr>
          <w:ilvl w:val="3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3-13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03130" w:rsidRPr="000A3A44" w:rsidRDefault="00003130" w:rsidP="0000313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ссылку:</w:t>
      </w:r>
    </w:p>
    <w:p w:rsidR="00003130" w:rsidRPr="00003130" w:rsidRDefault="00B72F51" w:rsidP="0000313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://</w:t>
        </w:r>
      </w:hyperlink>
      <w:hyperlink r:id="rId7" w:history="1"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files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school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-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collection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/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dlrstore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/669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5268-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921-11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dc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-95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ff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-0800200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c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9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003130" w:rsidRPr="00003130">
          <w:rPr>
            <w:rStyle w:val="a8"/>
            <w:rFonts w:ascii="Times New Roman" w:hAnsi="Times New Roman"/>
            <w:sz w:val="28"/>
            <w:szCs w:val="28"/>
          </w:rPr>
          <w:t>66/5_10.</w:t>
        </w:r>
        <w:r w:rsidR="00003130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swf</w:t>
        </w:r>
      </w:hyperlink>
    </w:p>
    <w:p w:rsidR="00003130" w:rsidRPr="004A7997" w:rsidRDefault="00003130" w:rsidP="00FC4C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FC4C16" w:rsidRPr="00FC4C16" w:rsidRDefault="00FC4C16" w:rsidP="00FC4C16">
      <w:pPr>
        <w:spacing w:after="0" w:line="360" w:lineRule="auto"/>
        <w:ind w:right="40" w:firstLine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4C16">
        <w:rPr>
          <w:rFonts w:ascii="Times New Roman" w:eastAsia="Arial Unicode MS" w:hAnsi="Times New Roman"/>
          <w:b/>
          <w:bCs/>
          <w:i/>
          <w:iCs/>
          <w:spacing w:val="10"/>
          <w:sz w:val="28"/>
          <w:szCs w:val="28"/>
          <w:shd w:val="clear" w:color="auto" w:fill="FFFFFF"/>
          <w:lang w:eastAsia="ru-RU"/>
        </w:rPr>
        <w:t>Блок</w:t>
      </w:r>
      <w:r w:rsidRPr="00FC4C16">
        <w:rPr>
          <w:rFonts w:ascii="Times New Roman" w:eastAsia="Arial Unicode MS" w:hAnsi="Times New Roman"/>
          <w:sz w:val="28"/>
          <w:szCs w:val="28"/>
          <w:lang w:eastAsia="ru-RU"/>
        </w:rPr>
        <w:t xml:space="preserve"> представляет собой колесо с желобом, укрепленное в обой</w:t>
      </w:r>
      <w:r w:rsidRPr="00FC4C16">
        <w:rPr>
          <w:rFonts w:ascii="Times New Roman" w:eastAsia="Arial Unicode MS" w:hAnsi="Times New Roman"/>
          <w:sz w:val="28"/>
          <w:szCs w:val="28"/>
          <w:lang w:eastAsia="ru-RU"/>
        </w:rPr>
        <w:softHyphen/>
        <w:t>ме. По желобу блока пропускают веревку, трос или цепь.</w:t>
      </w:r>
    </w:p>
    <w:p w:rsidR="00FC4C16" w:rsidRPr="00FC4C16" w:rsidRDefault="00FC4C16" w:rsidP="00FC4C16">
      <w:pPr>
        <w:spacing w:after="0" w:line="360" w:lineRule="auto"/>
        <w:ind w:right="40" w:firstLine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4C16">
        <w:rPr>
          <w:rFonts w:ascii="Times New Roman" w:eastAsia="Arial Unicode MS" w:hAnsi="Times New Roman"/>
          <w:b/>
          <w:color w:val="00B050"/>
          <w:sz w:val="28"/>
          <w:szCs w:val="28"/>
          <w:lang w:eastAsia="ru-RU"/>
        </w:rPr>
        <w:t>Неподвижным блоком</w:t>
      </w:r>
      <w:r w:rsidRPr="00FC4C16">
        <w:rPr>
          <w:rFonts w:ascii="Times New Roman" w:eastAsia="Arial Unicode MS" w:hAnsi="Times New Roman"/>
          <w:color w:val="00B050"/>
          <w:sz w:val="28"/>
          <w:szCs w:val="28"/>
          <w:lang w:eastAsia="ru-RU"/>
        </w:rPr>
        <w:t xml:space="preserve"> </w:t>
      </w:r>
      <w:r w:rsidRPr="00FC4C16">
        <w:rPr>
          <w:rFonts w:ascii="Times New Roman" w:eastAsia="Arial Unicode MS" w:hAnsi="Times New Roman"/>
          <w:sz w:val="28"/>
          <w:szCs w:val="28"/>
          <w:lang w:eastAsia="ru-RU"/>
        </w:rPr>
        <w:t>называют такой блок, ось которого закреп</w:t>
      </w:r>
      <w:r w:rsidRPr="00FC4C16">
        <w:rPr>
          <w:rFonts w:ascii="Times New Roman" w:eastAsia="Arial Unicode MS" w:hAnsi="Times New Roman"/>
          <w:sz w:val="28"/>
          <w:szCs w:val="28"/>
          <w:lang w:eastAsia="ru-RU"/>
        </w:rPr>
        <w:softHyphen/>
        <w:t xml:space="preserve">лена и при подъеме грузов не поднимается и не опускается. </w:t>
      </w: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926BD5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BABCD" wp14:editId="4EEA9FA1">
            <wp:simplePos x="0" y="0"/>
            <wp:positionH relativeFrom="margin">
              <wp:posOffset>826770</wp:posOffset>
            </wp:positionH>
            <wp:positionV relativeFrom="margin">
              <wp:posOffset>5339715</wp:posOffset>
            </wp:positionV>
            <wp:extent cx="4674235" cy="1626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73"/>
                    <a:stretch/>
                  </pic:blipFill>
                  <pic:spPr bwMode="auto">
                    <a:xfrm>
                      <a:off x="0" y="0"/>
                      <a:ext cx="4674235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DD3708" w:rsidP="00FC4C16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4"/>
          <w:szCs w:val="24"/>
        </w:rPr>
      </w:pPr>
    </w:p>
    <w:p w:rsidR="00DD3708" w:rsidRDefault="00DD3708" w:rsidP="00DD3708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Неподвижный блок можно рассматривать как равноплечий ры</w:t>
      </w: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softHyphen/>
        <w:t xml:space="preserve">чаг, у которого плечи сил равны радиусу колеса. 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OA</w:t>
      </w: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=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OB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=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r</w:t>
      </w: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. Такой блок не дает выигрыша в силе (</w:t>
      </w:r>
      <w:r w:rsidRPr="00DD3708">
        <w:rPr>
          <w:rFonts w:ascii="Times New Roman" w:eastAsia="Arial Unicode MS" w:hAnsi="Times New Roman"/>
          <w:i/>
          <w:sz w:val="28"/>
          <w:szCs w:val="28"/>
          <w:shd w:val="clear" w:color="auto" w:fill="FFFFFF"/>
          <w:lang w:eastAsia="ru-RU"/>
        </w:rPr>
        <w:t>F</w:t>
      </w:r>
      <w:r w:rsidRPr="00DD3708">
        <w:rPr>
          <w:rFonts w:ascii="Times New Roman" w:eastAsia="Arial Unicode MS" w:hAnsi="Times New Roman"/>
          <w:i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F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vertAlign w:val="subscript"/>
        </w:rPr>
        <w:t>2</w:t>
      </w:r>
      <w:r w:rsidRPr="00DD3708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>)</w:t>
      </w:r>
      <w:r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>,</w:t>
      </w:r>
      <w:r w:rsidRPr="00DD370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но позволяет менять, направлении действия силы.</w:t>
      </w:r>
    </w:p>
    <w:p w:rsidR="00926BD5" w:rsidRPr="00926BD5" w:rsidRDefault="00531C94" w:rsidP="00926BD5">
      <w:pPr>
        <w:spacing w:after="661" w:line="360" w:lineRule="auto"/>
        <w:ind w:left="20" w:right="20" w:firstLine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39" behindDoc="0" locked="0" layoutInCell="1" allowOverlap="1" wp14:anchorId="786BFC61" wp14:editId="61BE160A">
            <wp:simplePos x="0" y="0"/>
            <wp:positionH relativeFrom="margin">
              <wp:posOffset>3604895</wp:posOffset>
            </wp:positionH>
            <wp:positionV relativeFrom="margin">
              <wp:posOffset>1720215</wp:posOffset>
            </wp:positionV>
            <wp:extent cx="2849245" cy="191325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1" t="69034" r="24268" b="3509"/>
                    <a:stretch/>
                  </pic:blipFill>
                  <pic:spPr bwMode="auto">
                    <a:xfrm>
                      <a:off x="0" y="0"/>
                      <a:ext cx="2849245" cy="19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D5" w:rsidRPr="00926BD5">
        <w:rPr>
          <w:rFonts w:ascii="Times New Roman" w:eastAsia="Arial Unicode MS" w:hAnsi="Times New Roman"/>
          <w:b/>
          <w:color w:val="00B050"/>
          <w:sz w:val="28"/>
          <w:szCs w:val="28"/>
          <w:shd w:val="clear" w:color="auto" w:fill="FFFFFF"/>
          <w:lang w:eastAsia="ru-RU"/>
        </w:rPr>
        <w:t>Подвижный блок</w:t>
      </w:r>
      <w:r w:rsidR="00926BD5" w:rsidRPr="00926BD5">
        <w:rPr>
          <w:rFonts w:ascii="Times New Roman" w:eastAsia="Arial Unicode MS" w:hAnsi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— это блок, ось которого поднимается и опус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softHyphen/>
        <w:t>к</w:t>
      </w:r>
      <w:r w:rsid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ается вместе с грузом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. На рисунке</w:t>
      </w:r>
      <w:r w:rsid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показан соответст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softHyphen/>
        <w:t xml:space="preserve">вующий ему рычаг: О — точка опоры рычаги. OA — плечо силы Р и </w:t>
      </w:r>
      <w:r w:rsidR="00926BD5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>ОВ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— плечо силы</w:t>
      </w:r>
      <w:r w:rsidR="00926BD5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="00926BD5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F</w:t>
      </w:r>
      <w:r w:rsidR="00926BD5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>.</w:t>
      </w:r>
      <w:r w:rsidR="00926BD5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2D1B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Так как плечо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OB</w:t>
      </w:r>
      <w:r w:rsidR="009C2D1B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9C2D1B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2 раза больше плеча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OA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>,</w:t>
      </w:r>
      <w:r w:rsidR="009C2D1B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то сила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</w:rPr>
        <w:t xml:space="preserve"> </w:t>
      </w:r>
      <w:r w:rsidR="009C2D1B" w:rsidRPr="00926BD5">
        <w:rPr>
          <w:rFonts w:ascii="Times New Roman" w:eastAsia="Arial Unicode MS" w:hAnsi="Times New Roman"/>
          <w:i/>
          <w:iCs/>
          <w:spacing w:val="10"/>
          <w:sz w:val="28"/>
          <w:szCs w:val="28"/>
          <w:shd w:val="clear" w:color="auto" w:fill="FFFFFF"/>
          <w:lang w:val="en-US"/>
        </w:rPr>
        <w:t>F</w:t>
      </w:r>
      <w:r w:rsidR="009C2D1B" w:rsidRPr="00926BD5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2D1B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в 2 раза меньше силы Р.</w:t>
      </w:r>
    </w:p>
    <w:p w:rsidR="00926BD5" w:rsidRDefault="00531C94" w:rsidP="00DD3708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36"/>
          <w:szCs w:val="36"/>
          <w:shd w:val="clear" w:color="auto" w:fill="FFFFFF"/>
          <w:lang w:val="en-US" w:eastAsia="ru-RU"/>
        </w:rPr>
      </w:pPr>
      <w:r>
        <w:rPr>
          <w:rFonts w:ascii="Times New Roman" w:eastAsia="Arial Unicode MS" w:hAnsi="Times New Roman"/>
          <w:sz w:val="36"/>
          <w:szCs w:val="36"/>
          <w:shd w:val="clear" w:color="auto" w:fill="FFFFFF"/>
          <w:lang w:val="en-US" w:eastAsia="ru-RU"/>
        </w:rPr>
        <w:t>P • OA = F • OB</w:t>
      </w:r>
    </w:p>
    <w:p w:rsidR="00531C94" w:rsidRDefault="00531C94" w:rsidP="00DD3708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36"/>
          <w:szCs w:val="36"/>
          <w:shd w:val="clear" w:color="auto" w:fill="FFFFFF"/>
          <w:lang w:val="en-US" w:eastAsia="ru-RU"/>
        </w:rPr>
      </w:pPr>
      <w:r>
        <w:rPr>
          <w:rFonts w:ascii="Times New Roman" w:eastAsia="Arial Unicode MS" w:hAnsi="Times New Roman"/>
          <w:sz w:val="36"/>
          <w:szCs w:val="36"/>
          <w:shd w:val="clear" w:color="auto" w:fill="FFFFFF"/>
          <w:lang w:val="en-US" w:eastAsia="ru-RU"/>
        </w:rPr>
        <w:t>P • OA = F • 2 • OA</w:t>
      </w:r>
    </w:p>
    <w:p w:rsidR="00531C94" w:rsidRDefault="00695BFC" w:rsidP="00DD3708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36"/>
          <w:szCs w:val="36"/>
          <w:shd w:val="clear" w:color="auto" w:fill="FFFFFF"/>
          <w:lang w:val="en-US" w:eastAsia="ru-RU"/>
        </w:rPr>
      </w:pPr>
      <w:r>
        <w:rPr>
          <w:rFonts w:ascii="Times New Roman" w:eastAsia="Arial Unicode MS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417135</wp:posOffset>
                </wp:positionH>
                <wp:positionV relativeFrom="paragraph">
                  <wp:posOffset>394970</wp:posOffset>
                </wp:positionV>
                <wp:extent cx="1265274" cy="776177"/>
                <wp:effectExtent l="0" t="0" r="114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776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2.85pt;margin-top:31.1pt;width:99.65pt;height:6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" filled="f" strokecolor="red" strokeweight="2pt"/>
            </w:pict>
          </mc:Fallback>
        </mc:AlternateContent>
      </w:r>
    </w:p>
    <w:p w:rsidR="000C291E" w:rsidRPr="00B72F51" w:rsidRDefault="00531C94" w:rsidP="00531C94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sz w:val="48"/>
          <w:szCs w:val="48"/>
          <w:shd w:val="clear" w:color="auto" w:fill="FFFFFF"/>
          <w:lang w:val="en-US" w:eastAsia="ru-RU"/>
        </w:rPr>
        <w:t xml:space="preserve">      </w:t>
      </w:r>
      <w:r w:rsidRPr="00531C94">
        <w:rPr>
          <w:rFonts w:ascii="Times New Roman" w:eastAsia="Arial Unicode MS" w:hAnsi="Times New Roman"/>
          <w:sz w:val="48"/>
          <w:szCs w:val="48"/>
          <w:shd w:val="clear" w:color="auto" w:fill="FFFFFF"/>
          <w:lang w:val="en-US" w:eastAsia="ru-RU"/>
        </w:rPr>
        <w:t>F</w:t>
      </w:r>
      <w:r w:rsidRPr="00B72F51">
        <w:rPr>
          <w:rFonts w:ascii="Times New Roman" w:eastAsia="Arial Unicode MS" w:hAnsi="Times New Roman"/>
          <w:sz w:val="48"/>
          <w:szCs w:val="48"/>
          <w:shd w:val="clear" w:color="auto" w:fill="FFFFFF"/>
          <w:lang w:eastAsia="ru-RU"/>
        </w:rPr>
        <w:t xml:space="preserve"> = </w:t>
      </w:r>
      <m:oMath>
        <m:f>
          <m:fPr>
            <m:ctrlPr>
              <w:rPr>
                <w:rFonts w:ascii="Cambria Math" w:eastAsia="Arial Unicode MS" w:hAnsi="Cambria Math"/>
                <w:i/>
                <w:sz w:val="48"/>
                <w:szCs w:val="48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Arial Unicode MS" w:hAnsi="Cambria Math"/>
                <w:sz w:val="48"/>
                <w:szCs w:val="48"/>
                <w:shd w:val="clear" w:color="auto" w:fill="FFFFFF"/>
                <w:lang w:val="en-US" w:eastAsia="ru-RU"/>
              </w:rPr>
              <m:t>P</m:t>
            </m:r>
          </m:num>
          <m:den>
            <m:r>
              <w:rPr>
                <w:rFonts w:ascii="Cambria Math" w:eastAsia="Arial Unicode MS" w:hAnsi="Cambria Math"/>
                <w:sz w:val="48"/>
                <w:szCs w:val="48"/>
                <w:shd w:val="clear" w:color="auto" w:fill="FFFFFF"/>
                <w:lang w:eastAsia="ru-RU"/>
              </w:rPr>
              <m:t>2</m:t>
            </m:r>
          </m:den>
        </m:f>
      </m:oMath>
    </w:p>
    <w:p w:rsidR="00531C94" w:rsidRPr="00B72F51" w:rsidRDefault="00531C94" w:rsidP="00531C94">
      <w:pPr>
        <w:spacing w:before="51" w:after="0" w:line="360" w:lineRule="auto"/>
        <w:ind w:left="20" w:right="20" w:firstLine="360"/>
        <w:jc w:val="both"/>
        <w:rPr>
          <w:rFonts w:ascii="Times New Roman" w:eastAsia="Arial Unicode MS" w:hAnsi="Times New Roman"/>
          <w:sz w:val="48"/>
          <w:szCs w:val="48"/>
          <w:shd w:val="clear" w:color="auto" w:fill="FFFFFF"/>
          <w:lang w:eastAsia="ru-RU"/>
        </w:rPr>
      </w:pPr>
    </w:p>
    <w:p w:rsidR="000C291E" w:rsidRDefault="00D17913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B8D43B5" wp14:editId="156B24B0">
            <wp:simplePos x="0" y="0"/>
            <wp:positionH relativeFrom="margin">
              <wp:posOffset>4511040</wp:posOffset>
            </wp:positionH>
            <wp:positionV relativeFrom="margin">
              <wp:posOffset>4658995</wp:posOffset>
            </wp:positionV>
            <wp:extent cx="1943100" cy="24733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18560" r="31437" b="4824"/>
                    <a:stretch/>
                  </pic:blipFill>
                  <pic:spPr bwMode="auto">
                    <a:xfrm>
                      <a:off x="0" y="0"/>
                      <a:ext cx="194310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D5" w:rsidRPr="00926BD5">
        <w:rPr>
          <w:sz w:val="28"/>
          <w:szCs w:val="28"/>
        </w:rPr>
        <w:t xml:space="preserve">Таким образом, </w:t>
      </w:r>
      <w:r w:rsidR="00926BD5" w:rsidRPr="009F1CA6">
        <w:rPr>
          <w:b/>
          <w:sz w:val="28"/>
          <w:szCs w:val="28"/>
        </w:rPr>
        <w:t>подвижный блок даст выигрыш в силе в 2 раза</w:t>
      </w:r>
      <w:r w:rsidR="00926BD5" w:rsidRPr="00926BD5">
        <w:rPr>
          <w:sz w:val="28"/>
          <w:szCs w:val="28"/>
        </w:rPr>
        <w:t>.</w:t>
      </w:r>
    </w:p>
    <w:p w:rsidR="00531C94" w:rsidRPr="00D17913" w:rsidRDefault="00531C94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</w:p>
    <w:p w:rsidR="00FC4D87" w:rsidRDefault="00FC4D87" w:rsidP="00FC4D87">
      <w:pPr>
        <w:spacing w:after="0" w:line="360" w:lineRule="auto"/>
        <w:ind w:left="20" w:right="20" w:firstLine="360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FC4D87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на практике применяют комбина</w:t>
      </w:r>
      <w:r w:rsidRPr="00FC4D87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цию неподвижн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ого блока с подвижным</w:t>
      </w:r>
      <w:r w:rsidRPr="00FC4D87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. Неподвижный блок применяется только для удобства. Он не дает выигрыша в силе, но изменяет направление действия силы, напри</w:t>
      </w:r>
      <w:r w:rsidRPr="00FC4D87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softHyphen/>
        <w:t>мер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,</w:t>
      </w:r>
      <w:r w:rsidRPr="00FC4D87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позволяет поднимать груз, стоя на земле.</w:t>
      </w:r>
    </w:p>
    <w:p w:rsidR="0024601B" w:rsidRPr="00FC4D87" w:rsidRDefault="0024601B" w:rsidP="00FC4D87">
      <w:pPr>
        <w:spacing w:after="0" w:line="360" w:lineRule="auto"/>
        <w:ind w:left="20" w:right="20" w:firstLine="36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E64E38" w:rsidRDefault="00E64E38" w:rsidP="00E64E38">
      <w:pPr>
        <w:pStyle w:val="a5"/>
        <w:numPr>
          <w:ilvl w:val="3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14</w:t>
      </w:r>
      <w:r w:rsidRPr="00CD29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C291E" w:rsidRDefault="000C291E" w:rsidP="00E64E38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center"/>
        <w:rPr>
          <w:sz w:val="24"/>
          <w:szCs w:val="24"/>
        </w:rPr>
      </w:pPr>
    </w:p>
    <w:p w:rsidR="000C291E" w:rsidRDefault="00E64E38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 w:rsidRPr="00E64E38">
        <w:rPr>
          <w:sz w:val="28"/>
          <w:szCs w:val="28"/>
        </w:rPr>
        <w:t>1. Какой блок называется неподвижным?</w:t>
      </w:r>
    </w:p>
    <w:p w:rsidR="00E64E38" w:rsidRDefault="00E64E38" w:rsidP="00E64E3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Ответ. </w:t>
      </w:r>
      <w:r w:rsidRPr="00E64E38">
        <w:rPr>
          <w:rFonts w:eastAsia="+mn-ea"/>
          <w:bCs/>
          <w:color w:val="00B050"/>
          <w:kern w:val="24"/>
          <w:sz w:val="28"/>
          <w:szCs w:val="28"/>
        </w:rPr>
        <w:t>Неподвижный блок – это блок, ось которого закреплена и при подъеме грузов не поднимается и не опускается.</w:t>
      </w:r>
    </w:p>
    <w:p w:rsidR="00E64E38" w:rsidRDefault="00E64E38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</w:p>
    <w:p w:rsidR="00E64E38" w:rsidRDefault="00E64E38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 Какой блок называется подвижным?</w:t>
      </w:r>
    </w:p>
    <w:p w:rsidR="00E64E38" w:rsidRDefault="00E64E38" w:rsidP="00E64E3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Ответ. </w:t>
      </w:r>
      <w:r w:rsidRPr="00E64E38">
        <w:rPr>
          <w:rFonts w:eastAsia="+mn-ea"/>
          <w:bCs/>
          <w:color w:val="00B050"/>
          <w:kern w:val="24"/>
          <w:sz w:val="28"/>
          <w:szCs w:val="28"/>
        </w:rPr>
        <w:t>Подвижный блок – это блок, ось которого поднимается и опускается вместе с грузом.</w:t>
      </w:r>
    </w:p>
    <w:p w:rsidR="00E64E38" w:rsidRPr="00E64E38" w:rsidRDefault="00E64E38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</w:p>
    <w:p w:rsidR="000C291E" w:rsidRDefault="00E64E38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 w:rsidRPr="00E64E38">
        <w:rPr>
          <w:sz w:val="28"/>
          <w:szCs w:val="28"/>
        </w:rPr>
        <w:t>3. Какой выигрыш в силе дает подвижный блок?</w:t>
      </w:r>
    </w:p>
    <w:p w:rsidR="00E64E38" w:rsidRPr="00E64E38" w:rsidRDefault="00E64E38" w:rsidP="00E64E38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Ответ. </w:t>
      </w:r>
      <w:r w:rsidRPr="00E64E38">
        <w:rPr>
          <w:rFonts w:eastAsia="+mn-ea"/>
          <w:bCs/>
          <w:color w:val="00B050"/>
          <w:kern w:val="24"/>
          <w:sz w:val="28"/>
          <w:szCs w:val="28"/>
        </w:rPr>
        <w:t>Подвижный блок дает выигрыш в силе в 2 раза.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4"/>
          <w:szCs w:val="24"/>
        </w:rPr>
      </w:pPr>
    </w:p>
    <w:p w:rsidR="00E64E38" w:rsidRDefault="00E64E38" w:rsidP="00E64E38">
      <w:pPr>
        <w:pStyle w:val="a5"/>
        <w:numPr>
          <w:ilvl w:val="3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3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15</w:t>
      </w:r>
      <w:r w:rsidR="00BC1321">
        <w:rPr>
          <w:rFonts w:ascii="Times New Roman" w:eastAsia="Times New Roman" w:hAnsi="Times New Roman"/>
          <w:sz w:val="28"/>
          <w:szCs w:val="28"/>
          <w:lang w:val="en-US" w:eastAsia="ru-RU"/>
        </w:rPr>
        <w:t>-16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C291E" w:rsidRDefault="00075B3D" w:rsidP="00E64E38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4D1D74" wp14:editId="6E6F9A58">
            <wp:simplePos x="0" y="0"/>
            <wp:positionH relativeFrom="margin">
              <wp:posOffset>3851275</wp:posOffset>
            </wp:positionH>
            <wp:positionV relativeFrom="margin">
              <wp:posOffset>2851150</wp:posOffset>
            </wp:positionV>
            <wp:extent cx="2602865" cy="1902460"/>
            <wp:effectExtent l="0" t="0" r="698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5"/>
                    <a:stretch/>
                  </pic:blipFill>
                  <pic:spPr bwMode="auto">
                    <a:xfrm>
                      <a:off x="0" y="0"/>
                      <a:ext cx="2602865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91E" w:rsidRPr="00075B3D" w:rsidRDefault="00075B3D" w:rsidP="00075B3D">
      <w:pPr>
        <w:pStyle w:val="a6"/>
        <w:shd w:val="clear" w:color="auto" w:fill="auto"/>
        <w:tabs>
          <w:tab w:val="left" w:pos="390"/>
        </w:tabs>
        <w:spacing w:after="239" w:line="360" w:lineRule="auto"/>
        <w:ind w:right="20" w:firstLine="0"/>
        <w:jc w:val="left"/>
        <w:rPr>
          <w:sz w:val="28"/>
          <w:szCs w:val="28"/>
        </w:rPr>
      </w:pPr>
      <w:r w:rsidRPr="0078344F">
        <w:rPr>
          <w:b/>
          <w:sz w:val="28"/>
          <w:szCs w:val="28"/>
        </w:rPr>
        <w:t>1</w:t>
      </w:r>
      <w:r w:rsidRPr="00075B3D">
        <w:rPr>
          <w:sz w:val="28"/>
          <w:szCs w:val="28"/>
        </w:rPr>
        <w:t>. Каковы должны быть показания динамометров в положениях А и В? (Груз не движется).</w:t>
      </w:r>
    </w:p>
    <w:p w:rsidR="00075B3D" w:rsidRPr="00075B3D" w:rsidRDefault="00075B3D" w:rsidP="00075B3D">
      <w:pPr>
        <w:pStyle w:val="a6"/>
        <w:shd w:val="clear" w:color="auto" w:fill="auto"/>
        <w:spacing w:line="360" w:lineRule="auto"/>
        <w:ind w:left="20" w:right="20" w:firstLine="400"/>
        <w:rPr>
          <w:rFonts w:eastAsia="Arial Unicode MS"/>
          <w:sz w:val="28"/>
          <w:szCs w:val="28"/>
          <w:lang w:eastAsia="ru-RU"/>
        </w:rPr>
      </w:pPr>
      <w:r w:rsidRPr="0078344F">
        <w:rPr>
          <w:b/>
          <w:color w:val="C00000"/>
          <w:sz w:val="28"/>
          <w:szCs w:val="28"/>
        </w:rPr>
        <w:t>Ответ.</w:t>
      </w:r>
      <w:r w:rsidRPr="0078344F">
        <w:rPr>
          <w:color w:val="C00000"/>
          <w:sz w:val="28"/>
          <w:szCs w:val="28"/>
        </w:rPr>
        <w:t xml:space="preserve"> </w:t>
      </w:r>
      <w:r w:rsidRPr="00075B3D">
        <w:rPr>
          <w:rFonts w:eastAsia="Arial Unicode MS"/>
          <w:sz w:val="28"/>
          <w:szCs w:val="28"/>
          <w:lang w:eastAsia="ru-RU"/>
        </w:rPr>
        <w:t>Показания динамометров должн</w:t>
      </w:r>
      <w:r>
        <w:rPr>
          <w:rFonts w:eastAsia="Arial Unicode MS"/>
          <w:sz w:val="28"/>
          <w:szCs w:val="28"/>
          <w:lang w:eastAsia="ru-RU"/>
        </w:rPr>
        <w:t>ы бытъ одинаковыми, так как не</w:t>
      </w:r>
      <w:r w:rsidRPr="00075B3D">
        <w:rPr>
          <w:rFonts w:eastAsia="Arial Unicode MS"/>
          <w:sz w:val="28"/>
          <w:szCs w:val="28"/>
          <w:lang w:eastAsia="ru-RU"/>
        </w:rPr>
        <w:t>подви</w:t>
      </w:r>
      <w:r>
        <w:rPr>
          <w:rFonts w:eastAsia="Arial Unicode MS"/>
          <w:sz w:val="28"/>
          <w:szCs w:val="28"/>
          <w:lang w:eastAsia="ru-RU"/>
        </w:rPr>
        <w:t>жный</w:t>
      </w:r>
      <w:r w:rsidRPr="00075B3D">
        <w:rPr>
          <w:rFonts w:eastAsia="Arial Unicode MS"/>
          <w:sz w:val="28"/>
          <w:szCs w:val="28"/>
          <w:lang w:eastAsia="ru-RU"/>
        </w:rPr>
        <w:t xml:space="preserve"> блок не дает выигрыш в силе. Они показывают 20Н.</w:t>
      </w:r>
    </w:p>
    <w:p w:rsidR="000C291E" w:rsidRDefault="00DC20C3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0604194" wp14:editId="17C0AFEC">
            <wp:simplePos x="0" y="0"/>
            <wp:positionH relativeFrom="margin">
              <wp:posOffset>4872355</wp:posOffset>
            </wp:positionH>
            <wp:positionV relativeFrom="margin">
              <wp:posOffset>5063490</wp:posOffset>
            </wp:positionV>
            <wp:extent cx="1573530" cy="2275205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91E" w:rsidRPr="00DC20C3" w:rsidRDefault="0078344F" w:rsidP="00DC20C3">
      <w:pPr>
        <w:pStyle w:val="a6"/>
        <w:shd w:val="clear" w:color="auto" w:fill="auto"/>
        <w:tabs>
          <w:tab w:val="left" w:pos="390"/>
        </w:tabs>
        <w:spacing w:after="0" w:line="360" w:lineRule="auto"/>
        <w:ind w:right="20" w:firstLine="0"/>
        <w:rPr>
          <w:b/>
          <w:sz w:val="28"/>
          <w:szCs w:val="28"/>
        </w:rPr>
      </w:pPr>
      <w:r w:rsidRPr="0078344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C20C3">
        <w:rPr>
          <w:noProof/>
          <w:sz w:val="28"/>
          <w:szCs w:val="28"/>
          <w:lang w:eastAsia="ru-RU"/>
        </w:rPr>
        <w:t>Какой наибольший груз может приподнять мальчик, масса которого равна 42 кг, пользуясь одним подвижным и одним неподвижным блоком?</w:t>
      </w:r>
    </w:p>
    <w:p w:rsidR="000C291E" w:rsidRPr="00212940" w:rsidRDefault="00DC20C3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</w:t>
      </w:r>
      <w:r w:rsidRPr="00DC20C3">
        <w:rPr>
          <w:b/>
          <w:color w:val="C00000"/>
          <w:sz w:val="28"/>
          <w:szCs w:val="28"/>
        </w:rPr>
        <w:t>Ответ.</w:t>
      </w:r>
      <w:r>
        <w:rPr>
          <w:b/>
          <w:color w:val="C00000"/>
          <w:sz w:val="28"/>
          <w:szCs w:val="28"/>
        </w:rPr>
        <w:t xml:space="preserve"> </w:t>
      </w:r>
      <w:r w:rsidR="00212940" w:rsidRPr="00212940">
        <w:rPr>
          <w:sz w:val="28"/>
          <w:szCs w:val="28"/>
        </w:rPr>
        <w:t>Блок дает выигрыш в силе в 2 раза:</w:t>
      </w:r>
    </w:p>
    <w:p w:rsidR="00212940" w:rsidRPr="00212940" w:rsidRDefault="00212940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 w:rsidRPr="00212940">
        <w:rPr>
          <w:sz w:val="28"/>
          <w:szCs w:val="28"/>
        </w:rPr>
        <w:t xml:space="preserve">   </w:t>
      </w:r>
      <w:r w:rsidRPr="00212940">
        <w:rPr>
          <w:sz w:val="28"/>
          <w:szCs w:val="28"/>
          <w:lang w:val="en-US"/>
        </w:rPr>
        <w:t>F</w:t>
      </w:r>
      <w:r w:rsidRPr="00212940">
        <w:rPr>
          <w:sz w:val="28"/>
          <w:szCs w:val="28"/>
        </w:rPr>
        <w:t xml:space="preserve"> = 2</w:t>
      </w:r>
      <w:r w:rsidRPr="00212940">
        <w:rPr>
          <w:sz w:val="28"/>
          <w:szCs w:val="28"/>
          <w:lang w:val="en-US"/>
        </w:rPr>
        <w:t>P</w:t>
      </w:r>
      <w:r w:rsidRPr="00212940">
        <w:rPr>
          <w:sz w:val="28"/>
          <w:szCs w:val="28"/>
          <w:vertAlign w:val="subscript"/>
          <w:lang w:val="en-US"/>
        </w:rPr>
        <w:t>M</w:t>
      </w:r>
      <w:r w:rsidRPr="00212940">
        <w:rPr>
          <w:sz w:val="28"/>
          <w:szCs w:val="28"/>
          <w:vertAlign w:val="subscript"/>
        </w:rPr>
        <w:t xml:space="preserve"> </w:t>
      </w:r>
      <w:r w:rsidRPr="00212940">
        <w:rPr>
          <w:sz w:val="28"/>
          <w:szCs w:val="28"/>
        </w:rPr>
        <w:t>= 2</w:t>
      </w:r>
      <w:r w:rsidRPr="00212940">
        <w:rPr>
          <w:sz w:val="28"/>
          <w:szCs w:val="28"/>
          <w:lang w:val="en-US"/>
        </w:rPr>
        <w:t>mg</w:t>
      </w:r>
      <w:r w:rsidRPr="00212940">
        <w:rPr>
          <w:sz w:val="28"/>
          <w:szCs w:val="28"/>
        </w:rPr>
        <w:t xml:space="preserve"> = 2• 42кг • 10м/с</w:t>
      </w:r>
      <w:r w:rsidRPr="00212940">
        <w:rPr>
          <w:sz w:val="28"/>
          <w:szCs w:val="28"/>
          <w:vertAlign w:val="superscript"/>
        </w:rPr>
        <w:t xml:space="preserve">2 </w:t>
      </w:r>
      <w:r w:rsidRPr="00212940">
        <w:rPr>
          <w:sz w:val="28"/>
          <w:szCs w:val="28"/>
        </w:rPr>
        <w:t>= 840 Н.</w:t>
      </w:r>
    </w:p>
    <w:p w:rsidR="00212940" w:rsidRPr="00212940" w:rsidRDefault="00212940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 w:rsidRPr="00212940">
        <w:rPr>
          <w:sz w:val="28"/>
          <w:szCs w:val="28"/>
        </w:rPr>
        <w:t xml:space="preserve">    Ответ: </w:t>
      </w:r>
      <w:r w:rsidRPr="00212940">
        <w:rPr>
          <w:sz w:val="28"/>
          <w:szCs w:val="28"/>
          <w:lang w:val="en-US"/>
        </w:rPr>
        <w:t>F</w:t>
      </w:r>
      <w:r w:rsidRPr="00B72F51">
        <w:rPr>
          <w:sz w:val="28"/>
          <w:szCs w:val="28"/>
        </w:rPr>
        <w:t xml:space="preserve"> = 840 </w:t>
      </w:r>
      <w:r w:rsidRPr="00212940">
        <w:rPr>
          <w:sz w:val="28"/>
          <w:szCs w:val="28"/>
          <w:lang w:val="en-US"/>
        </w:rPr>
        <w:t>H</w:t>
      </w:r>
      <w:r w:rsidRPr="00B72F51">
        <w:rPr>
          <w:sz w:val="28"/>
          <w:szCs w:val="28"/>
        </w:rPr>
        <w:t>.</w:t>
      </w:r>
    </w:p>
    <w:p w:rsidR="000C291E" w:rsidRDefault="000C291E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noProof/>
          <w:sz w:val="24"/>
          <w:szCs w:val="24"/>
          <w:lang w:eastAsia="ru-RU"/>
        </w:rPr>
      </w:pPr>
    </w:p>
    <w:p w:rsidR="00DA223B" w:rsidRPr="00DA223B" w:rsidRDefault="00D54DCD" w:rsidP="00DA223B">
      <w:pPr>
        <w:pStyle w:val="a6"/>
        <w:shd w:val="clear" w:color="auto" w:fill="auto"/>
        <w:tabs>
          <w:tab w:val="left" w:pos="390"/>
        </w:tabs>
        <w:spacing w:after="239" w:line="360" w:lineRule="auto"/>
        <w:ind w:right="20"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FCC0F52" wp14:editId="0274A6BE">
            <wp:simplePos x="0" y="0"/>
            <wp:positionH relativeFrom="margin">
              <wp:posOffset>3851910</wp:posOffset>
            </wp:positionH>
            <wp:positionV relativeFrom="margin">
              <wp:posOffset>8508365</wp:posOffset>
            </wp:positionV>
            <wp:extent cx="2593975" cy="93535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9" t="26961" r="29827" b="20972"/>
                    <a:stretch/>
                  </pic:blipFill>
                  <pic:spPr bwMode="auto">
                    <a:xfrm>
                      <a:off x="0" y="0"/>
                      <a:ext cx="2593975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3B" w:rsidRPr="00DA223B">
        <w:rPr>
          <w:b/>
          <w:noProof/>
          <w:sz w:val="24"/>
          <w:szCs w:val="24"/>
          <w:lang w:eastAsia="ru-RU"/>
        </w:rPr>
        <w:t xml:space="preserve">3. </w:t>
      </w:r>
      <w:r w:rsidR="00DA223B" w:rsidRPr="00DA223B">
        <w:rPr>
          <w:noProof/>
          <w:sz w:val="28"/>
          <w:szCs w:val="28"/>
          <w:lang w:eastAsia="ru-RU"/>
        </w:rPr>
        <w:t>Груз какой массы можно поднять с помощью подвижного блока, вес которого 20 Н, прилагая к свободному концу веревки усилие 210 Н, если не учитывать трение?</w:t>
      </w:r>
    </w:p>
    <w:p w:rsidR="000C291E" w:rsidRDefault="0022197C" w:rsidP="000C291E">
      <w:pPr>
        <w:pStyle w:val="a6"/>
        <w:shd w:val="clear" w:color="auto" w:fill="auto"/>
        <w:tabs>
          <w:tab w:val="left" w:pos="390"/>
        </w:tabs>
        <w:spacing w:after="239" w:line="264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DA223B">
        <w:rPr>
          <w:b/>
          <w:color w:val="C00000"/>
          <w:sz w:val="28"/>
          <w:szCs w:val="28"/>
        </w:rPr>
        <w:t xml:space="preserve">Ответ. </w:t>
      </w:r>
      <w:proofErr w:type="spellStart"/>
      <w:r w:rsidR="00DA223B">
        <w:rPr>
          <w:sz w:val="28"/>
          <w:szCs w:val="28"/>
        </w:rPr>
        <w:t>Р</w:t>
      </w:r>
      <w:r w:rsidR="00DA223B">
        <w:rPr>
          <w:sz w:val="28"/>
          <w:szCs w:val="28"/>
          <w:vertAlign w:val="subscript"/>
        </w:rPr>
        <w:t>гр</w:t>
      </w:r>
      <w:proofErr w:type="spellEnd"/>
      <w:r w:rsidR="00DA223B">
        <w:rPr>
          <w:sz w:val="28"/>
          <w:szCs w:val="28"/>
          <w:vertAlign w:val="subscript"/>
        </w:rPr>
        <w:t xml:space="preserve"> </w:t>
      </w:r>
      <w:r w:rsidR="00DA223B">
        <w:rPr>
          <w:sz w:val="28"/>
          <w:szCs w:val="28"/>
        </w:rPr>
        <w:t>= 2</w:t>
      </w:r>
      <w:r w:rsidR="00DA223B">
        <w:rPr>
          <w:sz w:val="28"/>
          <w:szCs w:val="28"/>
          <w:lang w:val="en-US"/>
        </w:rPr>
        <w:t>F</w:t>
      </w:r>
      <w:r w:rsidR="00DA223B" w:rsidRPr="00DA223B">
        <w:rPr>
          <w:sz w:val="28"/>
          <w:szCs w:val="28"/>
        </w:rPr>
        <w:t xml:space="preserve"> – </w:t>
      </w:r>
      <w:proofErr w:type="gramStart"/>
      <w:r w:rsidR="00DA223B">
        <w:rPr>
          <w:sz w:val="28"/>
          <w:szCs w:val="28"/>
          <w:lang w:val="en-US"/>
        </w:rPr>
        <w:t>P</w:t>
      </w:r>
      <w:proofErr w:type="spellStart"/>
      <w:proofErr w:type="gramEnd"/>
      <w:r w:rsidR="00DA223B">
        <w:rPr>
          <w:sz w:val="28"/>
          <w:szCs w:val="28"/>
          <w:vertAlign w:val="subscript"/>
        </w:rPr>
        <w:t>бл</w:t>
      </w:r>
      <w:proofErr w:type="spellEnd"/>
      <w:r w:rsidR="00DA223B">
        <w:rPr>
          <w:sz w:val="28"/>
          <w:szCs w:val="28"/>
          <w:vertAlign w:val="subscript"/>
        </w:rPr>
        <w:t xml:space="preserve"> = </w:t>
      </w:r>
      <w:r w:rsidR="00DA223B">
        <w:rPr>
          <w:sz w:val="28"/>
          <w:szCs w:val="28"/>
        </w:rPr>
        <w:t>2 • 210 Н -</w:t>
      </w:r>
      <w:r w:rsidR="00D54DCD">
        <w:rPr>
          <w:sz w:val="28"/>
          <w:szCs w:val="28"/>
        </w:rPr>
        <w:t>20 Н = 400 Н.</w:t>
      </w:r>
    </w:p>
    <w:p w:rsidR="00A70E8D" w:rsidRPr="00B72F51" w:rsidRDefault="00A70E8D">
      <w:pPr>
        <w:rPr>
          <w:rFonts w:ascii="Times New Roman" w:hAnsi="Times New Roman"/>
          <w:sz w:val="28"/>
          <w:szCs w:val="28"/>
        </w:rPr>
      </w:pPr>
    </w:p>
    <w:p w:rsidR="00BF1461" w:rsidRPr="004468FA" w:rsidRDefault="00BF1461" w:rsidP="00BF1461">
      <w:pPr>
        <w:numPr>
          <w:ilvl w:val="3"/>
          <w:numId w:val="1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4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Домашнее задание</w:t>
      </w:r>
      <w:r w:rsidR="00BC1321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1</w:t>
      </w:r>
      <w:r w:rsidR="00BC1321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Pr="00446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F1461" w:rsidRDefault="00BF1461" w:rsidP="00BF1461">
      <w:pPr>
        <w:jc w:val="center"/>
        <w:rPr>
          <w:lang w:val="en-US"/>
        </w:rPr>
      </w:pPr>
    </w:p>
    <w:p w:rsidR="00BF1461" w:rsidRDefault="00BF1461" w:rsidP="00BF1461">
      <w:pPr>
        <w:jc w:val="center"/>
        <w:rPr>
          <w:rFonts w:ascii="Times New Roman" w:hAnsi="Times New Roman"/>
          <w:sz w:val="28"/>
          <w:szCs w:val="28"/>
        </w:rPr>
      </w:pPr>
      <w:r w:rsidRPr="00BF1461">
        <w:rPr>
          <w:rFonts w:ascii="Times New Roman" w:hAnsi="Times New Roman"/>
          <w:sz w:val="28"/>
          <w:szCs w:val="28"/>
          <w:lang w:val="en-US"/>
        </w:rPr>
        <w:t>§ 59</w:t>
      </w:r>
    </w:p>
    <w:p w:rsidR="00B72F51" w:rsidRPr="00B72F51" w:rsidRDefault="00B72F51" w:rsidP="00BF14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доклад «Архимед и его простые механизмы»</w:t>
      </w:r>
    </w:p>
    <w:p w:rsidR="004F7377" w:rsidRPr="00B72F51" w:rsidRDefault="004F7377" w:rsidP="00BF1461">
      <w:pPr>
        <w:jc w:val="center"/>
        <w:rPr>
          <w:rFonts w:ascii="Times New Roman" w:hAnsi="Times New Roman"/>
          <w:sz w:val="28"/>
          <w:szCs w:val="28"/>
        </w:rPr>
      </w:pPr>
    </w:p>
    <w:p w:rsidR="004F7377" w:rsidRPr="00B72F51" w:rsidRDefault="004F7377" w:rsidP="00BF1461">
      <w:pPr>
        <w:jc w:val="center"/>
        <w:rPr>
          <w:rFonts w:ascii="Times New Roman" w:hAnsi="Times New Roman"/>
          <w:sz w:val="28"/>
          <w:szCs w:val="28"/>
        </w:rPr>
      </w:pPr>
    </w:p>
    <w:p w:rsidR="004F7377" w:rsidRPr="00B72F51" w:rsidRDefault="004F7377" w:rsidP="00BF1461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F7377" w:rsidRPr="00B72F51" w:rsidRDefault="004F7377" w:rsidP="00BF1461">
      <w:pPr>
        <w:jc w:val="center"/>
        <w:rPr>
          <w:rFonts w:ascii="Times New Roman" w:hAnsi="Times New Roman"/>
          <w:sz w:val="28"/>
          <w:szCs w:val="28"/>
        </w:rPr>
      </w:pPr>
    </w:p>
    <w:p w:rsidR="004F7377" w:rsidRPr="004F7377" w:rsidRDefault="004F7377" w:rsidP="004F73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Литература:</w:t>
      </w:r>
    </w:p>
    <w:p w:rsidR="004F7377" w:rsidRPr="004F7377" w:rsidRDefault="004F7377" w:rsidP="004F7377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1. </w:t>
      </w:r>
      <w:proofErr w:type="spellStart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Перышкин</w:t>
      </w:r>
      <w:proofErr w:type="spellEnd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А.В. Физика 7 </w:t>
      </w:r>
      <w:proofErr w:type="spellStart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кл</w:t>
      </w:r>
      <w:proofErr w:type="spellEnd"/>
      <w:r w:rsidRPr="004F7377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.- Москва: Дрофа, 2009.</w:t>
      </w:r>
    </w:p>
    <w:p w:rsidR="004F7377" w:rsidRPr="004F7377" w:rsidRDefault="004F7377" w:rsidP="004F737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2. </w:t>
      </w:r>
      <w:proofErr w:type="spellStart"/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Лукашик</w:t>
      </w:r>
      <w:proofErr w:type="spellEnd"/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4F7377" w:rsidRPr="004F7377" w:rsidRDefault="004F7377" w:rsidP="004F737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3. Источники иллюстраций, Интернет-ресурсы:</w:t>
      </w:r>
    </w:p>
    <w:p w:rsidR="004F7377" w:rsidRPr="00003130" w:rsidRDefault="00B72F51" w:rsidP="004F737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://</w:t>
        </w:r>
      </w:hyperlink>
      <w:hyperlink r:id="rId14" w:history="1"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files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school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-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collection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dlrstore</w:t>
        </w:r>
        <w:proofErr w:type="spellEnd"/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/669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5268-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e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921-11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dc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-95</w:t>
        </w:r>
        <w:proofErr w:type="spellStart"/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ff</w:t>
        </w:r>
        <w:proofErr w:type="spellEnd"/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-0800200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c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9</w:t>
        </w:r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4F7377" w:rsidRPr="00003130">
          <w:rPr>
            <w:rStyle w:val="a8"/>
            <w:rFonts w:ascii="Times New Roman" w:hAnsi="Times New Roman"/>
            <w:sz w:val="28"/>
            <w:szCs w:val="28"/>
          </w:rPr>
          <w:t>66/5_10.</w:t>
        </w:r>
        <w:proofErr w:type="spellStart"/>
        <w:r w:rsidR="004F7377" w:rsidRPr="00003130">
          <w:rPr>
            <w:rStyle w:val="a8"/>
            <w:rFonts w:ascii="Times New Roman" w:hAnsi="Times New Roman"/>
            <w:sz w:val="28"/>
            <w:szCs w:val="28"/>
            <w:lang w:val="en-US"/>
          </w:rPr>
          <w:t>swf</w:t>
        </w:r>
        <w:proofErr w:type="spellEnd"/>
      </w:hyperlink>
    </w:p>
    <w:p w:rsidR="004F7377" w:rsidRPr="004F7377" w:rsidRDefault="004F7377" w:rsidP="004F7377">
      <w:pPr>
        <w:rPr>
          <w:rFonts w:ascii="Times New Roman" w:hAnsi="Times New Roman"/>
          <w:sz w:val="28"/>
          <w:szCs w:val="28"/>
        </w:rPr>
      </w:pPr>
    </w:p>
    <w:sectPr w:rsidR="004F7377" w:rsidRPr="004F7377" w:rsidSect="000B6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276CBF"/>
    <w:multiLevelType w:val="hybridMultilevel"/>
    <w:tmpl w:val="A5F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CE0"/>
    <w:multiLevelType w:val="hybridMultilevel"/>
    <w:tmpl w:val="7B56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691C"/>
    <w:multiLevelType w:val="hybridMultilevel"/>
    <w:tmpl w:val="3D28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01FE1"/>
    <w:multiLevelType w:val="hybridMultilevel"/>
    <w:tmpl w:val="40D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31289"/>
    <w:multiLevelType w:val="hybridMultilevel"/>
    <w:tmpl w:val="8800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3"/>
    <w:rsid w:val="00003130"/>
    <w:rsid w:val="00075B3D"/>
    <w:rsid w:val="000B66B3"/>
    <w:rsid w:val="000C291E"/>
    <w:rsid w:val="001C0B5A"/>
    <w:rsid w:val="00212940"/>
    <w:rsid w:val="0022197C"/>
    <w:rsid w:val="0024601B"/>
    <w:rsid w:val="004F7377"/>
    <w:rsid w:val="00531C94"/>
    <w:rsid w:val="00695BFC"/>
    <w:rsid w:val="0078344F"/>
    <w:rsid w:val="0079262F"/>
    <w:rsid w:val="00926BD5"/>
    <w:rsid w:val="009C2D1B"/>
    <w:rsid w:val="009F1CA6"/>
    <w:rsid w:val="00A70E8D"/>
    <w:rsid w:val="00B72F51"/>
    <w:rsid w:val="00BC1321"/>
    <w:rsid w:val="00BF1461"/>
    <w:rsid w:val="00C43648"/>
    <w:rsid w:val="00D17913"/>
    <w:rsid w:val="00D54DCD"/>
    <w:rsid w:val="00DA1A34"/>
    <w:rsid w:val="00DA223B"/>
    <w:rsid w:val="00DC20C3"/>
    <w:rsid w:val="00DD3708"/>
    <w:rsid w:val="00E64E38"/>
    <w:rsid w:val="00EC4BFE"/>
    <w:rsid w:val="00FC4C16"/>
    <w:rsid w:val="00F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6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66B3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0C291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1">
    <w:name w:val="Заголовок №1 + 91"/>
    <w:aliases w:val="5 pt1,Не полужирный"/>
    <w:basedOn w:val="1"/>
    <w:uiPriority w:val="99"/>
    <w:rsid w:val="000C291E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0C291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291E"/>
    <w:pPr>
      <w:shd w:val="clear" w:color="auto" w:fill="FFFFFF"/>
      <w:spacing w:after="0" w:line="504" w:lineRule="exact"/>
      <w:jc w:val="center"/>
      <w:outlineLvl w:val="0"/>
    </w:pPr>
    <w:rPr>
      <w:rFonts w:ascii="Times New Roman" w:eastAsiaTheme="minorHAnsi" w:hAnsi="Times New Roman"/>
      <w:b/>
      <w:bCs/>
      <w:sz w:val="20"/>
      <w:szCs w:val="20"/>
    </w:rPr>
  </w:style>
  <w:style w:type="paragraph" w:styleId="a6">
    <w:name w:val="Body Text"/>
    <w:basedOn w:val="a"/>
    <w:link w:val="11"/>
    <w:uiPriority w:val="99"/>
    <w:rsid w:val="000C291E"/>
    <w:pPr>
      <w:shd w:val="clear" w:color="auto" w:fill="FFFFFF"/>
      <w:spacing w:after="120" w:line="269" w:lineRule="exact"/>
      <w:ind w:hanging="360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0C291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3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16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31C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6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66B3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0C291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1">
    <w:name w:val="Заголовок №1 + 91"/>
    <w:aliases w:val="5 pt1,Не полужирный"/>
    <w:basedOn w:val="1"/>
    <w:uiPriority w:val="99"/>
    <w:rsid w:val="000C291E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0C291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291E"/>
    <w:pPr>
      <w:shd w:val="clear" w:color="auto" w:fill="FFFFFF"/>
      <w:spacing w:after="0" w:line="504" w:lineRule="exact"/>
      <w:jc w:val="center"/>
      <w:outlineLvl w:val="0"/>
    </w:pPr>
    <w:rPr>
      <w:rFonts w:ascii="Times New Roman" w:eastAsiaTheme="minorHAnsi" w:hAnsi="Times New Roman"/>
      <w:b/>
      <w:bCs/>
      <w:sz w:val="20"/>
      <w:szCs w:val="20"/>
    </w:rPr>
  </w:style>
  <w:style w:type="paragraph" w:styleId="a6">
    <w:name w:val="Body Text"/>
    <w:basedOn w:val="a"/>
    <w:link w:val="11"/>
    <w:uiPriority w:val="99"/>
    <w:rsid w:val="000C291E"/>
    <w:pPr>
      <w:shd w:val="clear" w:color="auto" w:fill="FFFFFF"/>
      <w:spacing w:after="120" w:line="269" w:lineRule="exact"/>
      <w:ind w:hanging="360"/>
      <w:jc w:val="both"/>
    </w:pPr>
    <w:rPr>
      <w:rFonts w:ascii="Times New Roman" w:eastAsiaTheme="minorHAnsi" w:hAnsi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0C291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3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16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3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school-collection.edu.ru/dlrstore/669b5268-e921-11dc-95ff-0800200c9a66/5_10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669b5268-e921-11dc-95ff-0800200c9a66/5_10.sw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68-e921-11dc-95ff-0800200c9a66/5_10.sw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les.school-collection.edu.ru/dlrstore/669b5268-e921-11dc-95ff-0800200c9a66/5_10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2013-03-30T17:50:00Z</dcterms:created>
  <dcterms:modified xsi:type="dcterms:W3CDTF">2013-04-01T19:11:00Z</dcterms:modified>
</cp:coreProperties>
</file>