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C" w:rsidRPr="0044743C" w:rsidRDefault="0044743C" w:rsidP="0044743C"/>
    <w:p w:rsidR="0044743C" w:rsidRDefault="0044743C" w:rsidP="0044743C"/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Тема:</w:t>
      </w:r>
      <w:r w:rsidRPr="0044743C">
        <w:rPr>
          <w:rFonts w:ascii="Times New Roman" w:hAnsi="Times New Roman" w:cs="Times New Roman"/>
          <w:sz w:val="28"/>
          <w:szCs w:val="28"/>
        </w:rPr>
        <w:t xml:space="preserve"> «Изображение чисел на числовом луче» (1 урок)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— знакомство с числовым лучом как способом изображения чисел с точки зрения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порядка их следования;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— освоение понятия «единичный отрезок»;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— формирование УУД: приемы работы с циркулем и линейкой, развитие математической речи, самоконтроль на основе сличения собственных чертежей с иллюстрациями учебника, развитие образного мышления (выбор длины единичного отрезка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числовом луче с учетом возможности воспроизведения точек, изображающих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числа).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Пропедевтика</w:t>
      </w:r>
      <w:r w:rsidRPr="0044743C">
        <w:rPr>
          <w:rFonts w:ascii="Times New Roman" w:hAnsi="Times New Roman" w:cs="Times New Roman"/>
          <w:sz w:val="28"/>
          <w:szCs w:val="28"/>
        </w:rPr>
        <w:t>: диаграммы сравнения.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44743C">
        <w:rPr>
          <w:rFonts w:ascii="Times New Roman" w:hAnsi="Times New Roman" w:cs="Times New Roman"/>
          <w:sz w:val="28"/>
          <w:szCs w:val="28"/>
        </w:rPr>
        <w:t>: числовой луч, натуральный ряд чисел.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Методы и приемы организации деятельности учащихся: объяснение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по заданиям и вопросам учебника с опорой на развернутые ответы учащихся и самостоятельное построение точек, изображающих числа, на числовом луче.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4474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4743C">
        <w:rPr>
          <w:rFonts w:ascii="Times New Roman" w:hAnsi="Times New Roman" w:cs="Times New Roman"/>
          <w:sz w:val="28"/>
          <w:szCs w:val="28"/>
        </w:rPr>
        <w:t>У-1, карандаш, циркуль, линейка, конверт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стрелками; демонстрационные линейка и циркуль для работы у классной доски.</w:t>
      </w:r>
      <w:proofErr w:type="gramEnd"/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Вводная часть урока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Сами называем тему урока («Изображение чисел на числовом луче»), предлагая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рассмотреть с. 110–111.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Спрашиваем: какие числа не только изображены на числовых лучах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точек, но и подписаны цифрами?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Объясняем: на числовом луче с помощью точки можно изобразить любое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но расположение этой точки — не произвольно. Отчего же зависит расположение точек? Можно ли на числовом луче изобразить число 100 или 200 или 1000? Ответам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эти вопросы и будет посвящен наш урок.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43C">
        <w:rPr>
          <w:rFonts w:ascii="Times New Roman" w:hAnsi="Times New Roman" w:cs="Times New Roman"/>
          <w:b/>
          <w:sz w:val="28"/>
          <w:szCs w:val="28"/>
        </w:rPr>
        <w:t>Продолжение урока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380 (У-1, с. 110)</w:t>
      </w:r>
    </w:p>
    <w:p w:rsid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Просим рассмотреть луч, измерить и назвать расстояние от начала луча до 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 xml:space="preserve">обозначающей число 1 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Объясняем, что на данном числовом луче 1 см — это длина единичного отрезка,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то есть того, который определяет расположение всех остальных чисел на числовом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луче.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lastRenderedPageBreak/>
        <w:t>• Просим выяснить с помощью линейки, какие числа изображены на числовом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луче, длина единичного отрезка которого равна 1 см. (1, 2, 3, 4, 5).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начертить числовой луч, единичный отрезок которого равен 1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и изобразить на нем числа 2, 3, 4, 5.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Подводим итог, объясняя, что после выбора длины единичного отрезка все остальные числа занимают строго определенные места на числовом луче: число 2 отстоит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начала луча на два единичных отрезка, число 3 — на три единичных отрезка.</w:t>
      </w:r>
    </w:p>
    <w:p w:rsid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Просим объяснить: на сколько единичных отрезков от начала луча отстоят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4, 5, 6?</w:t>
      </w:r>
    </w:p>
    <w:p w:rsid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381 (У-1, с. 110)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Предлагаем: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1) начертить в тетрадях числовой луч;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2) с помощью линейки найти на числовом луче точку, удаленную от начала луча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8 см, и обозначить ее числом 40 (пауза).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Беглым просмотром проверяем, все ли ученики правильно выполнили задание.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Просим учащихся внимательно посмотреть на числовой луч с изображением числа 40, объясняя, что эта точка отстоит от начала луча на 40 единичных отрезков.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того чтобы изобразить число 40 на числовом луче, длину единичного отрезка пришлось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взять намного меньше, чем 1 см.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Спрашиваем: как на числовом луче изобразить число 20, зная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точки, изображающей число 40?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Аналогично выясняем, как на данном луче определить расположение точки с изображением числа 10.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изобразить на луче число 30, зная местоположение на нем числа 10.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Спрашиваем: как найти местоположение точки с изображением числа 30?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Просим выполнить построение точки, изображающей число 30.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сличить сделанные учениками чертежи с рисунком учебника, поясняя, что на данном луче отмечена точка, изображающая число 30.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382 (У-1, с. 110)</w:t>
      </w:r>
    </w:p>
    <w:p w:rsidR="000B2CD7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Учащиеся с помощью линейки и циркуля перечерчивают в свои тетради числовой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луч с изображением числа 10.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изобразить на числовом луче число 30, при условии, что на нем изображено число 10. Спрашиваем: как это можно сделать?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с помощью циркуля изобразить на луче число 60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lastRenderedPageBreak/>
        <w:t>• Сами объясняем, как с помощью числового луча выполнить кратное сравнение</w:t>
      </w:r>
      <w:r w:rsidR="00E11045"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расстояний, на которые отстоят от начала луча точки, изображающие числа 30 и 60.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Расстояние от начала луча до точки, изображающей число 60, — 60 единичных отрезков.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 xml:space="preserve">Расстояние от начала луча до точки, изображающей число 30, — 30 единичных отрезков: 60 ед. </w:t>
      </w:r>
      <w:proofErr w:type="spellStart"/>
      <w:r w:rsidRPr="0044743C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44743C">
        <w:rPr>
          <w:rFonts w:ascii="Times New Roman" w:hAnsi="Times New Roman" w:cs="Times New Roman"/>
          <w:sz w:val="28"/>
          <w:szCs w:val="28"/>
        </w:rPr>
        <w:t xml:space="preserve">.: 30 ед. </w:t>
      </w:r>
      <w:proofErr w:type="spellStart"/>
      <w:r w:rsidRPr="0044743C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44743C">
        <w:rPr>
          <w:rFonts w:ascii="Times New Roman" w:hAnsi="Times New Roman" w:cs="Times New Roman"/>
          <w:sz w:val="28"/>
          <w:szCs w:val="28"/>
        </w:rPr>
        <w:t>. = 2 (раза).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Ответ: расстояние от начала луча до точки, изображающей число 60, в два раза больше расстояния от начала луча до точки, изображающей число 30.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154 (Т-1, с. 70)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учащимся на луче, где изображен единичный отрезок, самостоятельно изобразить числа 4 и 12.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Спрашиваем: как были найдены точки, изображающие числа 4 и 12?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Читаем вторую часть задания: выполни кратное сравнение расстояний, на которые отстоят от начала луча числа 4 и 12.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Ответ: расстояние от начала луча до точки, изображающей число 12, в три раза</w:t>
      </w:r>
      <w:r w:rsidR="00E11045"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больше расстояния от начала луча до точки, изображающей число 4.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384 (У-1, с. 111)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учащимся прочитать задание и высказать предположение о том, какое число обозначает точка на числовом луче.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проверить предположение с помощью измерений.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385 (У-1, с. 111)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Сами читаем задание и спрашиваем: сколько чисел надо изобразить на числовом</w:t>
      </w:r>
      <w:r w:rsidR="00E11045"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луче, чтобы ответить на требование задания? (Два числа — 12 и 36.)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Вызываем к доске ученика, который с помощью циркуля находит местоположение точки, которая отстоит в два раза дальше от начала числового луча, чем точка,</w:t>
      </w:r>
      <w:r w:rsidR="00E11045"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изображающая число 12 (12 · 2 = 24).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Дополняем рисунок, изображая на луче число 24.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Предлагаем самостоятельно найти местоположение точки, которая отстоит в три</w:t>
      </w:r>
      <w:r w:rsidR="00E11045"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раза дальше от начала числового луча, чем точка, изображающая число 12 (12 · 3 = 36).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Подписываем на числовом луче число 36.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№ 386 (У-1, с. 111)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Учащиеся читают задание: «Начерти луч и выбери единичный отрезок так, чтобы</w:t>
      </w:r>
      <w:r w:rsidR="00E11045">
        <w:rPr>
          <w:rFonts w:ascii="Times New Roman" w:hAnsi="Times New Roman" w:cs="Times New Roman"/>
          <w:sz w:val="28"/>
          <w:szCs w:val="28"/>
        </w:rPr>
        <w:t xml:space="preserve"> </w:t>
      </w:r>
      <w:r w:rsidRPr="0044743C">
        <w:rPr>
          <w:rFonts w:ascii="Times New Roman" w:hAnsi="Times New Roman" w:cs="Times New Roman"/>
          <w:sz w:val="28"/>
          <w:szCs w:val="28"/>
        </w:rPr>
        <w:t>на луче можно было изобразить числа 50 и 100».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Задаем вопрос: почему при выборе единичного отрезка нельзя взять отрезок, длина которого 1 см?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lastRenderedPageBreak/>
        <w:t>• Обращаем внимание на то, что 50 и 100 — «круглые» числа.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 xml:space="preserve">Предлагаем, без указания единичного отрезка, выбрать на числовом луче местоположение точки, изображающей 1 </w:t>
      </w:r>
      <w:proofErr w:type="spellStart"/>
      <w:r w:rsidRPr="0044743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4743C">
        <w:rPr>
          <w:rFonts w:ascii="Times New Roman" w:hAnsi="Times New Roman" w:cs="Times New Roman"/>
          <w:sz w:val="28"/>
          <w:szCs w:val="28"/>
        </w:rPr>
        <w:t>. Эта точка может быть удалена от начала луча, например, на длину «одной клеточки».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• Просим изобразить числовой луч, отметить точку, соответствующую числу 10,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и изобразить на луче числа 50 и 100.</w:t>
      </w:r>
    </w:p>
    <w:p w:rsidR="0044743C" w:rsidRPr="0044743C" w:rsidRDefault="0044743C" w:rsidP="004474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43C">
        <w:rPr>
          <w:rFonts w:ascii="Times New Roman" w:hAnsi="Times New Roman" w:cs="Times New Roman"/>
          <w:sz w:val="28"/>
          <w:szCs w:val="28"/>
        </w:rPr>
        <w:t>Задание на дом: № 152, 153, 155 (Т-1, с. 69–70).</w:t>
      </w:r>
    </w:p>
    <w:sectPr w:rsidR="0044743C" w:rsidRPr="0044743C" w:rsidSect="000B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4743C"/>
    <w:rsid w:val="000B2CD7"/>
    <w:rsid w:val="0044743C"/>
    <w:rsid w:val="00E1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2015-01-07T17:39:00Z</dcterms:created>
  <dcterms:modified xsi:type="dcterms:W3CDTF">2015-01-07T17:53:00Z</dcterms:modified>
</cp:coreProperties>
</file>