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F6" w:rsidRDefault="004A30F6" w:rsidP="004A30F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16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4A30F6" w:rsidRPr="00D615A6" w:rsidRDefault="004A30F6" w:rsidP="004A30F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A30F6" w:rsidRDefault="004A30F6" w:rsidP="004A30F6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4A30F6" w:rsidRDefault="004C4F0B" w:rsidP="004A30F6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4C4F0B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4A30F6" w:rsidRDefault="004A30F6" w:rsidP="004A30F6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4A30F6" w:rsidRPr="002F2E92" w:rsidRDefault="004A30F6" w:rsidP="004A30F6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4A30F6" w:rsidRPr="00996DEA" w:rsidRDefault="004A30F6" w:rsidP="004A30F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4A30F6" w:rsidRDefault="004C4F0B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74.25pt;z-index:251657728" filled="f"/>
        </w:pict>
      </w:r>
    </w:p>
    <w:p w:rsidR="00765C82" w:rsidRPr="009715C3" w:rsidRDefault="009715C3" w:rsidP="009715C3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15C3">
        <w:rPr>
          <w:rFonts w:ascii="Times New Roman" w:hAnsi="Times New Roman" w:cs="Times New Roman"/>
          <w:i/>
          <w:sz w:val="20"/>
          <w:szCs w:val="20"/>
        </w:rPr>
        <w:t xml:space="preserve">(1)Радиатор автомобиля представляет собой замкнутую систему, в </w:t>
      </w:r>
      <w:proofErr w:type="gramStart"/>
      <w:r w:rsidRPr="009715C3">
        <w:rPr>
          <w:rFonts w:ascii="Times New Roman" w:hAnsi="Times New Roman" w:cs="Times New Roman"/>
          <w:i/>
          <w:sz w:val="20"/>
          <w:szCs w:val="20"/>
        </w:rPr>
        <w:t>связи</w:t>
      </w:r>
      <w:proofErr w:type="gramEnd"/>
      <w:r w:rsidRPr="009715C3">
        <w:rPr>
          <w:rFonts w:ascii="Times New Roman" w:hAnsi="Times New Roman" w:cs="Times New Roman"/>
          <w:i/>
          <w:sz w:val="20"/>
          <w:szCs w:val="20"/>
        </w:rPr>
        <w:t xml:space="preserve"> с чем з</w:t>
      </w:r>
      <w:r w:rsidRPr="009715C3">
        <w:rPr>
          <w:rFonts w:ascii="Times New Roman" w:hAnsi="Times New Roman" w:cs="Times New Roman"/>
          <w:i/>
          <w:sz w:val="20"/>
          <w:szCs w:val="20"/>
        </w:rPr>
        <w:t>и</w:t>
      </w:r>
      <w:r w:rsidRPr="009715C3">
        <w:rPr>
          <w:rFonts w:ascii="Times New Roman" w:hAnsi="Times New Roman" w:cs="Times New Roman"/>
          <w:i/>
          <w:sz w:val="20"/>
          <w:szCs w:val="20"/>
        </w:rPr>
        <w:t>мой возникают т</w:t>
      </w:r>
      <w:r>
        <w:rPr>
          <w:rFonts w:ascii="Times New Roman" w:hAnsi="Times New Roman" w:cs="Times New Roman"/>
          <w:i/>
          <w:sz w:val="20"/>
          <w:szCs w:val="20"/>
        </w:rPr>
        <w:t>рудности. (2)При температуре ниже</w:t>
      </w:r>
      <w:r w:rsidRPr="009715C3">
        <w:rPr>
          <w:rFonts w:ascii="Times New Roman" w:hAnsi="Times New Roman" w:cs="Times New Roman"/>
          <w:i/>
          <w:sz w:val="20"/>
          <w:szCs w:val="20"/>
        </w:rPr>
        <w:t xml:space="preserve"> нуля обычная вода замерзает и перекрывает патрубки радиатора, в результате чего мотор перегревается, и, что ещё хуже, замёрзшая вода расширяется и может взорвать патруб</w:t>
      </w:r>
      <w:r>
        <w:rPr>
          <w:rFonts w:ascii="Times New Roman" w:hAnsi="Times New Roman" w:cs="Times New Roman"/>
          <w:i/>
          <w:sz w:val="20"/>
          <w:szCs w:val="20"/>
        </w:rPr>
        <w:t>ки. (3</w:t>
      </w:r>
      <w:r w:rsidRPr="009715C3">
        <w:rPr>
          <w:rFonts w:ascii="Times New Roman" w:hAnsi="Times New Roman" w:cs="Times New Roman"/>
          <w:i/>
          <w:sz w:val="20"/>
          <w:szCs w:val="20"/>
        </w:rPr>
        <w:t>)Поэтому воду для ра</w:t>
      </w:r>
      <w:r>
        <w:rPr>
          <w:rFonts w:ascii="Times New Roman" w:hAnsi="Times New Roman" w:cs="Times New Roman"/>
          <w:i/>
          <w:sz w:val="20"/>
          <w:szCs w:val="20"/>
        </w:rPr>
        <w:t>диатора смешивают с антифризом –</w:t>
      </w:r>
      <w:r w:rsidRPr="009715C3">
        <w:rPr>
          <w:rFonts w:ascii="Times New Roman" w:hAnsi="Times New Roman" w:cs="Times New Roman"/>
          <w:i/>
          <w:sz w:val="20"/>
          <w:szCs w:val="20"/>
        </w:rPr>
        <w:t xml:space="preserve"> содержащей сахар жидкостью, не позволяющей воде превратиться в лёд &lt;…&gt; при минусовой температуре.</w:t>
      </w:r>
    </w:p>
    <w:p w:rsidR="004A30F6" w:rsidRDefault="004A30F6" w:rsidP="009715C3">
      <w:pPr>
        <w:spacing w:after="0"/>
        <w:ind w:firstLine="284"/>
      </w:pPr>
    </w:p>
    <w:p w:rsidR="009715C3" w:rsidRDefault="009715C3" w:rsidP="009715C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Антифриз 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это содержащая сахар жидкость, не позволяющая воде превратиться в лёд.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 xml:space="preserve">2) Радиатор автомобиля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это замкнутая система, требующая использования воды, которая препятствует перегреву мотора и по</w:t>
      </w:r>
      <w:r w:rsidR="00B11DA8">
        <w:rPr>
          <w:rFonts w:ascii="Times New Roman" w:hAnsi="Times New Roman" w:cs="Times New Roman"/>
          <w:sz w:val="20"/>
          <w:szCs w:val="20"/>
        </w:rPr>
        <w:t xml:space="preserve">могает сохранить целостность </w:t>
      </w:r>
      <w:r w:rsidRPr="009715C3">
        <w:rPr>
          <w:rFonts w:ascii="Times New Roman" w:hAnsi="Times New Roman" w:cs="Times New Roman"/>
          <w:sz w:val="20"/>
          <w:szCs w:val="20"/>
        </w:rPr>
        <w:t xml:space="preserve"> патрубков радиатора.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>3) При температуре ниже нуля обычная вода замерзает и перекрывает патрубки р</w:t>
      </w:r>
      <w:r w:rsidRPr="009715C3">
        <w:rPr>
          <w:rFonts w:ascii="Times New Roman" w:hAnsi="Times New Roman" w:cs="Times New Roman"/>
          <w:sz w:val="20"/>
          <w:szCs w:val="20"/>
        </w:rPr>
        <w:t>а</w:t>
      </w:r>
      <w:r w:rsidRPr="009715C3">
        <w:rPr>
          <w:rFonts w:ascii="Times New Roman" w:hAnsi="Times New Roman" w:cs="Times New Roman"/>
          <w:sz w:val="20"/>
          <w:szCs w:val="20"/>
        </w:rPr>
        <w:t>диатора, что может привести к неисправностям.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>4) Чтобы предотвратить приводящее к перегреву мотора и разрыву патрубков заме</w:t>
      </w:r>
      <w:r w:rsidRPr="009715C3">
        <w:rPr>
          <w:rFonts w:ascii="Times New Roman" w:hAnsi="Times New Roman" w:cs="Times New Roman"/>
          <w:sz w:val="20"/>
          <w:szCs w:val="20"/>
        </w:rPr>
        <w:t>р</w:t>
      </w:r>
      <w:r w:rsidRPr="009715C3">
        <w:rPr>
          <w:rFonts w:ascii="Times New Roman" w:hAnsi="Times New Roman" w:cs="Times New Roman"/>
          <w:sz w:val="20"/>
          <w:szCs w:val="20"/>
        </w:rPr>
        <w:t>зание воды в радиаторе автомобиля, при минусовой температуре воду смешивают с а</w:t>
      </w:r>
      <w:r w:rsidRPr="009715C3">
        <w:rPr>
          <w:rFonts w:ascii="Times New Roman" w:hAnsi="Times New Roman" w:cs="Times New Roman"/>
          <w:sz w:val="20"/>
          <w:szCs w:val="20"/>
        </w:rPr>
        <w:t>н</w:t>
      </w:r>
      <w:r w:rsidRPr="009715C3">
        <w:rPr>
          <w:rFonts w:ascii="Times New Roman" w:hAnsi="Times New Roman" w:cs="Times New Roman"/>
          <w:sz w:val="20"/>
          <w:szCs w:val="20"/>
        </w:rPr>
        <w:t xml:space="preserve">тифризом </w:t>
      </w:r>
      <w:r w:rsidR="00B11DA8">
        <w:rPr>
          <w:rFonts w:ascii="Times New Roman" w:hAnsi="Times New Roman" w:cs="Times New Roman"/>
          <w:sz w:val="20"/>
          <w:szCs w:val="20"/>
        </w:rPr>
        <w:t>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содержащей сахар жидкостью.</w:t>
      </w:r>
    </w:p>
    <w:p w:rsid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>5) Для предотвращения замерзания воды в радиаторе автомобиля, что может приве</w:t>
      </w:r>
      <w:r w:rsidRPr="009715C3">
        <w:rPr>
          <w:rFonts w:ascii="Times New Roman" w:hAnsi="Times New Roman" w:cs="Times New Roman"/>
          <w:sz w:val="20"/>
          <w:szCs w:val="20"/>
        </w:rPr>
        <w:t>с</w:t>
      </w:r>
      <w:r w:rsidRPr="009715C3">
        <w:rPr>
          <w:rFonts w:ascii="Times New Roman" w:hAnsi="Times New Roman" w:cs="Times New Roman"/>
          <w:sz w:val="20"/>
          <w:szCs w:val="20"/>
        </w:rPr>
        <w:t>ти к перегреву мотора и разрыву патрубков,</w:t>
      </w:r>
      <w:r w:rsidR="00B11DA8">
        <w:rPr>
          <w:rFonts w:ascii="Times New Roman" w:hAnsi="Times New Roman" w:cs="Times New Roman"/>
          <w:sz w:val="20"/>
          <w:szCs w:val="20"/>
        </w:rPr>
        <w:t xml:space="preserve">  воду смешивают с жидкостью,</w:t>
      </w:r>
      <w:r w:rsidRPr="009715C3">
        <w:rPr>
          <w:rFonts w:ascii="Times New Roman" w:hAnsi="Times New Roman" w:cs="Times New Roman"/>
          <w:sz w:val="20"/>
          <w:szCs w:val="20"/>
        </w:rPr>
        <w:t xml:space="preserve"> содерж</w:t>
      </w:r>
      <w:r w:rsidRPr="009715C3">
        <w:rPr>
          <w:rFonts w:ascii="Times New Roman" w:hAnsi="Times New Roman" w:cs="Times New Roman"/>
          <w:sz w:val="20"/>
          <w:szCs w:val="20"/>
        </w:rPr>
        <w:t>а</w:t>
      </w:r>
      <w:r w:rsidRPr="009715C3">
        <w:rPr>
          <w:rFonts w:ascii="Times New Roman" w:hAnsi="Times New Roman" w:cs="Times New Roman"/>
          <w:sz w:val="20"/>
          <w:szCs w:val="20"/>
        </w:rPr>
        <w:t xml:space="preserve">щей сахар, </w:t>
      </w:r>
      <w:r w:rsidR="00B11DA8">
        <w:rPr>
          <w:rFonts w:ascii="Times New Roman" w:hAnsi="Times New Roman" w:cs="Times New Roman"/>
          <w:sz w:val="20"/>
          <w:szCs w:val="20"/>
        </w:rPr>
        <w:t>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антифризом.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Pr="002434FD" w:rsidRDefault="00B11DA8" w:rsidP="00B11DA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Pr="00B11DA8">
        <w:rPr>
          <w:rFonts w:ascii="Times New Roman" w:hAnsi="Times New Roman" w:cs="Times New Roman"/>
          <w:sz w:val="20"/>
          <w:szCs w:val="20"/>
        </w:rPr>
        <w:t>отя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11DA8">
        <w:rPr>
          <w:rFonts w:ascii="Times New Roman" w:hAnsi="Times New Roman" w:cs="Times New Roman"/>
          <w:sz w:val="20"/>
          <w:szCs w:val="20"/>
        </w:rPr>
        <w:t xml:space="preserve">наоборот,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11DA8">
        <w:rPr>
          <w:rFonts w:ascii="Times New Roman" w:hAnsi="Times New Roman" w:cs="Times New Roman"/>
          <w:sz w:val="20"/>
          <w:szCs w:val="20"/>
        </w:rPr>
        <w:t xml:space="preserve">и потому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11DA8">
        <w:rPr>
          <w:rFonts w:ascii="Times New Roman" w:hAnsi="Times New Roman" w:cs="Times New Roman"/>
          <w:sz w:val="20"/>
          <w:szCs w:val="20"/>
        </w:rPr>
        <w:t>даже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1DA8">
        <w:rPr>
          <w:rFonts w:ascii="Times New Roman" w:hAnsi="Times New Roman" w:cs="Times New Roman"/>
          <w:sz w:val="20"/>
          <w:szCs w:val="20"/>
        </w:rPr>
        <w:t>во-первых,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Default="00B11DA8" w:rsidP="00B11DA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СИСТЕМА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это слово употреблено в первом (1) пре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b/>
          <w:sz w:val="20"/>
          <w:szCs w:val="20"/>
        </w:rPr>
        <w:t>СИСТЕМА</w:t>
      </w:r>
      <w:r w:rsidRPr="00B11DA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11DA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1DA8">
        <w:rPr>
          <w:rFonts w:ascii="Times New Roman" w:hAnsi="Times New Roman" w:cs="Times New Roman"/>
          <w:sz w:val="20"/>
          <w:szCs w:val="20"/>
        </w:rPr>
        <w:t>ы</w:t>
      </w:r>
      <w:proofErr w:type="spellEnd"/>
      <w:proofErr w:type="gramEnd"/>
      <w:r w:rsidRPr="00B11DA8">
        <w:rPr>
          <w:rFonts w:ascii="Times New Roman" w:hAnsi="Times New Roman" w:cs="Times New Roman"/>
          <w:sz w:val="20"/>
          <w:szCs w:val="20"/>
        </w:rPr>
        <w:t>, ж.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1) Определённый порядок в расположении и связи действий. </w:t>
      </w:r>
      <w:r w:rsidRPr="00B11DA8">
        <w:rPr>
          <w:rFonts w:ascii="Times New Roman" w:hAnsi="Times New Roman" w:cs="Times New Roman"/>
          <w:i/>
          <w:sz w:val="20"/>
          <w:szCs w:val="20"/>
        </w:rPr>
        <w:t>Привести в систему свои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1DA8">
        <w:rPr>
          <w:rFonts w:ascii="Times New Roman" w:hAnsi="Times New Roman" w:cs="Times New Roman"/>
          <w:i/>
          <w:sz w:val="20"/>
          <w:szCs w:val="20"/>
        </w:rPr>
        <w:t xml:space="preserve"> наблюдения. Работать по строгой системе.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lastRenderedPageBreak/>
        <w:t xml:space="preserve">2) Форма организации чего-н.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Избирательная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С. земледелия</w:t>
      </w:r>
      <w:r w:rsidRPr="00B11DA8">
        <w:rPr>
          <w:rFonts w:ascii="Times New Roman" w:hAnsi="Times New Roman" w:cs="Times New Roman"/>
          <w:sz w:val="20"/>
          <w:szCs w:val="20"/>
        </w:rPr>
        <w:t>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3) Нечто целое, представляющее собой единство закономерно расположенных и н</w:t>
      </w:r>
      <w:r w:rsidRPr="00B11DA8">
        <w:rPr>
          <w:rFonts w:ascii="Times New Roman" w:hAnsi="Times New Roman" w:cs="Times New Roman"/>
          <w:sz w:val="20"/>
          <w:szCs w:val="20"/>
        </w:rPr>
        <w:t>а</w:t>
      </w:r>
      <w:r w:rsidRPr="00B11DA8">
        <w:rPr>
          <w:rFonts w:ascii="Times New Roman" w:hAnsi="Times New Roman" w:cs="Times New Roman"/>
          <w:sz w:val="20"/>
          <w:szCs w:val="20"/>
        </w:rPr>
        <w:t xml:space="preserve">ходящихся во взаимной связи частей.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Грамматическая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языка. Периодическая с. эл</w:t>
      </w:r>
      <w:r w:rsidRPr="00B11DA8">
        <w:rPr>
          <w:rFonts w:ascii="Times New Roman" w:hAnsi="Times New Roman" w:cs="Times New Roman"/>
          <w:i/>
          <w:sz w:val="20"/>
          <w:szCs w:val="20"/>
        </w:rPr>
        <w:t>е</w:t>
      </w:r>
      <w:r w:rsidRPr="00B11DA8">
        <w:rPr>
          <w:rFonts w:ascii="Times New Roman" w:hAnsi="Times New Roman" w:cs="Times New Roman"/>
          <w:i/>
          <w:sz w:val="20"/>
          <w:szCs w:val="20"/>
        </w:rPr>
        <w:t>ментов</w:t>
      </w:r>
      <w:r>
        <w:rPr>
          <w:rFonts w:ascii="Times New Roman" w:hAnsi="Times New Roman" w:cs="Times New Roman"/>
          <w:sz w:val="20"/>
          <w:szCs w:val="20"/>
        </w:rPr>
        <w:t xml:space="preserve"> (Д.</w:t>
      </w:r>
      <w:r w:rsidRPr="00B11DA8">
        <w:rPr>
          <w:rFonts w:ascii="Times New Roman" w:hAnsi="Times New Roman" w:cs="Times New Roman"/>
          <w:sz w:val="20"/>
          <w:szCs w:val="20"/>
        </w:rPr>
        <w:t xml:space="preserve">И. Менделеева). </w:t>
      </w:r>
      <w:r w:rsidRPr="00B11DA8">
        <w:rPr>
          <w:rFonts w:ascii="Times New Roman" w:hAnsi="Times New Roman" w:cs="Times New Roman"/>
          <w:i/>
          <w:sz w:val="20"/>
          <w:szCs w:val="20"/>
        </w:rPr>
        <w:t xml:space="preserve">С. взглядов.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Философская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(учение).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Педагогическая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Ушинского. С. каналов.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4) Общественный строй, форма общественного устройства. </w:t>
      </w:r>
      <w:r w:rsidRPr="00B11DA8">
        <w:rPr>
          <w:rFonts w:ascii="Times New Roman" w:hAnsi="Times New Roman" w:cs="Times New Roman"/>
          <w:i/>
          <w:sz w:val="20"/>
          <w:szCs w:val="20"/>
        </w:rPr>
        <w:t>Социальная с. Капит</w:t>
      </w:r>
      <w:r w:rsidRPr="00B11DA8">
        <w:rPr>
          <w:rFonts w:ascii="Times New Roman" w:hAnsi="Times New Roman" w:cs="Times New Roman"/>
          <w:i/>
          <w:sz w:val="20"/>
          <w:szCs w:val="20"/>
        </w:rPr>
        <w:t>а</w:t>
      </w:r>
      <w:r w:rsidRPr="00B11DA8">
        <w:rPr>
          <w:rFonts w:ascii="Times New Roman" w:hAnsi="Times New Roman" w:cs="Times New Roman"/>
          <w:i/>
          <w:sz w:val="20"/>
          <w:szCs w:val="20"/>
        </w:rPr>
        <w:t>листическая с.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5) Совокупность организаций, однородных по своим задачам, или учреждений, о</w:t>
      </w:r>
      <w:r w:rsidRPr="00B11DA8">
        <w:rPr>
          <w:rFonts w:ascii="Times New Roman" w:hAnsi="Times New Roman" w:cs="Times New Roman"/>
          <w:sz w:val="20"/>
          <w:szCs w:val="20"/>
        </w:rPr>
        <w:t>р</w:t>
      </w:r>
      <w:r w:rsidRPr="00B11DA8">
        <w:rPr>
          <w:rFonts w:ascii="Times New Roman" w:hAnsi="Times New Roman" w:cs="Times New Roman"/>
          <w:sz w:val="20"/>
          <w:szCs w:val="20"/>
        </w:rPr>
        <w:t xml:space="preserve">ганизационно объединённых в одно целое. </w:t>
      </w:r>
      <w:r w:rsidRPr="00B11DA8">
        <w:rPr>
          <w:rFonts w:ascii="Times New Roman" w:hAnsi="Times New Roman" w:cs="Times New Roman"/>
          <w:i/>
          <w:sz w:val="20"/>
          <w:szCs w:val="20"/>
        </w:rPr>
        <w:t>Работать в системе Академии наук.</w:t>
      </w:r>
    </w:p>
    <w:p w:rsid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6) То, что стало нормальным, обычным, регулярным (разг.). </w:t>
      </w:r>
      <w:r w:rsidRPr="00B11DA8">
        <w:rPr>
          <w:rFonts w:ascii="Times New Roman" w:hAnsi="Times New Roman" w:cs="Times New Roman"/>
          <w:i/>
          <w:sz w:val="20"/>
          <w:szCs w:val="20"/>
        </w:rPr>
        <w:t>Зарядка по утрам пр</w:t>
      </w:r>
      <w:r w:rsidRPr="00B11DA8">
        <w:rPr>
          <w:rFonts w:ascii="Times New Roman" w:hAnsi="Times New Roman" w:cs="Times New Roman"/>
          <w:i/>
          <w:sz w:val="20"/>
          <w:szCs w:val="20"/>
        </w:rPr>
        <w:t>е</w:t>
      </w:r>
      <w:r w:rsidRPr="00B11DA8">
        <w:rPr>
          <w:rFonts w:ascii="Times New Roman" w:hAnsi="Times New Roman" w:cs="Times New Roman"/>
          <w:i/>
          <w:sz w:val="20"/>
          <w:szCs w:val="20"/>
        </w:rPr>
        <w:t>вратилась в систему</w:t>
      </w:r>
      <w:r w:rsidRPr="00B11DA8">
        <w:rPr>
          <w:rFonts w:ascii="Times New Roman" w:hAnsi="Times New Roman" w:cs="Times New Roman"/>
          <w:sz w:val="20"/>
          <w:szCs w:val="20"/>
        </w:rPr>
        <w:t xml:space="preserve"> </w:t>
      </w:r>
      <w:r w:rsidRPr="00B11DA8">
        <w:rPr>
          <w:rFonts w:ascii="Times New Roman" w:hAnsi="Times New Roman" w:cs="Times New Roman"/>
          <w:i/>
          <w:sz w:val="20"/>
          <w:szCs w:val="20"/>
        </w:rPr>
        <w:t>(вошла в систему, стала системой).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B11DA8" w:rsidRPr="002954AE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B11DA8">
        <w:rPr>
          <w:rFonts w:ascii="Times New Roman" w:hAnsi="Times New Roman" w:cs="Times New Roman"/>
          <w:sz w:val="20"/>
          <w:szCs w:val="20"/>
        </w:rPr>
        <w:t>углУбить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B11DA8">
        <w:rPr>
          <w:rFonts w:ascii="Times New Roman" w:hAnsi="Times New Roman" w:cs="Times New Roman"/>
          <w:sz w:val="20"/>
          <w:szCs w:val="20"/>
        </w:rPr>
        <w:t>намЕрение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B11DA8">
        <w:rPr>
          <w:rFonts w:ascii="Times New Roman" w:hAnsi="Times New Roman" w:cs="Times New Roman"/>
          <w:sz w:val="20"/>
          <w:szCs w:val="20"/>
        </w:rPr>
        <w:t>прожИвший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B11DA8">
        <w:rPr>
          <w:rFonts w:ascii="Times New Roman" w:hAnsi="Times New Roman" w:cs="Times New Roman"/>
          <w:sz w:val="20"/>
          <w:szCs w:val="20"/>
        </w:rPr>
        <w:t>позвонИт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11DA8">
        <w:rPr>
          <w:rFonts w:ascii="Times New Roman" w:hAnsi="Times New Roman" w:cs="Times New Roman"/>
          <w:sz w:val="20"/>
          <w:szCs w:val="20"/>
        </w:rPr>
        <w:t>отозвалАсь</w:t>
      </w:r>
      <w:proofErr w:type="spellEnd"/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Pr="002954AE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ИГРОВОЕ поле для волейбола должно быть прямоугольным и симметричным и включать площадку для игры и свободную зону.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 Первого апреля Нижегородская филармония откроет продажу АБОНЕМЕНТОВ на новый концертный сезон.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Многократные пересадки могут перенести только самые ЖИВЫЕ растения.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Не следует ПРИНИЖАТЬ значение победы нашей сборной в чемпионате мира по тяжёлой атлетике.</w:t>
      </w:r>
    </w:p>
    <w:p w:rsid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Эти люди с ДЕЛОВЫМ видом рассуждали о предстоящих выборах главы управы.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2954AE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полки для КУХОНЬ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КРАСИВЕЕ дочери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мощные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 xml:space="preserve"> КОМПЬЮТЕРА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в ТЫСЯЧА ДЕВЯТИСОТОМ году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 xml:space="preserve"> много ЯБЛОК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232112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8E412D" w:rsidRPr="00232112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8E412D" w:rsidRPr="00232112" w:rsidTr="006D1CFF">
        <w:trPr>
          <w:trHeight w:val="284"/>
        </w:trPr>
        <w:tc>
          <w:tcPr>
            <w:tcW w:w="3859" w:type="dxa"/>
          </w:tcPr>
          <w:p w:rsidR="008E412D" w:rsidRDefault="008E412D" w:rsidP="006D1CFF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Говоря о Пушкине, мне вспоминается стихотворение «Осень».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В стихотворении «Мудростях языка» 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Борис Слуцкий вспоминает историю со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дания слова «лётчик».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Девушка, сидевшая у окна и которая хорошо пела, запомнилась всем.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proofErr w:type="gramStart"/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трудолюбия</w:t>
            </w:r>
            <w:proofErr w:type="gramEnd"/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 сообраз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тельности абитуриенту удалось справит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ся со сложным заданием.</w:t>
            </w:r>
          </w:p>
          <w:p w:rsidR="008E412D" w:rsidRPr="00232112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Алёхин, входя в гостиную, воскли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нул, что «я очень рад всех вас видеть».</w:t>
            </w:r>
          </w:p>
        </w:tc>
        <w:tc>
          <w:tcPr>
            <w:tcW w:w="3796" w:type="dxa"/>
            <w:hideMark/>
          </w:tcPr>
          <w:p w:rsidR="008E412D" w:rsidRPr="00232112" w:rsidRDefault="008E412D" w:rsidP="006D1CFF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2) нарушение связи между подлежащим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и сказуемым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8E412D" w:rsidRPr="00232112" w:rsidRDefault="008E412D" w:rsidP="008E412D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E412D" w:rsidRPr="00232112" w:rsidTr="006D1CFF"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8E412D" w:rsidRPr="00232112" w:rsidTr="006D1CFF"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12D" w:rsidRPr="00A91170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8E412D" w:rsidRDefault="008E412D" w:rsidP="008E412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вин..</w:t>
      </w:r>
      <w:proofErr w:type="gram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грет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распол</w:t>
      </w:r>
      <w:proofErr w:type="spellEnd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гаться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заг</w:t>
      </w:r>
      <w:proofErr w:type="spellEnd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реть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прик</w:t>
      </w:r>
      <w:proofErr w:type="spellEnd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снуться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созд</w:t>
      </w:r>
      <w:proofErr w:type="spellEnd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амурский, пр..острый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E412D">
        <w:rPr>
          <w:rFonts w:ascii="Times New Roman" w:hAnsi="Times New Roman" w:cs="Times New Roman"/>
          <w:sz w:val="20"/>
          <w:szCs w:val="20"/>
        </w:rPr>
        <w:t>под..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грать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, сверх..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нтересный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кажённый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..жалостный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412D">
        <w:rPr>
          <w:rFonts w:ascii="Times New Roman" w:hAnsi="Times New Roman" w:cs="Times New Roman"/>
          <w:sz w:val="20"/>
          <w:szCs w:val="20"/>
        </w:rPr>
        <w:t>по..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весив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, по..бросив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ни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послать, в..летевший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D831D7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E412D">
        <w:rPr>
          <w:rFonts w:ascii="Times New Roman" w:hAnsi="Times New Roman" w:cs="Times New Roman"/>
          <w:sz w:val="20"/>
          <w:szCs w:val="20"/>
        </w:rPr>
        <w:t>улыбч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E412D">
        <w:rPr>
          <w:rFonts w:ascii="Times New Roman" w:hAnsi="Times New Roman" w:cs="Times New Roman"/>
          <w:sz w:val="20"/>
          <w:szCs w:val="20"/>
        </w:rPr>
        <w:t>наде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лся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забрызг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выдёрг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рул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..вой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F464C2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мел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8E412D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несмолка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толка..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слыш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обурева</w:t>
      </w:r>
      <w:proofErr w:type="spellEnd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8E412D">
        <w:rPr>
          <w:rFonts w:ascii="Times New Roman" w:hAnsi="Times New Roman" w:cs="Times New Roman"/>
          <w:sz w:val="20"/>
          <w:szCs w:val="20"/>
        </w:rPr>
        <w:t>мый</w:t>
      </w:r>
      <w:proofErr w:type="spellEnd"/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F464C2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ОГО было спросить, как проехать к концертному залу.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В последние годы 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АЗ публиковались статьи об Атлантиде.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Вдали показались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далеко 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 xml:space="preserve">ЫСОКИЙ дом и двор, обнесённый забором. 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ЧАСТЬЕ обеспечив</w:t>
      </w:r>
      <w:r>
        <w:rPr>
          <w:rFonts w:ascii="Times New Roman" w:hAnsi="Times New Roman" w:cs="Times New Roman"/>
          <w:sz w:val="20"/>
          <w:szCs w:val="20"/>
        </w:rPr>
        <w:t xml:space="preserve">ает успех на экзамене, а хорошее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знание предмета. 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Трудная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математическая задача пока 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ЕШЕНА.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Pr="00F464C2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Павел Петрович (НЕ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АЗ помогал своему брату, когда тот мучился, придумывая, КАК(БЫ) извернуться и найти недостающую сумму.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</w:t>
      </w:r>
      <w:proofErr w:type="gramStart"/>
      <w:r>
        <w:rPr>
          <w:rFonts w:ascii="Times New Roman" w:hAnsi="Times New Roman" w:cs="Times New Roman"/>
          <w:sz w:val="20"/>
          <w:szCs w:val="20"/>
        </w:rPr>
        <w:t>)Н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АЧАЛУ </w:t>
      </w:r>
      <w:r w:rsidRPr="0046191D">
        <w:rPr>
          <w:rFonts w:ascii="Times New Roman" w:hAnsi="Times New Roman" w:cs="Times New Roman"/>
          <w:sz w:val="20"/>
          <w:szCs w:val="20"/>
        </w:rPr>
        <w:t>романа молодого писателя трудно было судить о таланте автора, о</w:t>
      </w:r>
      <w:r w:rsidRPr="0046191D">
        <w:rPr>
          <w:rFonts w:ascii="Times New Roman" w:hAnsi="Times New Roman" w:cs="Times New Roman"/>
          <w:sz w:val="20"/>
          <w:szCs w:val="20"/>
        </w:rPr>
        <w:t>д</w:t>
      </w:r>
      <w:r w:rsidRPr="0046191D">
        <w:rPr>
          <w:rFonts w:ascii="Times New Roman" w:hAnsi="Times New Roman" w:cs="Times New Roman"/>
          <w:sz w:val="20"/>
          <w:szCs w:val="20"/>
        </w:rPr>
        <w:t xml:space="preserve">нако (В)ПОСЛЕДСТВИИ читатели оценили его произведение по достоинству. 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 (ПО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АЧАЛУ казалось, что слова Кирилла на летучке не произвели никакого вп</w:t>
      </w:r>
      <w:r w:rsidRPr="0046191D">
        <w:rPr>
          <w:rFonts w:ascii="Times New Roman" w:hAnsi="Times New Roman" w:cs="Times New Roman"/>
          <w:sz w:val="20"/>
          <w:szCs w:val="20"/>
        </w:rPr>
        <w:t>е</w:t>
      </w:r>
      <w:r w:rsidRPr="0046191D">
        <w:rPr>
          <w:rFonts w:ascii="Times New Roman" w:hAnsi="Times New Roman" w:cs="Times New Roman"/>
          <w:sz w:val="20"/>
          <w:szCs w:val="20"/>
        </w:rPr>
        <w:t xml:space="preserve">чатления, но (В)СКОРЕ обнаружилось, что весь отдел обсуждает его выступление. 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 Лес спит молча, неподвижно, (КАК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)Б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УДТО всматривается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191D">
        <w:rPr>
          <w:rFonts w:ascii="Times New Roman" w:hAnsi="Times New Roman" w:cs="Times New Roman"/>
          <w:sz w:val="20"/>
          <w:szCs w:val="20"/>
        </w:rPr>
        <w:t>КУДА(ТО) своими ве</w:t>
      </w:r>
      <w:r w:rsidRPr="0046191D">
        <w:rPr>
          <w:rFonts w:ascii="Times New Roman" w:hAnsi="Times New Roman" w:cs="Times New Roman"/>
          <w:sz w:val="20"/>
          <w:szCs w:val="20"/>
        </w:rPr>
        <w:t>р</w:t>
      </w:r>
      <w:r w:rsidRPr="0046191D">
        <w:rPr>
          <w:rFonts w:ascii="Times New Roman" w:hAnsi="Times New Roman" w:cs="Times New Roman"/>
          <w:sz w:val="20"/>
          <w:szCs w:val="20"/>
        </w:rPr>
        <w:t>хушками.</w:t>
      </w:r>
    </w:p>
    <w:p w:rsidR="0046191D" w:rsidRPr="00D831D7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(НА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ЕРНОЕ, будут ещё теплые дни, (ЧТО)БЫ ни говорили скептики.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191D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8E412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 xml:space="preserve">Хрупкий </w:t>
      </w:r>
      <w:proofErr w:type="spellStart"/>
      <w:r w:rsidRPr="0046191D">
        <w:rPr>
          <w:rFonts w:ascii="Times New Roman" w:hAnsi="Times New Roman" w:cs="Times New Roman"/>
          <w:b/>
          <w:sz w:val="20"/>
          <w:szCs w:val="20"/>
        </w:rPr>
        <w:t>точё</w:t>
      </w:r>
      <w:proofErr w:type="spellEnd"/>
      <w:r w:rsidRPr="0046191D">
        <w:rPr>
          <w:rFonts w:ascii="Times New Roman" w:hAnsi="Times New Roman" w:cs="Times New Roman"/>
          <w:b/>
          <w:sz w:val="20"/>
          <w:szCs w:val="20"/>
        </w:rPr>
        <w:t>(1)</w:t>
      </w:r>
      <w:proofErr w:type="spellStart"/>
      <w:r w:rsidRPr="0046191D">
        <w:rPr>
          <w:rFonts w:ascii="Times New Roman" w:hAnsi="Times New Roman" w:cs="Times New Roman"/>
          <w:b/>
          <w:sz w:val="20"/>
          <w:szCs w:val="20"/>
        </w:rPr>
        <w:t>ый</w:t>
      </w:r>
      <w:proofErr w:type="spellEnd"/>
      <w:r w:rsidRPr="0046191D">
        <w:rPr>
          <w:rFonts w:ascii="Times New Roman" w:hAnsi="Times New Roman" w:cs="Times New Roman"/>
          <w:b/>
          <w:sz w:val="20"/>
          <w:szCs w:val="20"/>
        </w:rPr>
        <w:t xml:space="preserve"> силуэт </w:t>
      </w:r>
      <w:proofErr w:type="spellStart"/>
      <w:r w:rsidRPr="0046191D">
        <w:rPr>
          <w:rFonts w:ascii="Times New Roman" w:hAnsi="Times New Roman" w:cs="Times New Roman"/>
          <w:b/>
          <w:sz w:val="20"/>
          <w:szCs w:val="20"/>
        </w:rPr>
        <w:t>изображё</w:t>
      </w:r>
      <w:proofErr w:type="spellEnd"/>
      <w:r w:rsidRPr="0046191D">
        <w:rPr>
          <w:rFonts w:ascii="Times New Roman" w:hAnsi="Times New Roman" w:cs="Times New Roman"/>
          <w:b/>
          <w:sz w:val="20"/>
          <w:szCs w:val="20"/>
        </w:rPr>
        <w:t>(2)ой на картине девушки особе(3)</w:t>
      </w:r>
      <w:proofErr w:type="gramStart"/>
      <w:r w:rsidRPr="0046191D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46191D">
        <w:rPr>
          <w:rFonts w:ascii="Times New Roman" w:hAnsi="Times New Roman" w:cs="Times New Roman"/>
          <w:b/>
          <w:sz w:val="20"/>
          <w:szCs w:val="20"/>
        </w:rPr>
        <w:t xml:space="preserve"> выд</w:t>
      </w:r>
      <w:r w:rsidRPr="0046191D">
        <w:rPr>
          <w:rFonts w:ascii="Times New Roman" w:hAnsi="Times New Roman" w:cs="Times New Roman"/>
          <w:b/>
          <w:sz w:val="20"/>
          <w:szCs w:val="20"/>
        </w:rPr>
        <w:t>е</w:t>
      </w:r>
      <w:r w:rsidRPr="0046191D">
        <w:rPr>
          <w:rFonts w:ascii="Times New Roman" w:hAnsi="Times New Roman" w:cs="Times New Roman"/>
          <w:b/>
          <w:sz w:val="20"/>
          <w:szCs w:val="20"/>
        </w:rPr>
        <w:t xml:space="preserve">ляется </w:t>
      </w:r>
      <w:proofErr w:type="gramStart"/>
      <w:r w:rsidRPr="0046191D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91D">
        <w:rPr>
          <w:rFonts w:ascii="Times New Roman" w:hAnsi="Times New Roman" w:cs="Times New Roman"/>
          <w:b/>
          <w:sz w:val="20"/>
          <w:szCs w:val="20"/>
        </w:rPr>
        <w:t>фоне белё(4)ой стены, по которой бегут перламутровые тени.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F464C2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1) Обобщающие слова должны стоять перед однородными членами или после них.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2) В опере «Руслан и Людмила» есть как об</w:t>
      </w:r>
      <w:r>
        <w:rPr>
          <w:rFonts w:ascii="Times New Roman" w:hAnsi="Times New Roman" w:cs="Times New Roman"/>
          <w:sz w:val="20"/>
          <w:szCs w:val="20"/>
        </w:rPr>
        <w:t xml:space="preserve">рядовые </w:t>
      </w:r>
      <w:proofErr w:type="gramStart"/>
      <w:r>
        <w:rPr>
          <w:rFonts w:ascii="Times New Roman" w:hAnsi="Times New Roman" w:cs="Times New Roman"/>
          <w:sz w:val="20"/>
          <w:szCs w:val="20"/>
        </w:rPr>
        <w:t>сцены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 xml:space="preserve"> так и фантастические о</w:t>
      </w:r>
      <w:r w:rsidRPr="0046191D">
        <w:rPr>
          <w:rFonts w:ascii="Times New Roman" w:hAnsi="Times New Roman" w:cs="Times New Roman"/>
          <w:sz w:val="20"/>
          <w:szCs w:val="20"/>
        </w:rPr>
        <w:t>б</w:t>
      </w:r>
      <w:r w:rsidRPr="0046191D">
        <w:rPr>
          <w:rFonts w:ascii="Times New Roman" w:hAnsi="Times New Roman" w:cs="Times New Roman"/>
          <w:sz w:val="20"/>
          <w:szCs w:val="20"/>
        </w:rPr>
        <w:t>разы.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3) Ночью ветер 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злится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 xml:space="preserve"> да стучит в окно.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4) Хороший специалист опирается на фунда</w:t>
      </w:r>
      <w:r>
        <w:rPr>
          <w:rFonts w:ascii="Times New Roman" w:hAnsi="Times New Roman" w:cs="Times New Roman"/>
          <w:sz w:val="20"/>
          <w:szCs w:val="20"/>
        </w:rPr>
        <w:t>ментальные знания и умение труди</w:t>
      </w:r>
      <w:r w:rsidRPr="0046191D">
        <w:rPr>
          <w:rFonts w:ascii="Times New Roman" w:hAnsi="Times New Roman" w:cs="Times New Roman"/>
          <w:sz w:val="20"/>
          <w:szCs w:val="20"/>
        </w:rPr>
        <w:t>ться</w:t>
      </w:r>
    </w:p>
    <w:p w:rsid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5) Дачники высадили и азиатские 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лилии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 xml:space="preserve"> и весёлые флоксы.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цифры, на месте которых в предлож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46191D" w:rsidRPr="0046191D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19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Сад (1) всё больше редея и переходя в настоящий луг (2) спускался к (3) поро</w:t>
      </w:r>
      <w:r w:rsidRPr="004619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</w:t>
      </w:r>
      <w:r w:rsidRPr="004619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шей зелёным камышом и ивняком (4) реке.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8A0B2E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Зверей в лесу заставляет насторожиться (1) должно быть (2) даже шорох п</w:t>
      </w:r>
      <w:r w:rsidRPr="0046191D">
        <w:rPr>
          <w:rFonts w:ascii="Times New Roman" w:hAnsi="Times New Roman" w:cs="Times New Roman"/>
          <w:b/>
          <w:sz w:val="20"/>
          <w:szCs w:val="20"/>
        </w:rPr>
        <w:t>а</w:t>
      </w:r>
      <w:r w:rsidRPr="0046191D">
        <w:rPr>
          <w:rFonts w:ascii="Times New Roman" w:hAnsi="Times New Roman" w:cs="Times New Roman"/>
          <w:b/>
          <w:sz w:val="20"/>
          <w:szCs w:val="20"/>
        </w:rPr>
        <w:t>дающих листьев. Очертание строившегося дома (3) казалось (4) похожим на к</w:t>
      </w:r>
      <w:r w:rsidRPr="0046191D">
        <w:rPr>
          <w:rFonts w:ascii="Times New Roman" w:hAnsi="Times New Roman" w:cs="Times New Roman"/>
          <w:b/>
          <w:sz w:val="20"/>
          <w:szCs w:val="20"/>
        </w:rPr>
        <w:t>о</w:t>
      </w:r>
      <w:r w:rsidRPr="0046191D">
        <w:rPr>
          <w:rFonts w:ascii="Times New Roman" w:hAnsi="Times New Roman" w:cs="Times New Roman"/>
          <w:b/>
          <w:sz w:val="20"/>
          <w:szCs w:val="20"/>
        </w:rPr>
        <w:t>рабль.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 w:rsidRPr="008A0B2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A0B2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).</w:t>
      </w: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Самым популярным вариантом дома в Арха</w:t>
      </w:r>
      <w:r>
        <w:rPr>
          <w:rFonts w:ascii="Times New Roman" w:hAnsi="Times New Roman" w:cs="Times New Roman"/>
          <w:b/>
          <w:sz w:val="20"/>
          <w:szCs w:val="20"/>
        </w:rPr>
        <w:t>нгельске является сруб из сосны(</w:t>
      </w:r>
      <w:r w:rsidRPr="0046191D">
        <w:rPr>
          <w:rFonts w:ascii="Times New Roman" w:hAnsi="Times New Roman" w:cs="Times New Roman"/>
          <w:b/>
          <w:sz w:val="20"/>
          <w:szCs w:val="20"/>
        </w:rPr>
        <w:t>1) внутренняя отделка (2) которого (3) изготовлена из осины или берёзы.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Люся была мягко настойчива (1) и (2) хотя вспомнить всё было трудно (3) п</w:t>
      </w:r>
      <w:r w:rsidRPr="0046191D">
        <w:rPr>
          <w:rFonts w:ascii="Times New Roman" w:hAnsi="Times New Roman" w:cs="Times New Roman"/>
          <w:b/>
          <w:sz w:val="20"/>
          <w:szCs w:val="20"/>
        </w:rPr>
        <w:t>о</w:t>
      </w:r>
      <w:r w:rsidRPr="0046191D">
        <w:rPr>
          <w:rFonts w:ascii="Times New Roman" w:hAnsi="Times New Roman" w:cs="Times New Roman"/>
          <w:b/>
          <w:sz w:val="20"/>
          <w:szCs w:val="20"/>
        </w:rPr>
        <w:t>степенно старушка рассказала (4) как было дело.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232112" w:rsidRDefault="004C4F0B" w:rsidP="004619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46191D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46191D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46191D" w:rsidRPr="00232112">
        <w:rPr>
          <w:rFonts w:ascii="Times New Roman" w:hAnsi="Times New Roman"/>
          <w:b/>
          <w:sz w:val="20"/>
          <w:szCs w:val="20"/>
        </w:rPr>
        <w:t>– 25.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 w:rsidR="0046191D" w:rsidRPr="0046191D">
        <w:rPr>
          <w:rFonts w:ascii="Times New Roman" w:hAnsi="Times New Roman" w:cs="Times New Roman"/>
          <w:sz w:val="20"/>
          <w:szCs w:val="20"/>
        </w:rPr>
        <w:t>В невысоких горах около Дрездена тренировались альпинисты. (2)Два десятка з</w:t>
      </w:r>
      <w:r w:rsidR="0046191D" w:rsidRPr="0046191D">
        <w:rPr>
          <w:rFonts w:ascii="Times New Roman" w:hAnsi="Times New Roman" w:cs="Times New Roman"/>
          <w:sz w:val="20"/>
          <w:szCs w:val="20"/>
        </w:rPr>
        <w:t>е</w:t>
      </w:r>
      <w:r w:rsidR="0046191D" w:rsidRPr="0046191D">
        <w:rPr>
          <w:rFonts w:ascii="Times New Roman" w:hAnsi="Times New Roman" w:cs="Times New Roman"/>
          <w:sz w:val="20"/>
          <w:szCs w:val="20"/>
        </w:rPr>
        <w:t>вак, среди которых был и я, наб</w:t>
      </w:r>
      <w:r>
        <w:rPr>
          <w:rFonts w:ascii="Times New Roman" w:hAnsi="Times New Roman" w:cs="Times New Roman"/>
          <w:sz w:val="20"/>
          <w:szCs w:val="20"/>
        </w:rPr>
        <w:t>людали небезопасное действие. (3</w:t>
      </w:r>
      <w:r w:rsidR="0046191D" w:rsidRPr="0046191D">
        <w:rPr>
          <w:rFonts w:ascii="Times New Roman" w:hAnsi="Times New Roman" w:cs="Times New Roman"/>
          <w:sz w:val="20"/>
          <w:szCs w:val="20"/>
        </w:rPr>
        <w:t>)Малыш шести лет потянул за руку мать. (4)Мой переводчик с улыбкой сказал мне на ухо: «Мальчик спр</w:t>
      </w:r>
      <w:r w:rsidR="0046191D" w:rsidRPr="0046191D">
        <w:rPr>
          <w:rFonts w:ascii="Times New Roman" w:hAnsi="Times New Roman" w:cs="Times New Roman"/>
          <w:sz w:val="20"/>
          <w:szCs w:val="20"/>
        </w:rPr>
        <w:t>а</w:t>
      </w:r>
      <w:r w:rsidR="0046191D" w:rsidRPr="0046191D">
        <w:rPr>
          <w:rFonts w:ascii="Times New Roman" w:hAnsi="Times New Roman" w:cs="Times New Roman"/>
          <w:sz w:val="20"/>
          <w:szCs w:val="20"/>
        </w:rPr>
        <w:t>шивает, почему они, как все, не идут по ступенькам, а лезут прямо на каменную сте</w:t>
      </w:r>
      <w:r w:rsidR="0046191D" w:rsidRPr="0046191D">
        <w:rPr>
          <w:rFonts w:ascii="Times New Roman" w:hAnsi="Times New Roman" w:cs="Times New Roman"/>
          <w:sz w:val="20"/>
          <w:szCs w:val="20"/>
        </w:rPr>
        <w:t>н</w:t>
      </w:r>
      <w:r w:rsidR="0046191D" w:rsidRPr="0046191D">
        <w:rPr>
          <w:rFonts w:ascii="Times New Roman" w:hAnsi="Times New Roman" w:cs="Times New Roman"/>
          <w:sz w:val="20"/>
          <w:szCs w:val="20"/>
        </w:rPr>
        <w:t>ку?» (5)Мать искала для сына подходящие слова и сказала что-то вроде русского «н</w:t>
      </w:r>
      <w:r w:rsidR="0046191D" w:rsidRPr="0046191D">
        <w:rPr>
          <w:rFonts w:ascii="Times New Roman" w:hAnsi="Times New Roman" w:cs="Times New Roman"/>
          <w:sz w:val="20"/>
          <w:szCs w:val="20"/>
        </w:rPr>
        <w:t>е</w:t>
      </w:r>
      <w:r w:rsidR="0046191D" w:rsidRPr="0046191D">
        <w:rPr>
          <w:rFonts w:ascii="Times New Roman" w:hAnsi="Times New Roman" w:cs="Times New Roman"/>
          <w:sz w:val="20"/>
          <w:szCs w:val="20"/>
        </w:rPr>
        <w:t>угомон</w:t>
      </w:r>
      <w:r>
        <w:rPr>
          <w:rFonts w:ascii="Times New Roman" w:hAnsi="Times New Roman" w:cs="Times New Roman"/>
          <w:sz w:val="20"/>
          <w:szCs w:val="20"/>
        </w:rPr>
        <w:t>ные люди». (6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)Малыш </w:t>
      </w:r>
      <w:r>
        <w:rPr>
          <w:rFonts w:ascii="Times New Roman" w:hAnsi="Times New Roman" w:cs="Times New Roman"/>
          <w:sz w:val="20"/>
          <w:szCs w:val="20"/>
        </w:rPr>
        <w:t>не понял. (7)«Когда подрастёшь  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сам там будешь...»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улыбнулась мать.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(8) В дальних путешествиях я постоянно встречал неугомонных людей и сам иногда становился неугомонным. (9)К юбилею страны мне пришлось почти два года летать на маленьких самолётах и вертолётах, чтобы сделать нужные снимки.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191D">
        <w:rPr>
          <w:rFonts w:ascii="Times New Roman" w:hAnsi="Times New Roman" w:cs="Times New Roman"/>
          <w:sz w:val="20"/>
          <w:szCs w:val="20"/>
        </w:rPr>
        <w:t>(10) Во все времена жили люди неугомонные. (11)Ими открыта Америка, они пр</w:t>
      </w:r>
      <w:r w:rsidRPr="0046191D">
        <w:rPr>
          <w:rFonts w:ascii="Times New Roman" w:hAnsi="Times New Roman" w:cs="Times New Roman"/>
          <w:sz w:val="20"/>
          <w:szCs w:val="20"/>
        </w:rPr>
        <w:t>о</w:t>
      </w:r>
      <w:r w:rsidRPr="0046191D">
        <w:rPr>
          <w:rFonts w:ascii="Times New Roman" w:hAnsi="Times New Roman" w:cs="Times New Roman"/>
          <w:sz w:val="20"/>
          <w:szCs w:val="20"/>
        </w:rPr>
        <w:t>шли громадные расстояния Европы и Азии, чтобы выйти к океану. (12)Такие люди стремились увидеть полюса Земли, подняться на самую высокую точку нашей планеты, отправиться в космос. (13)Иногда ими двигало утверждение себя как открывателей, иногда</w:t>
      </w:r>
      <w:r w:rsidR="002B2FF1">
        <w:rPr>
          <w:rFonts w:ascii="Times New Roman" w:hAnsi="Times New Roman" w:cs="Times New Roman"/>
          <w:sz w:val="20"/>
          <w:szCs w:val="20"/>
        </w:rPr>
        <w:t xml:space="preserve"> 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стремление доказать самим себе, что они смогут одолеть любые трудности.</w:t>
      </w:r>
      <w:proofErr w:type="gramEnd"/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(14) В своей жизни я знал немало таких вот рядовых «неугомонных людей».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(15) Однажды зимой увидел я, что по лесу змеился след одной лыжи. (16)Я пошёл следом и на опушке, близ деревни, догнал человека с ружьём и собакой на поводке.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="0046191D" w:rsidRPr="0046191D">
        <w:rPr>
          <w:rFonts w:ascii="Times New Roman" w:hAnsi="Times New Roman" w:cs="Times New Roman"/>
          <w:sz w:val="20"/>
          <w:szCs w:val="20"/>
        </w:rPr>
        <w:t>(17)Охотник?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(18)Зимой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охотник, а летом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грибник,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приветливо отозвался мужчина, вполне понимая причину расспросов.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(19)А как же стреляете?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(20)А вот так...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(21)Один костыль с кружком от лыжной палки в мгновение ока выставлен был вперёд для упора, и вслед подброшенной рукавице прогремел выстрел.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(22)Собака радостно сбегала за «добычей», и охотник столь же радостно протянул мне прошитое дробью вещественное доказательство того, что зайцам надо со всей сер</w:t>
      </w:r>
      <w:r w:rsidRPr="0046191D">
        <w:rPr>
          <w:rFonts w:ascii="Times New Roman" w:hAnsi="Times New Roman" w:cs="Times New Roman"/>
          <w:sz w:val="20"/>
          <w:szCs w:val="20"/>
        </w:rPr>
        <w:t>ь</w:t>
      </w:r>
      <w:r w:rsidRPr="0046191D">
        <w:rPr>
          <w:rFonts w:ascii="Times New Roman" w:hAnsi="Times New Roman" w:cs="Times New Roman"/>
          <w:sz w:val="20"/>
          <w:szCs w:val="20"/>
        </w:rPr>
        <w:t>ёзностью относиться к неуклюжей с виду фигуре с ружьишком.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="0046191D" w:rsidRPr="0046191D">
        <w:rPr>
          <w:rFonts w:ascii="Times New Roman" w:hAnsi="Times New Roman" w:cs="Times New Roman"/>
          <w:sz w:val="20"/>
          <w:szCs w:val="20"/>
        </w:rPr>
        <w:t>(23)И давно ли вот так?..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="0046191D" w:rsidRPr="0046191D">
        <w:rPr>
          <w:rFonts w:ascii="Times New Roman" w:hAnsi="Times New Roman" w:cs="Times New Roman"/>
          <w:sz w:val="20"/>
          <w:szCs w:val="20"/>
        </w:rPr>
        <w:t>(24)Охочусь всю жизнь. (25)А вот так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десять лет. (26)Десять лет, как сделался я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46191D" w:rsidRPr="0046191D">
        <w:rPr>
          <w:rFonts w:ascii="Times New Roman" w:hAnsi="Times New Roman" w:cs="Times New Roman"/>
          <w:sz w:val="20"/>
          <w:szCs w:val="20"/>
        </w:rPr>
        <w:t>трёхногим ».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(27)В 41-м под Смоленском Виктор Новиков чуть не лишился ноги.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«(28)Седой, сильно учёный профессор взялся меня лечить. (29)И какое-то чудо сд</w:t>
      </w:r>
      <w:r w:rsidRPr="0046191D">
        <w:rPr>
          <w:rFonts w:ascii="Times New Roman" w:hAnsi="Times New Roman" w:cs="Times New Roman"/>
          <w:sz w:val="20"/>
          <w:szCs w:val="20"/>
        </w:rPr>
        <w:t>е</w:t>
      </w:r>
      <w:r w:rsidRPr="0046191D">
        <w:rPr>
          <w:rFonts w:ascii="Times New Roman" w:hAnsi="Times New Roman" w:cs="Times New Roman"/>
          <w:sz w:val="20"/>
          <w:szCs w:val="20"/>
        </w:rPr>
        <w:t>лал с размозжённой осколком ногой, не стали её тогда отымать. (30)Ушёл из госпиталя хоть на костылях, но с двумя ногами. (31)Провожавший профессор сказал, что нога п</w:t>
      </w:r>
      <w:r w:rsidRPr="0046191D">
        <w:rPr>
          <w:rFonts w:ascii="Times New Roman" w:hAnsi="Times New Roman" w:cs="Times New Roman"/>
          <w:sz w:val="20"/>
          <w:szCs w:val="20"/>
        </w:rPr>
        <w:t>о</w:t>
      </w:r>
      <w:r w:rsidRPr="0046191D">
        <w:rPr>
          <w:rFonts w:ascii="Times New Roman" w:hAnsi="Times New Roman" w:cs="Times New Roman"/>
          <w:sz w:val="20"/>
          <w:szCs w:val="20"/>
        </w:rPr>
        <w:t>служит, но всё может быть».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(32)Так и случилось. (33</w:t>
      </w:r>
      <w:r w:rsidR="0046191D" w:rsidRPr="0046191D">
        <w:rPr>
          <w:rFonts w:ascii="Times New Roman" w:hAnsi="Times New Roman" w:cs="Times New Roman"/>
          <w:sz w:val="20"/>
          <w:szCs w:val="20"/>
        </w:rPr>
        <w:t>)Когда вернулся Виктор Васильевич домой без ноги, собр</w:t>
      </w:r>
      <w:r w:rsidR="0046191D" w:rsidRPr="0046191D">
        <w:rPr>
          <w:rFonts w:ascii="Times New Roman" w:hAnsi="Times New Roman" w:cs="Times New Roman"/>
          <w:sz w:val="20"/>
          <w:szCs w:val="20"/>
        </w:rPr>
        <w:t>а</w:t>
      </w:r>
      <w:r w:rsidR="0046191D" w:rsidRPr="0046191D">
        <w:rPr>
          <w:rFonts w:ascii="Times New Roman" w:hAnsi="Times New Roman" w:cs="Times New Roman"/>
          <w:sz w:val="20"/>
          <w:szCs w:val="20"/>
        </w:rPr>
        <w:t>лись повидаться друзья-охотники. (34)Один, захмелев, попросил уступить ему собаку: зачем хороший охотничий пёс одноногому человеку? «(35)И тут я стукнул об пол ко</w:t>
      </w:r>
      <w:r w:rsidR="0046191D" w:rsidRPr="0046191D">
        <w:rPr>
          <w:rFonts w:ascii="Times New Roman" w:hAnsi="Times New Roman" w:cs="Times New Roman"/>
          <w:sz w:val="20"/>
          <w:szCs w:val="20"/>
        </w:rPr>
        <w:t>с</w:t>
      </w:r>
      <w:r w:rsidR="0046191D" w:rsidRPr="0046191D">
        <w:rPr>
          <w:rFonts w:ascii="Times New Roman" w:hAnsi="Times New Roman" w:cs="Times New Roman"/>
          <w:sz w:val="20"/>
          <w:szCs w:val="20"/>
        </w:rPr>
        <w:t>тылём: тебе, говорю, Степан, не уступлю на охоте!..»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lastRenderedPageBreak/>
        <w:t>(36)И человек, судьба которому уготовила сидение на лавочке около дома, не пок</w:t>
      </w:r>
      <w:r w:rsidRPr="0046191D">
        <w:rPr>
          <w:rFonts w:ascii="Times New Roman" w:hAnsi="Times New Roman" w:cs="Times New Roman"/>
          <w:sz w:val="20"/>
          <w:szCs w:val="20"/>
        </w:rPr>
        <w:t>о</w:t>
      </w:r>
      <w:r w:rsidRPr="0046191D">
        <w:rPr>
          <w:rFonts w:ascii="Times New Roman" w:hAnsi="Times New Roman" w:cs="Times New Roman"/>
          <w:sz w:val="20"/>
          <w:szCs w:val="20"/>
        </w:rPr>
        <w:t xml:space="preserve">рился судьбе. «(37)По секрету скажу, лисы и зайцы </w:t>
      </w:r>
      <w:r w:rsidR="002B2FF1"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только предлог. (38)Просто в лес меня тянет. (39)Сяду на пенёчке передохнуть, сниму шапку, лоб оботру, прислушаюсь, как снегири посвистывают, как синицы перекликаются, </w:t>
      </w:r>
      <w:r w:rsidR="002B2FF1"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хорошо на душе...»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(40)До глубокого вечера сидели мы с Виктором Васильевичем, прислонившись сп</w:t>
      </w:r>
      <w:r w:rsidRPr="0046191D">
        <w:rPr>
          <w:rFonts w:ascii="Times New Roman" w:hAnsi="Times New Roman" w:cs="Times New Roman"/>
          <w:sz w:val="20"/>
          <w:szCs w:val="20"/>
        </w:rPr>
        <w:t>и</w:t>
      </w:r>
      <w:r w:rsidRPr="0046191D">
        <w:rPr>
          <w:rFonts w:ascii="Times New Roman" w:hAnsi="Times New Roman" w:cs="Times New Roman"/>
          <w:sz w:val="20"/>
          <w:szCs w:val="20"/>
        </w:rPr>
        <w:t xml:space="preserve">ной к натопленной печке.         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(41)Такая вот встреча. (42)Напоминанье: судьба человека, бывает, скрутит в бараний рог, а человек не сдаётся, не поднимает покорно руки. (43)И побеждает. (44)И других побеждать учит.</w:t>
      </w:r>
    </w:p>
    <w:p w:rsidR="0046191D" w:rsidRPr="0046191D" w:rsidRDefault="0046191D" w:rsidP="002B2FF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(По В. </w:t>
      </w:r>
      <w:proofErr w:type="spellStart"/>
      <w:r w:rsidRPr="0046191D">
        <w:rPr>
          <w:rFonts w:ascii="Times New Roman" w:hAnsi="Times New Roman" w:cs="Times New Roman"/>
          <w:sz w:val="20"/>
          <w:szCs w:val="20"/>
        </w:rPr>
        <w:t>Пескову</w:t>
      </w:r>
      <w:proofErr w:type="spellEnd"/>
      <w:r w:rsidRPr="0046191D">
        <w:rPr>
          <w:rFonts w:ascii="Times New Roman" w:hAnsi="Times New Roman" w:cs="Times New Roman"/>
          <w:sz w:val="20"/>
          <w:szCs w:val="20"/>
        </w:rPr>
        <w:t>*)</w:t>
      </w:r>
    </w:p>
    <w:p w:rsidR="0046191D" w:rsidRP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* </w:t>
      </w:r>
      <w:r w:rsidRPr="002B2FF1">
        <w:rPr>
          <w:rFonts w:ascii="Times New Roman" w:hAnsi="Times New Roman" w:cs="Times New Roman"/>
          <w:b/>
          <w:i/>
          <w:sz w:val="20"/>
          <w:szCs w:val="20"/>
        </w:rPr>
        <w:t>Василий Михайлович Песков</w:t>
      </w:r>
      <w:r w:rsidRPr="0046191D">
        <w:rPr>
          <w:rFonts w:ascii="Times New Roman" w:hAnsi="Times New Roman" w:cs="Times New Roman"/>
          <w:sz w:val="20"/>
          <w:szCs w:val="20"/>
        </w:rPr>
        <w:t xml:space="preserve"> (1930-2013 гг.) </w:t>
      </w:r>
      <w:r w:rsidR="002B2FF1"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писатель, журналист, путешес</w:t>
      </w:r>
      <w:r w:rsidRPr="0046191D">
        <w:rPr>
          <w:rFonts w:ascii="Times New Roman" w:hAnsi="Times New Roman" w:cs="Times New Roman"/>
          <w:sz w:val="20"/>
          <w:szCs w:val="20"/>
        </w:rPr>
        <w:t>т</w:t>
      </w:r>
      <w:r w:rsidRPr="0046191D">
        <w:rPr>
          <w:rFonts w:ascii="Times New Roman" w:hAnsi="Times New Roman" w:cs="Times New Roman"/>
          <w:sz w:val="20"/>
          <w:szCs w:val="20"/>
        </w:rPr>
        <w:t>венник.</w:t>
      </w:r>
    </w:p>
    <w:p w:rsidR="002B2FF1" w:rsidRDefault="002B2FF1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B2FF1" w:rsidRPr="00497C32" w:rsidRDefault="002B2FF1" w:rsidP="002B2FF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Малыш </w:t>
      </w:r>
      <w:r w:rsidRPr="002B2FF1">
        <w:rPr>
          <w:rFonts w:ascii="Times New Roman" w:hAnsi="Times New Roman" w:cs="Times New Roman"/>
          <w:sz w:val="20"/>
          <w:szCs w:val="20"/>
        </w:rPr>
        <w:t>не понял, почему взрослые сильные люди специально создают трудные для себя ситуации, чтобы потом их преодолевать.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2) Неугомонными людьми были открыты многие земли.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3) Рассказчик старался никогда не ставить себя в трудные условия, и это ему удав</w:t>
      </w:r>
      <w:r w:rsidRPr="002B2FF1">
        <w:rPr>
          <w:rFonts w:ascii="Times New Roman" w:hAnsi="Times New Roman" w:cs="Times New Roman"/>
          <w:sz w:val="20"/>
          <w:szCs w:val="20"/>
        </w:rPr>
        <w:t>а</w:t>
      </w:r>
      <w:r w:rsidRPr="002B2FF1">
        <w:rPr>
          <w:rFonts w:ascii="Times New Roman" w:hAnsi="Times New Roman" w:cs="Times New Roman"/>
          <w:sz w:val="20"/>
          <w:szCs w:val="20"/>
        </w:rPr>
        <w:t>лось.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4) Охотник, которого встретил рассказчик, получил ранение на войне.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5) Судьбу человека невозможно изменить, всё в жизни предопределено.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1) Предложение 9 содержит пример, подтверждающий высказывание в предложении 8.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2) В предложениях 15-16 содержится повествование.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3) В предложениях 36-37 представлено повествование.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4) Предложение 38 объясняет содержание предложения 37.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5) В предложениях 42-44 представлено повествование.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 w:rsidR="00FE1513">
        <w:rPr>
          <w:rFonts w:ascii="Times New Roman" w:hAnsi="Times New Roman" w:cs="Times New Roman"/>
          <w:sz w:val="20"/>
          <w:szCs w:val="20"/>
        </w:rPr>
        <w:t xml:space="preserve"> Из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15-21</w:t>
      </w:r>
      <w:r w:rsidRPr="00E87128">
        <w:rPr>
          <w:rFonts w:ascii="Times New Roman" w:hAnsi="Times New Roman" w:cs="Times New Roman"/>
          <w:sz w:val="20"/>
          <w:szCs w:val="20"/>
        </w:rPr>
        <w:t xml:space="preserve"> выпишите </w:t>
      </w:r>
      <w:r>
        <w:rPr>
          <w:rFonts w:ascii="Times New Roman" w:hAnsi="Times New Roman" w:cs="Times New Roman"/>
          <w:sz w:val="20"/>
          <w:szCs w:val="20"/>
        </w:rPr>
        <w:t>фразеологизм.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8-12</w:t>
      </w:r>
      <w:r w:rsidRPr="00E87128">
        <w:rPr>
          <w:rFonts w:ascii="Times New Roman" w:hAnsi="Times New Roman" w:cs="Times New Roman"/>
          <w:sz w:val="20"/>
          <w:szCs w:val="20"/>
        </w:rPr>
        <w:t xml:space="preserve"> найдите такое, которое связано с предыдущим при п</w:t>
      </w:r>
      <w:r w:rsidRPr="00E87128">
        <w:rPr>
          <w:rFonts w:ascii="Times New Roman" w:hAnsi="Times New Roman" w:cs="Times New Roman"/>
          <w:sz w:val="20"/>
          <w:szCs w:val="20"/>
        </w:rPr>
        <w:t>о</w:t>
      </w:r>
      <w:r w:rsidRPr="00E87128">
        <w:rPr>
          <w:rFonts w:ascii="Times New Roman" w:hAnsi="Times New Roman" w:cs="Times New Roman"/>
          <w:sz w:val="20"/>
          <w:szCs w:val="20"/>
        </w:rPr>
        <w:t>мощи личного местоимения. Напишите номер этого предложения.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2B2FF1" w:rsidRDefault="002B2FF1" w:rsidP="002B2F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2B2FF1" w:rsidRDefault="002B2FF1" w:rsidP="002B2F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>Последовательность цифр запишите в БЛАНК ОТВЕТОВ № 1 справа от номера задания 24, н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2B2FF1" w:rsidRDefault="002B2FF1" w:rsidP="002B2F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B9061E" w:rsidRPr="00B9061E" w:rsidRDefault="002B2FF1" w:rsidP="00B9061E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24.</w:t>
      </w:r>
      <w:r w:rsidR="00B9061E">
        <w:rPr>
          <w:rFonts w:ascii="Times New Roman" w:hAnsi="Times New Roman"/>
          <w:b/>
          <w:sz w:val="20"/>
          <w:szCs w:val="20"/>
        </w:rPr>
        <w:t xml:space="preserve"> </w:t>
      </w:r>
      <w:r w:rsidR="00B9061E" w:rsidRPr="00B9061E">
        <w:rPr>
          <w:rFonts w:ascii="Times New Roman" w:hAnsi="Times New Roman"/>
          <w:b/>
          <w:sz w:val="20"/>
          <w:szCs w:val="20"/>
        </w:rPr>
        <w:t>«Автор стремится подчеркнуть сложность тех испытаний, которые выпали на долю людей, с честью их преодолевающих. С этой целью в тексте используются троп (А) ___________ (предложение 42) и приём (В) ___________</w:t>
      </w:r>
      <w:r w:rsidR="00B9061E">
        <w:rPr>
          <w:rFonts w:ascii="Times New Roman" w:hAnsi="Times New Roman"/>
          <w:b/>
          <w:sz w:val="20"/>
          <w:szCs w:val="20"/>
        </w:rPr>
        <w:t>___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 (предложения 42</w:t>
      </w:r>
      <w:r w:rsidR="00B9061E">
        <w:rPr>
          <w:rFonts w:ascii="Times New Roman" w:hAnsi="Times New Roman"/>
          <w:b/>
          <w:sz w:val="20"/>
          <w:szCs w:val="20"/>
        </w:rPr>
        <w:t>-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43). </w:t>
      </w:r>
      <w:r w:rsidR="00B9061E">
        <w:rPr>
          <w:rFonts w:ascii="Times New Roman" w:hAnsi="Times New Roman"/>
          <w:b/>
          <w:sz w:val="20"/>
          <w:szCs w:val="20"/>
        </w:rPr>
        <w:t xml:space="preserve"> </w:t>
      </w:r>
      <w:r w:rsidR="00B9061E" w:rsidRPr="00B9061E">
        <w:rPr>
          <w:rFonts w:ascii="Times New Roman" w:hAnsi="Times New Roman"/>
          <w:b/>
          <w:sz w:val="20"/>
          <w:szCs w:val="20"/>
        </w:rPr>
        <w:t>Достоверность повествованию придаёт использованная рассказчиком</w:t>
      </w:r>
      <w:r w:rsidR="00B9061E">
        <w:rPr>
          <w:rFonts w:ascii="Times New Roman" w:hAnsi="Times New Roman"/>
          <w:b/>
          <w:sz w:val="20"/>
          <w:szCs w:val="20"/>
        </w:rPr>
        <w:t xml:space="preserve"> 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форма речи </w:t>
      </w:r>
      <w:r w:rsidR="00B9061E">
        <w:rPr>
          <w:rFonts w:ascii="Times New Roman" w:hAnsi="Times New Roman"/>
          <w:b/>
          <w:sz w:val="20"/>
          <w:szCs w:val="20"/>
        </w:rPr>
        <w:t>–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 (В) ___________  (предложени</w:t>
      </w:r>
      <w:r w:rsidR="00B9061E">
        <w:rPr>
          <w:rFonts w:ascii="Times New Roman" w:hAnsi="Times New Roman"/>
          <w:b/>
          <w:sz w:val="20"/>
          <w:szCs w:val="20"/>
        </w:rPr>
        <w:t>я 17-20, 23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-26), я также приём </w:t>
      </w:r>
      <w:r w:rsidR="00B9061E">
        <w:rPr>
          <w:rFonts w:ascii="Times New Roman" w:hAnsi="Times New Roman"/>
          <w:b/>
          <w:sz w:val="20"/>
          <w:szCs w:val="20"/>
        </w:rPr>
        <w:t xml:space="preserve">– 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(Г) ___________ (предложения 28-31, </w:t>
      </w:r>
      <w:r w:rsidR="00B9061E">
        <w:rPr>
          <w:rFonts w:ascii="Times New Roman" w:hAnsi="Times New Roman"/>
          <w:b/>
          <w:sz w:val="20"/>
          <w:szCs w:val="20"/>
        </w:rPr>
        <w:t xml:space="preserve"> 35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, </w:t>
      </w:r>
      <w:r w:rsidR="00B9061E">
        <w:rPr>
          <w:rFonts w:ascii="Times New Roman" w:hAnsi="Times New Roman"/>
          <w:b/>
          <w:sz w:val="20"/>
          <w:szCs w:val="20"/>
        </w:rPr>
        <w:t xml:space="preserve"> 37-3</w:t>
      </w:r>
      <w:r w:rsidR="00B9061E" w:rsidRPr="00B9061E">
        <w:rPr>
          <w:rFonts w:ascii="Times New Roman" w:hAnsi="Times New Roman"/>
          <w:b/>
          <w:sz w:val="20"/>
          <w:szCs w:val="20"/>
        </w:rPr>
        <w:t>9)».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Список терминов: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1) литота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2) ряды однородных членов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3) метафора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4) восклицательные предложения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5) цитирование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6) диалог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7) диалектизм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8) парцелляция</w:t>
      </w:r>
    </w:p>
    <w:p w:rsidR="002B2FF1" w:rsidRPr="00B9061E" w:rsidRDefault="00B9061E" w:rsidP="00B9061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9) сравнение</w:t>
      </w:r>
    </w:p>
    <w:p w:rsidR="00B9061E" w:rsidRPr="00232112" w:rsidRDefault="00B9061E" w:rsidP="00B9061E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B9061E" w:rsidRPr="00232112" w:rsidTr="006D1CFF"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9061E" w:rsidRPr="00232112" w:rsidTr="006D1CFF"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B9061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B9061E" w:rsidRDefault="00B9061E" w:rsidP="00B9061E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B9061E" w:rsidRPr="0046191D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A30F6" w:rsidRPr="0046191D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4A30F6" w:rsidRDefault="004A30F6" w:rsidP="004A30F6">
      <w:pPr>
        <w:spacing w:after="0"/>
      </w:pPr>
    </w:p>
    <w:p w:rsidR="004A30F6" w:rsidRPr="007E6BE4" w:rsidRDefault="004A30F6" w:rsidP="004A30F6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4A30F6" w:rsidRPr="007E6BE4" w:rsidRDefault="004A30F6" w:rsidP="004A30F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6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4A30F6" w:rsidRPr="007E6BE4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Pr="007E6BE4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4A30F6" w:rsidRPr="007E6BE4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E35B6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даже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углубить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живучие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</w:t>
            </w:r>
            <w:r w:rsidR="009715C3">
              <w:rPr>
                <w:rStyle w:val="FontStyle142"/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создавать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9715C3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подвесивподбросив</w:t>
            </w:r>
            <w:proofErr w:type="spellEnd"/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одбросивподвесив</w:t>
            </w:r>
            <w:proofErr w:type="spellEnd"/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рулевой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слышимый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некого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поначалувскоре</w:t>
            </w:r>
            <w:proofErr w:type="spellEnd"/>
            <w:r w:rsidR="004A30F6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0F6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вскорепоначалу</w:t>
            </w:r>
            <w:proofErr w:type="spellEnd"/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9715C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="004A30F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</w:t>
            </w:r>
            <w:r w:rsidR="004A30F6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4A30F6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9715C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9715C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 </w:t>
            </w:r>
            <w:r w:rsidR="009715C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21  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21  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вмгновениеока</w:t>
            </w:r>
            <w:proofErr w:type="spellEnd"/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A30F6" w:rsidRPr="003C077D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F02CD6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3865</w:t>
            </w:r>
          </w:p>
        </w:tc>
      </w:tr>
    </w:tbl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4A30F6" w:rsidRPr="00FD32E2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4A30F6" w:rsidRPr="009650E6" w:rsidTr="006D1CFF">
        <w:tc>
          <w:tcPr>
            <w:tcW w:w="3663" w:type="dxa"/>
          </w:tcPr>
          <w:p w:rsidR="004A30F6" w:rsidRPr="00D12A5E" w:rsidRDefault="004A30F6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4A30F6" w:rsidRPr="00D12A5E" w:rsidRDefault="004A30F6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4A30F6" w:rsidRPr="009650E6" w:rsidTr="006D1CFF">
        <w:tc>
          <w:tcPr>
            <w:tcW w:w="3663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формирования такого 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чества человеческого характера, кот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рое можно охарактеризовать как «н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угомонность». (Что заставляет людей, преодолевая препятствия, открывать континенты, покорять вершины?)</w:t>
            </w:r>
          </w:p>
        </w:tc>
        <w:tc>
          <w:tcPr>
            <w:tcW w:w="3708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«Неугомонными» людьми всегда 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ководило стремление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утвердить себя как первооткрывателей, стремление преодолеть любые трудности.</w:t>
            </w:r>
          </w:p>
        </w:tc>
      </w:tr>
      <w:tr w:rsidR="004A30F6" w:rsidRPr="009650E6" w:rsidTr="006D1CFF">
        <w:tc>
          <w:tcPr>
            <w:tcW w:w="3663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определения роли «неуг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монных» людей в жизни общества. (К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кова роль «неугомонных» людей в жи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 общества?)</w:t>
            </w:r>
          </w:p>
        </w:tc>
        <w:tc>
          <w:tcPr>
            <w:tcW w:w="3708" w:type="dxa"/>
          </w:tcPr>
          <w:p w:rsidR="004A30F6" w:rsidRPr="00D12A5E" w:rsidRDefault="004A30F6" w:rsidP="00E35B6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Неугомонные люди – это те, кто 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крывает континенты, покоряет верш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ны, отправляется в космос. Неугомо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ные люди, преодолевая себя, учат др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гих побеждать. </w:t>
            </w:r>
          </w:p>
        </w:tc>
      </w:tr>
      <w:tr w:rsidR="004A30F6" w:rsidRPr="00232112" w:rsidTr="006D1CFF">
        <w:tc>
          <w:tcPr>
            <w:tcW w:w="3663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противостояния человека жизненным обстоятельствам. (Какие качества позволяют человеку против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стоять судьбе?)</w:t>
            </w:r>
          </w:p>
        </w:tc>
        <w:tc>
          <w:tcPr>
            <w:tcW w:w="3708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Человек может противостоять судьбе даже в самых тяжёлых обстоятельствах, если он не сдаётся, если он стремится преодолеть любые трудности и в пе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вую очередь себя. Такой человек поб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ждает сам и является примером для др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гих людей.</w:t>
            </w:r>
          </w:p>
        </w:tc>
      </w:tr>
    </w:tbl>
    <w:p w:rsidR="004A30F6" w:rsidRDefault="004A30F6" w:rsidP="004A30F6">
      <w:pPr>
        <w:spacing w:after="0"/>
        <w:ind w:left="57" w:right="57"/>
      </w:pPr>
    </w:p>
    <w:p w:rsidR="004A30F6" w:rsidRDefault="004A30F6" w:rsidP="004A30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A30F6" w:rsidRPr="00897CFD" w:rsidRDefault="004A30F6" w:rsidP="004A30F6">
      <w:pPr>
        <w:spacing w:after="0"/>
        <w:ind w:left="57" w:right="57" w:firstLine="227"/>
        <w:rPr>
          <w:rFonts w:ascii="Times New Roman" w:hAnsi="Times New Roman" w:cs="Times New Roman"/>
          <w:sz w:val="20"/>
          <w:szCs w:val="20"/>
        </w:rPr>
      </w:pPr>
    </w:p>
    <w:p w:rsidR="004A30F6" w:rsidRPr="00497C32" w:rsidRDefault="004A30F6" w:rsidP="004A30F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Pr="00D7245F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sectPr w:rsidR="004A30F6" w:rsidSect="004A30F6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OfB1HVw7Sbl3U3n1Jo7EQHpi5Pc=" w:salt="8PIendrktmaGk5SrG4Aktg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A30F6"/>
    <w:rsid w:val="001F32C6"/>
    <w:rsid w:val="002A0051"/>
    <w:rsid w:val="002B2FF1"/>
    <w:rsid w:val="0046191D"/>
    <w:rsid w:val="004A30F6"/>
    <w:rsid w:val="004C4F0B"/>
    <w:rsid w:val="00765C82"/>
    <w:rsid w:val="008E412D"/>
    <w:rsid w:val="009715C3"/>
    <w:rsid w:val="00B11DA8"/>
    <w:rsid w:val="00B9061E"/>
    <w:rsid w:val="00E35B66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4A30F6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4A30F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4A30F6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4A30F6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4A30F6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4A30F6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4A30F6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4A30F6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6</cp:revision>
  <dcterms:created xsi:type="dcterms:W3CDTF">2015-01-18T18:19:00Z</dcterms:created>
  <dcterms:modified xsi:type="dcterms:W3CDTF">2015-01-19T11:00:00Z</dcterms:modified>
</cp:coreProperties>
</file>