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EB" w:rsidRPr="00770DE8" w:rsidRDefault="00B522E3" w:rsidP="00B52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60F8" w:rsidRPr="00770DE8">
        <w:rPr>
          <w:rFonts w:ascii="Times New Roman" w:hAnsi="Times New Roman" w:cs="Times New Roman"/>
          <w:sz w:val="24"/>
          <w:szCs w:val="24"/>
        </w:rPr>
        <w:t>Урок № 39</w:t>
      </w:r>
    </w:p>
    <w:p w:rsidR="00DE4E77" w:rsidRPr="00770DE8" w:rsidRDefault="00C8735F" w:rsidP="00DE4E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0DE8">
        <w:rPr>
          <w:rFonts w:ascii="Times New Roman" w:hAnsi="Times New Roman" w:cs="Times New Roman"/>
          <w:sz w:val="24"/>
          <w:szCs w:val="24"/>
        </w:rPr>
        <w:t>Дата 07.02</w:t>
      </w:r>
    </w:p>
    <w:p w:rsidR="00DE4E77" w:rsidRPr="00770DE8" w:rsidRDefault="00DE4E77" w:rsidP="00DE4E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4E77" w:rsidRPr="00770DE8" w:rsidRDefault="00DE4E77" w:rsidP="00DE4E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0DE8">
        <w:rPr>
          <w:rFonts w:ascii="Times New Roman" w:hAnsi="Times New Roman" w:cs="Times New Roman"/>
          <w:sz w:val="24"/>
          <w:szCs w:val="24"/>
        </w:rPr>
        <w:t xml:space="preserve">Конспект урока литературы в 6 классе по теме </w:t>
      </w:r>
    </w:p>
    <w:p w:rsidR="00DE4E77" w:rsidRPr="00770DE8" w:rsidRDefault="00DE4E77" w:rsidP="00DE4E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E8">
        <w:rPr>
          <w:rFonts w:ascii="Times New Roman" w:hAnsi="Times New Roman" w:cs="Times New Roman"/>
          <w:b/>
          <w:sz w:val="24"/>
          <w:szCs w:val="24"/>
        </w:rPr>
        <w:t xml:space="preserve">«М.М.Пришвин. Слово о писателе. Сказка-быль «Кладовая солнца». </w:t>
      </w:r>
    </w:p>
    <w:p w:rsidR="00DE4E77" w:rsidRPr="00770DE8" w:rsidRDefault="00F82CEE" w:rsidP="00DE4E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Главные герои произведения –  Настя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Митраша</w:t>
      </w:r>
      <w:proofErr w:type="spellEnd"/>
      <w:r w:rsidR="00DE4E77" w:rsidRPr="00770DE8">
        <w:rPr>
          <w:rFonts w:ascii="Times New Roman" w:hAnsi="Times New Roman" w:cs="Times New Roman"/>
          <w:b/>
          <w:sz w:val="24"/>
          <w:szCs w:val="24"/>
        </w:rPr>
        <w:t>»</w:t>
      </w:r>
    </w:p>
    <w:p w:rsidR="00DE4E77" w:rsidRPr="00770DE8" w:rsidRDefault="00DE4E77" w:rsidP="00DE4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E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70DE8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</w:t>
      </w:r>
    </w:p>
    <w:p w:rsidR="00DE4E77" w:rsidRPr="00770DE8" w:rsidRDefault="00DE4E77" w:rsidP="00DE4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E8">
        <w:rPr>
          <w:rFonts w:ascii="Times New Roman" w:hAnsi="Times New Roman" w:cs="Times New Roman"/>
          <w:b/>
          <w:sz w:val="24"/>
          <w:szCs w:val="24"/>
        </w:rPr>
        <w:t>Перечень оборудования:</w:t>
      </w:r>
      <w:r w:rsidR="00B522E3">
        <w:rPr>
          <w:rFonts w:ascii="Times New Roman" w:hAnsi="Times New Roman" w:cs="Times New Roman"/>
          <w:sz w:val="24"/>
          <w:szCs w:val="24"/>
        </w:rPr>
        <w:t xml:space="preserve">  доска, </w:t>
      </w:r>
      <w:proofErr w:type="spellStart"/>
      <w:r w:rsidR="00B522E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B522E3">
        <w:rPr>
          <w:rFonts w:ascii="Times New Roman" w:hAnsi="Times New Roman" w:cs="Times New Roman"/>
          <w:sz w:val="24"/>
          <w:szCs w:val="24"/>
        </w:rPr>
        <w:t xml:space="preserve"> прое</w:t>
      </w:r>
      <w:r w:rsidRPr="00770DE8">
        <w:rPr>
          <w:rFonts w:ascii="Times New Roman" w:hAnsi="Times New Roman" w:cs="Times New Roman"/>
          <w:sz w:val="24"/>
          <w:szCs w:val="24"/>
        </w:rPr>
        <w:t xml:space="preserve">ктор, экран, слайд-презентация, </w:t>
      </w:r>
      <w:r w:rsidR="00444447" w:rsidRPr="00770DE8">
        <w:rPr>
          <w:rFonts w:ascii="Times New Roman" w:hAnsi="Times New Roman" w:cs="Times New Roman"/>
          <w:sz w:val="24"/>
          <w:szCs w:val="24"/>
        </w:rPr>
        <w:t>портрет М.М.Пришвина, выставка книг Пришвина</w:t>
      </w:r>
    </w:p>
    <w:p w:rsidR="00DE4E77" w:rsidRPr="00770DE8" w:rsidRDefault="00DE4E77" w:rsidP="00DE4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DE8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DE4E77" w:rsidRPr="00770DE8" w:rsidRDefault="00DE4E77" w:rsidP="00DE4E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E8">
        <w:rPr>
          <w:rFonts w:ascii="Times New Roman" w:hAnsi="Times New Roman" w:cs="Times New Roman"/>
          <w:sz w:val="24"/>
          <w:szCs w:val="24"/>
        </w:rPr>
        <w:t>Учебник-хрестоматия для 6 класса под ред. В.Я.Коровиной</w:t>
      </w:r>
    </w:p>
    <w:p w:rsidR="00DE4E77" w:rsidRPr="00770DE8" w:rsidRDefault="00DE4E77" w:rsidP="00DE4E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E8">
        <w:rPr>
          <w:rFonts w:ascii="Times New Roman" w:hAnsi="Times New Roman" w:cs="Times New Roman"/>
          <w:sz w:val="24"/>
          <w:szCs w:val="24"/>
        </w:rPr>
        <w:t>Ерёмина О. Уроки литературы в 6 классе  методическое пособие</w:t>
      </w:r>
    </w:p>
    <w:p w:rsidR="00444447" w:rsidRPr="00770DE8" w:rsidRDefault="00444447" w:rsidP="00DE4E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E8">
        <w:rPr>
          <w:rFonts w:ascii="Times New Roman" w:hAnsi="Times New Roman" w:cs="Times New Roman"/>
          <w:sz w:val="24"/>
          <w:szCs w:val="24"/>
        </w:rPr>
        <w:t xml:space="preserve">Литература 6 класс. Поурочные планы// 2-е </w:t>
      </w:r>
      <w:proofErr w:type="gramStart"/>
      <w:r w:rsidRPr="00770DE8">
        <w:rPr>
          <w:rFonts w:ascii="Times New Roman" w:hAnsi="Times New Roman" w:cs="Times New Roman"/>
          <w:sz w:val="24"/>
          <w:szCs w:val="24"/>
        </w:rPr>
        <w:t>издание</w:t>
      </w:r>
      <w:proofErr w:type="gramEnd"/>
      <w:r w:rsidRPr="00770DE8">
        <w:rPr>
          <w:rFonts w:ascii="Times New Roman" w:hAnsi="Times New Roman" w:cs="Times New Roman"/>
          <w:sz w:val="24"/>
          <w:szCs w:val="24"/>
        </w:rPr>
        <w:t xml:space="preserve"> исправленное и дополненное, автор-составитель С.Б.Шадрина, Волгоград, 2010</w:t>
      </w:r>
    </w:p>
    <w:p w:rsidR="00444447" w:rsidRPr="00770DE8" w:rsidRDefault="00444447" w:rsidP="00DE4E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E8">
        <w:rPr>
          <w:rFonts w:ascii="Times New Roman" w:hAnsi="Times New Roman" w:cs="Times New Roman"/>
          <w:sz w:val="24"/>
          <w:szCs w:val="24"/>
        </w:rPr>
        <w:t>Коровина</w:t>
      </w:r>
      <w:r w:rsidR="00275B3F" w:rsidRPr="00770DE8">
        <w:rPr>
          <w:rFonts w:ascii="Times New Roman" w:hAnsi="Times New Roman" w:cs="Times New Roman"/>
          <w:sz w:val="24"/>
          <w:szCs w:val="24"/>
        </w:rPr>
        <w:t xml:space="preserve"> В.Я. </w:t>
      </w:r>
      <w:r w:rsidRPr="00770DE8">
        <w:rPr>
          <w:rFonts w:ascii="Times New Roman" w:hAnsi="Times New Roman" w:cs="Times New Roman"/>
          <w:sz w:val="24"/>
          <w:szCs w:val="24"/>
        </w:rPr>
        <w:t xml:space="preserve"> Литература 6 класс. Методические советы// Москва, просвещение, 2002</w:t>
      </w:r>
    </w:p>
    <w:p w:rsidR="000468A6" w:rsidRPr="00770DE8" w:rsidRDefault="000468A6" w:rsidP="00046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DE8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tbl>
      <w:tblPr>
        <w:tblStyle w:val="a4"/>
        <w:tblW w:w="0" w:type="auto"/>
        <w:tblLook w:val="04A0"/>
      </w:tblPr>
      <w:tblGrid>
        <w:gridCol w:w="2376"/>
        <w:gridCol w:w="10065"/>
        <w:gridCol w:w="3173"/>
      </w:tblGrid>
      <w:tr w:rsidR="00E35867" w:rsidTr="00E35867">
        <w:tc>
          <w:tcPr>
            <w:tcW w:w="2376" w:type="dxa"/>
          </w:tcPr>
          <w:p w:rsidR="00E35867" w:rsidRDefault="00E35867" w:rsidP="00E3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0065" w:type="dxa"/>
          </w:tcPr>
          <w:p w:rsidR="00E35867" w:rsidRDefault="00E35867" w:rsidP="00E3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приёмы работы на каждом этапе урока</w:t>
            </w:r>
          </w:p>
        </w:tc>
        <w:tc>
          <w:tcPr>
            <w:tcW w:w="3173" w:type="dxa"/>
          </w:tcPr>
          <w:p w:rsidR="00E35867" w:rsidRDefault="00E35867" w:rsidP="00E3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E35867" w:rsidTr="00E35867">
        <w:tc>
          <w:tcPr>
            <w:tcW w:w="2376" w:type="dxa"/>
          </w:tcPr>
          <w:p w:rsidR="00E35867" w:rsidRPr="00E35867" w:rsidRDefault="00B460F8" w:rsidP="00E35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35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5867" w:rsidRPr="00E35867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E35867">
              <w:rPr>
                <w:rFonts w:ascii="Times New Roman" w:hAnsi="Times New Roman" w:cs="Times New Roman"/>
                <w:sz w:val="24"/>
                <w:szCs w:val="24"/>
              </w:rPr>
              <w:t>зационный момент</w:t>
            </w:r>
          </w:p>
        </w:tc>
        <w:tc>
          <w:tcPr>
            <w:tcW w:w="10065" w:type="dxa"/>
          </w:tcPr>
          <w:p w:rsidR="00E35867" w:rsidRDefault="00B460F8" w:rsidP="00DE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слово учителя (репродуктивный метод)</w:t>
            </w:r>
          </w:p>
          <w:p w:rsidR="00B460F8" w:rsidRDefault="00B460F8" w:rsidP="00DE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Приём: приветственное слово, ведущее слово, вводное слово</w:t>
            </w:r>
          </w:p>
        </w:tc>
        <w:tc>
          <w:tcPr>
            <w:tcW w:w="3173" w:type="dxa"/>
          </w:tcPr>
          <w:p w:rsidR="00E35867" w:rsidRDefault="00B460F8" w:rsidP="00DE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E35867" w:rsidTr="00E35867">
        <w:tc>
          <w:tcPr>
            <w:tcW w:w="2376" w:type="dxa"/>
          </w:tcPr>
          <w:p w:rsidR="00E35867" w:rsidRDefault="00B460F8" w:rsidP="00DE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62F16">
              <w:rPr>
                <w:rFonts w:ascii="Times New Roman" w:hAnsi="Times New Roman" w:cs="Times New Roman"/>
                <w:sz w:val="24"/>
                <w:szCs w:val="24"/>
              </w:rPr>
              <w:t>. Подготовка к восприятию текста</w:t>
            </w:r>
          </w:p>
        </w:tc>
        <w:tc>
          <w:tcPr>
            <w:tcW w:w="10065" w:type="dxa"/>
          </w:tcPr>
          <w:p w:rsidR="00E35867" w:rsidRDefault="00B460F8" w:rsidP="00DE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слово учителя</w:t>
            </w:r>
          </w:p>
          <w:p w:rsidR="00B460F8" w:rsidRDefault="00B460F8" w:rsidP="00DE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Приём: сопроводительное слово, </w:t>
            </w:r>
          </w:p>
        </w:tc>
        <w:tc>
          <w:tcPr>
            <w:tcW w:w="3173" w:type="dxa"/>
          </w:tcPr>
          <w:p w:rsidR="00E35867" w:rsidRDefault="00B460F8" w:rsidP="00DE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E35867" w:rsidTr="00E35867">
        <w:tc>
          <w:tcPr>
            <w:tcW w:w="2376" w:type="dxa"/>
          </w:tcPr>
          <w:p w:rsidR="00E35867" w:rsidRDefault="00B460F8" w:rsidP="0016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873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065" w:type="dxa"/>
          </w:tcPr>
          <w:p w:rsidR="00E35867" w:rsidRDefault="00B460F8" w:rsidP="00DE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беседа</w:t>
            </w:r>
          </w:p>
          <w:p w:rsidR="00B460F8" w:rsidRDefault="00B460F8" w:rsidP="00DE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Приём: эвристическая беседа, проблемная беседа</w:t>
            </w:r>
          </w:p>
        </w:tc>
        <w:tc>
          <w:tcPr>
            <w:tcW w:w="3173" w:type="dxa"/>
          </w:tcPr>
          <w:p w:rsidR="00E35867" w:rsidRDefault="00B460F8" w:rsidP="00DE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минут</w:t>
            </w:r>
          </w:p>
        </w:tc>
      </w:tr>
      <w:tr w:rsidR="00E35867" w:rsidTr="00E35867">
        <w:tc>
          <w:tcPr>
            <w:tcW w:w="2376" w:type="dxa"/>
          </w:tcPr>
          <w:p w:rsidR="00E35867" w:rsidRPr="00B460F8" w:rsidRDefault="00B460F8" w:rsidP="00DE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Задавание на дом</w:t>
            </w:r>
          </w:p>
        </w:tc>
        <w:tc>
          <w:tcPr>
            <w:tcW w:w="10065" w:type="dxa"/>
          </w:tcPr>
          <w:p w:rsidR="00E35867" w:rsidRDefault="00B460F8" w:rsidP="00DE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слово учителя</w:t>
            </w:r>
          </w:p>
          <w:p w:rsidR="00B460F8" w:rsidRDefault="00B460F8" w:rsidP="00DE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Приём: инструктирующее слово</w:t>
            </w:r>
          </w:p>
        </w:tc>
        <w:tc>
          <w:tcPr>
            <w:tcW w:w="3173" w:type="dxa"/>
          </w:tcPr>
          <w:p w:rsidR="00E35867" w:rsidRDefault="00B460F8" w:rsidP="00DE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минуты</w:t>
            </w:r>
          </w:p>
        </w:tc>
      </w:tr>
      <w:tr w:rsidR="00E35867" w:rsidTr="00E35867">
        <w:tc>
          <w:tcPr>
            <w:tcW w:w="2376" w:type="dxa"/>
          </w:tcPr>
          <w:p w:rsidR="00E35867" w:rsidRPr="00B460F8" w:rsidRDefault="00B460F8" w:rsidP="00DE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 урока</w:t>
            </w:r>
          </w:p>
        </w:tc>
        <w:tc>
          <w:tcPr>
            <w:tcW w:w="10065" w:type="dxa"/>
          </w:tcPr>
          <w:p w:rsidR="00E35867" w:rsidRDefault="00B460F8" w:rsidP="00DE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опрос</w:t>
            </w:r>
          </w:p>
          <w:p w:rsidR="00B460F8" w:rsidRDefault="00B460F8" w:rsidP="00DE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Приём: фронтальный опрос</w:t>
            </w:r>
          </w:p>
        </w:tc>
        <w:tc>
          <w:tcPr>
            <w:tcW w:w="3173" w:type="dxa"/>
          </w:tcPr>
          <w:p w:rsidR="00E35867" w:rsidRDefault="00B460F8" w:rsidP="00DE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</w:tbl>
    <w:p w:rsidR="00DE4E77" w:rsidRDefault="00E35867" w:rsidP="00DE4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9F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отдельными фактами биографии писателя, пробудить интерес к его творчеству.</w:t>
      </w:r>
    </w:p>
    <w:p w:rsidR="00E35867" w:rsidRPr="003A2C9F" w:rsidRDefault="00E35867" w:rsidP="00DE4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35867" w:rsidRPr="003A2C9F" w:rsidRDefault="00E35867" w:rsidP="00DE4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9F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E35867" w:rsidRDefault="00E35867" w:rsidP="00E358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общее представление о М.М.Пришвине как  личности и писателе, определить особенности его творчества.</w:t>
      </w:r>
    </w:p>
    <w:p w:rsidR="00E35867" w:rsidRDefault="00770DE8" w:rsidP="00E358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формировать навыки анализа текста</w:t>
      </w:r>
    </w:p>
    <w:p w:rsidR="00770DE8" w:rsidRDefault="00770DE8" w:rsidP="00E358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формировать навыки озвученного осознанного чтения и выразительного чтения по ролям</w:t>
      </w:r>
      <w:r w:rsidR="00F03AF7">
        <w:rPr>
          <w:rFonts w:ascii="Times New Roman" w:hAnsi="Times New Roman" w:cs="Times New Roman"/>
          <w:sz w:val="24"/>
          <w:szCs w:val="24"/>
        </w:rPr>
        <w:t>.</w:t>
      </w:r>
    </w:p>
    <w:p w:rsidR="00F03AF7" w:rsidRDefault="00F03AF7" w:rsidP="00E358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составления</w:t>
      </w:r>
      <w:r w:rsidR="00E77ED9">
        <w:rPr>
          <w:rFonts w:ascii="Times New Roman" w:hAnsi="Times New Roman" w:cs="Times New Roman"/>
          <w:sz w:val="24"/>
          <w:szCs w:val="24"/>
        </w:rPr>
        <w:t xml:space="preserve"> сравнительной характеристики ге</w:t>
      </w:r>
      <w:r>
        <w:rPr>
          <w:rFonts w:ascii="Times New Roman" w:hAnsi="Times New Roman" w:cs="Times New Roman"/>
          <w:sz w:val="24"/>
          <w:szCs w:val="24"/>
        </w:rPr>
        <w:t>роев произведения.</w:t>
      </w:r>
    </w:p>
    <w:p w:rsidR="00162F16" w:rsidRPr="00E77ED9" w:rsidRDefault="00162F16" w:rsidP="00162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ED9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162F16" w:rsidRDefault="00162F16" w:rsidP="00162F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литературе как к искусству слова.</w:t>
      </w:r>
    </w:p>
    <w:p w:rsidR="00F03AF7" w:rsidRDefault="00F03AF7" w:rsidP="00162F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произведениям словесного искусства.</w:t>
      </w:r>
    </w:p>
    <w:p w:rsidR="00F03AF7" w:rsidRDefault="00F03AF7" w:rsidP="00162F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творчеству М.М.Пришвина.</w:t>
      </w:r>
    </w:p>
    <w:p w:rsidR="00162F16" w:rsidRDefault="00162F16" w:rsidP="00162F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русской литературе.</w:t>
      </w:r>
    </w:p>
    <w:p w:rsidR="00162F16" w:rsidRDefault="00162F16" w:rsidP="00162F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Воспитывать любовь к природе.</w:t>
      </w:r>
    </w:p>
    <w:p w:rsidR="00162F16" w:rsidRPr="00E77ED9" w:rsidRDefault="00162F16" w:rsidP="00162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ED9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162F16" w:rsidRDefault="00162F16" w:rsidP="00162F1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образного мышления.</w:t>
      </w:r>
    </w:p>
    <w:p w:rsidR="00162F16" w:rsidRDefault="00162F16" w:rsidP="00162F1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связанной монологической речи учащихся при полных ответах.</w:t>
      </w:r>
    </w:p>
    <w:p w:rsidR="00162F16" w:rsidRDefault="00770DE8" w:rsidP="00162F1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r w:rsidR="00F03AF7">
        <w:rPr>
          <w:rFonts w:ascii="Times New Roman" w:hAnsi="Times New Roman" w:cs="Times New Roman"/>
          <w:sz w:val="24"/>
          <w:szCs w:val="24"/>
        </w:rPr>
        <w:t>критического мышления.</w:t>
      </w:r>
    </w:p>
    <w:p w:rsidR="00F03AF7" w:rsidRDefault="00F03AF7" w:rsidP="00162F1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эмоциональной памяти, долговременной памяти.</w:t>
      </w:r>
    </w:p>
    <w:p w:rsidR="00F03AF7" w:rsidRDefault="00F03AF7" w:rsidP="00162F1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воображения.</w:t>
      </w:r>
    </w:p>
    <w:p w:rsidR="00162F16" w:rsidRPr="0011338B" w:rsidRDefault="00162F16" w:rsidP="00162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38B">
        <w:rPr>
          <w:rFonts w:ascii="Times New Roman" w:hAnsi="Times New Roman" w:cs="Times New Roman"/>
          <w:b/>
          <w:sz w:val="24"/>
          <w:szCs w:val="24"/>
        </w:rPr>
        <w:t>Методическое обоснование урока</w:t>
      </w:r>
    </w:p>
    <w:p w:rsidR="00162F16" w:rsidRDefault="00162F16" w:rsidP="00162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Этот урок является вводным в изучении  сказки-были М.М.Пришвина  «Кладовая солнца».</w:t>
      </w:r>
      <w:r w:rsidR="001C26EC">
        <w:rPr>
          <w:rFonts w:ascii="Times New Roman" w:hAnsi="Times New Roman" w:cs="Times New Roman"/>
          <w:sz w:val="24"/>
          <w:szCs w:val="24"/>
        </w:rPr>
        <w:t xml:space="preserve"> </w:t>
      </w:r>
      <w:r w:rsidR="002A63C8">
        <w:rPr>
          <w:rFonts w:ascii="Times New Roman" w:hAnsi="Times New Roman" w:cs="Times New Roman"/>
          <w:sz w:val="24"/>
          <w:szCs w:val="24"/>
        </w:rPr>
        <w:t>По своей структуре он относится к у</w:t>
      </w:r>
      <w:r w:rsidR="0011338B">
        <w:rPr>
          <w:rFonts w:ascii="Times New Roman" w:hAnsi="Times New Roman" w:cs="Times New Roman"/>
          <w:sz w:val="24"/>
          <w:szCs w:val="24"/>
        </w:rPr>
        <w:t>рок</w:t>
      </w:r>
      <w:r w:rsidR="003A2C9F">
        <w:rPr>
          <w:rFonts w:ascii="Times New Roman" w:hAnsi="Times New Roman" w:cs="Times New Roman"/>
          <w:sz w:val="24"/>
          <w:szCs w:val="24"/>
        </w:rPr>
        <w:t xml:space="preserve">ам изучения нового материала. </w:t>
      </w:r>
      <w:r w:rsidR="002A6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EA0" w:rsidRPr="00133EA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При постановке целей и задач урока учитывается жанровая специфика произведения, </w:t>
      </w:r>
      <w:r w:rsidR="003A2C9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133EA0" w:rsidRPr="00133EA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домашняя подготовка учеников</w:t>
      </w:r>
      <w:r w:rsidR="00133EA0">
        <w:rPr>
          <w:bCs/>
          <w:color w:val="000000"/>
          <w:spacing w:val="-1"/>
        </w:rPr>
        <w:t xml:space="preserve"> </w:t>
      </w:r>
      <w:r w:rsidR="00133EA0">
        <w:rPr>
          <w:rFonts w:ascii="Times New Roman" w:hAnsi="Times New Roman" w:cs="Times New Roman"/>
          <w:bCs/>
          <w:color w:val="000000"/>
          <w:spacing w:val="-1"/>
        </w:rPr>
        <w:t>(</w:t>
      </w:r>
      <w:r w:rsidR="00133EA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 дом б</w:t>
      </w:r>
      <w:r w:rsidR="00133EA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ы</w:t>
      </w:r>
      <w:r w:rsidR="00133EA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ло задано </w:t>
      </w:r>
      <w:r w:rsidR="0011338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прочитать вступительную статью учебника о М.М.Пришвине, индивидуальное задание – </w:t>
      </w:r>
      <w:r w:rsidR="00133EA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подготови</w:t>
      </w:r>
      <w:r w:rsidR="0011338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ть устный рассказ о писателе</w:t>
      </w:r>
      <w:r w:rsidR="003F3E3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,</w:t>
      </w:r>
      <w:r w:rsidR="0011338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используя дополнительные источники, </w:t>
      </w:r>
      <w:r w:rsidR="003F3E3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прочитать рассказы из сборников </w:t>
      </w:r>
      <w:r w:rsidR="003F3E3E" w:rsidRPr="003F3E3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«</w:t>
      </w:r>
      <w:r w:rsidR="003F3E3E" w:rsidRPr="003F3E3E">
        <w:rPr>
          <w:rFonts w:ascii="Times New Roman" w:hAnsi="Times New Roman" w:cs="Times New Roman"/>
          <w:sz w:val="24"/>
          <w:szCs w:val="24"/>
        </w:rPr>
        <w:t>Лесная капель», «Этажи леса», «Золотой луг», «Лесной доктор» и др.,</w:t>
      </w:r>
      <w:r w:rsidR="00133EA0" w:rsidRPr="003F3E3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)</w:t>
      </w:r>
      <w:r w:rsidR="00133EA0">
        <w:rPr>
          <w:rFonts w:ascii="Times New Roman" w:hAnsi="Times New Roman" w:cs="Times New Roman"/>
          <w:bCs/>
          <w:color w:val="000000"/>
          <w:spacing w:val="-1"/>
        </w:rPr>
        <w:t xml:space="preserve">. </w:t>
      </w:r>
      <w:r w:rsidR="002A63C8">
        <w:rPr>
          <w:rFonts w:ascii="Times New Roman" w:hAnsi="Times New Roman" w:cs="Times New Roman"/>
          <w:sz w:val="24"/>
          <w:szCs w:val="24"/>
        </w:rPr>
        <w:t xml:space="preserve">Для </w:t>
      </w:r>
      <w:r w:rsidR="007872D3">
        <w:rPr>
          <w:rFonts w:ascii="Times New Roman" w:hAnsi="Times New Roman" w:cs="Times New Roman"/>
          <w:sz w:val="24"/>
          <w:szCs w:val="24"/>
        </w:rPr>
        <w:t xml:space="preserve"> того чтобы подготовить учеников к </w:t>
      </w:r>
      <w:r w:rsidR="002A63C8">
        <w:rPr>
          <w:rFonts w:ascii="Times New Roman" w:hAnsi="Times New Roman" w:cs="Times New Roman"/>
          <w:sz w:val="24"/>
          <w:szCs w:val="24"/>
        </w:rPr>
        <w:t>восприятию и анализу произведения, им</w:t>
      </w:r>
      <w:proofErr w:type="gramEnd"/>
      <w:r w:rsidR="002A63C8">
        <w:rPr>
          <w:rFonts w:ascii="Times New Roman" w:hAnsi="Times New Roman" w:cs="Times New Roman"/>
          <w:sz w:val="24"/>
          <w:szCs w:val="24"/>
        </w:rPr>
        <w:t xml:space="preserve"> </w:t>
      </w:r>
      <w:r w:rsidR="001C26EC">
        <w:rPr>
          <w:rFonts w:ascii="Times New Roman" w:hAnsi="Times New Roman" w:cs="Times New Roman"/>
          <w:sz w:val="24"/>
          <w:szCs w:val="24"/>
        </w:rPr>
        <w:t>предлагается узнать о некот</w:t>
      </w:r>
      <w:r w:rsidR="007872D3">
        <w:rPr>
          <w:rFonts w:ascii="Times New Roman" w:hAnsi="Times New Roman" w:cs="Times New Roman"/>
          <w:sz w:val="24"/>
          <w:szCs w:val="24"/>
        </w:rPr>
        <w:t>о</w:t>
      </w:r>
      <w:r w:rsidR="001C26EC">
        <w:rPr>
          <w:rFonts w:ascii="Times New Roman" w:hAnsi="Times New Roman" w:cs="Times New Roman"/>
          <w:sz w:val="24"/>
          <w:szCs w:val="24"/>
        </w:rPr>
        <w:t>рых фактах биогра</w:t>
      </w:r>
      <w:r w:rsidR="003F3E3E">
        <w:rPr>
          <w:rFonts w:ascii="Times New Roman" w:hAnsi="Times New Roman" w:cs="Times New Roman"/>
          <w:sz w:val="24"/>
          <w:szCs w:val="24"/>
        </w:rPr>
        <w:t>фии писателя, а также выск</w:t>
      </w:r>
      <w:r w:rsidR="003F3E3E">
        <w:rPr>
          <w:rFonts w:ascii="Times New Roman" w:hAnsi="Times New Roman" w:cs="Times New Roman"/>
          <w:sz w:val="24"/>
          <w:szCs w:val="24"/>
        </w:rPr>
        <w:t>а</w:t>
      </w:r>
      <w:r w:rsidR="003F3E3E">
        <w:rPr>
          <w:rFonts w:ascii="Times New Roman" w:hAnsi="Times New Roman" w:cs="Times New Roman"/>
          <w:sz w:val="24"/>
          <w:szCs w:val="24"/>
        </w:rPr>
        <w:t>за</w:t>
      </w:r>
      <w:r w:rsidR="0011338B">
        <w:rPr>
          <w:rFonts w:ascii="Times New Roman" w:hAnsi="Times New Roman" w:cs="Times New Roman"/>
          <w:sz w:val="24"/>
          <w:szCs w:val="24"/>
        </w:rPr>
        <w:t>ть своё впечатление</w:t>
      </w:r>
      <w:r w:rsidR="003F3E3E">
        <w:rPr>
          <w:rFonts w:ascii="Times New Roman" w:hAnsi="Times New Roman" w:cs="Times New Roman"/>
          <w:sz w:val="24"/>
          <w:szCs w:val="24"/>
        </w:rPr>
        <w:t xml:space="preserve"> о прочитанных дома рассказах</w:t>
      </w:r>
      <w:r w:rsidR="002A63C8">
        <w:rPr>
          <w:rFonts w:ascii="Times New Roman" w:hAnsi="Times New Roman" w:cs="Times New Roman"/>
          <w:sz w:val="24"/>
          <w:szCs w:val="24"/>
        </w:rPr>
        <w:t xml:space="preserve">. На уроке русского языка ученики 6 класса писали изложение по сказке-были «Описание Насти и </w:t>
      </w:r>
      <w:proofErr w:type="spellStart"/>
      <w:r w:rsidR="002A63C8">
        <w:rPr>
          <w:rFonts w:ascii="Times New Roman" w:hAnsi="Times New Roman" w:cs="Times New Roman"/>
          <w:sz w:val="24"/>
          <w:szCs w:val="24"/>
        </w:rPr>
        <w:t>Митраши</w:t>
      </w:r>
      <w:proofErr w:type="spellEnd"/>
      <w:r w:rsidR="002A63C8">
        <w:rPr>
          <w:rFonts w:ascii="Times New Roman" w:hAnsi="Times New Roman" w:cs="Times New Roman"/>
          <w:sz w:val="24"/>
          <w:szCs w:val="24"/>
        </w:rPr>
        <w:t>», т.е</w:t>
      </w:r>
      <w:r w:rsidR="00133EA0">
        <w:rPr>
          <w:rFonts w:ascii="Times New Roman" w:hAnsi="Times New Roman" w:cs="Times New Roman"/>
          <w:sz w:val="24"/>
          <w:szCs w:val="24"/>
        </w:rPr>
        <w:t>.</w:t>
      </w:r>
      <w:r w:rsidR="002A63C8">
        <w:rPr>
          <w:rFonts w:ascii="Times New Roman" w:hAnsi="Times New Roman" w:cs="Times New Roman"/>
          <w:sz w:val="24"/>
          <w:szCs w:val="24"/>
        </w:rPr>
        <w:t xml:space="preserve"> они уже знакомы с первой главой произведения, поэтому на данном уроке  пре</w:t>
      </w:r>
      <w:r w:rsidR="00133EA0">
        <w:rPr>
          <w:rFonts w:ascii="Times New Roman" w:hAnsi="Times New Roman" w:cs="Times New Roman"/>
          <w:sz w:val="24"/>
          <w:szCs w:val="24"/>
        </w:rPr>
        <w:t>дполагается чтение второй главы</w:t>
      </w:r>
      <w:r w:rsidR="002A63C8">
        <w:rPr>
          <w:rFonts w:ascii="Times New Roman" w:hAnsi="Times New Roman" w:cs="Times New Roman"/>
          <w:sz w:val="24"/>
          <w:szCs w:val="24"/>
        </w:rPr>
        <w:t>.</w:t>
      </w:r>
    </w:p>
    <w:p w:rsidR="00133EA0" w:rsidRDefault="00133EA0" w:rsidP="00162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470D" w:rsidRPr="00E77ED9" w:rsidRDefault="00F8470D" w:rsidP="00162F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ED9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2236"/>
        <w:gridCol w:w="6355"/>
        <w:gridCol w:w="5267"/>
        <w:gridCol w:w="1756"/>
      </w:tblGrid>
      <w:tr w:rsidR="00F8470D" w:rsidTr="006742F1">
        <w:tc>
          <w:tcPr>
            <w:tcW w:w="2236" w:type="dxa"/>
          </w:tcPr>
          <w:p w:rsidR="00F8470D" w:rsidRDefault="00F8470D" w:rsidP="00F8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355" w:type="dxa"/>
          </w:tcPr>
          <w:p w:rsidR="00F8470D" w:rsidRDefault="00F8470D" w:rsidP="00F8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267" w:type="dxa"/>
          </w:tcPr>
          <w:p w:rsidR="00F8470D" w:rsidRDefault="00F8470D" w:rsidP="00F8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1756" w:type="dxa"/>
          </w:tcPr>
          <w:p w:rsidR="00F8470D" w:rsidRDefault="00F8470D" w:rsidP="00F8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8470D" w:rsidTr="006742F1">
        <w:tc>
          <w:tcPr>
            <w:tcW w:w="2236" w:type="dxa"/>
          </w:tcPr>
          <w:p w:rsidR="00F8470D" w:rsidRDefault="00F8470D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.Организационный</w:t>
            </w:r>
          </w:p>
          <w:p w:rsidR="00F8470D" w:rsidRPr="00F8470D" w:rsidRDefault="00C8735F" w:rsidP="00C8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470D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цели  урока.</w:t>
            </w:r>
          </w:p>
        </w:tc>
        <w:tc>
          <w:tcPr>
            <w:tcW w:w="6355" w:type="dxa"/>
          </w:tcPr>
          <w:p w:rsidR="00F8470D" w:rsidRDefault="000A44C0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учителя (репродуктивный метод)</w:t>
            </w:r>
          </w:p>
          <w:p w:rsidR="000A44C0" w:rsidRDefault="000A44C0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Приветственное   слово</w:t>
            </w:r>
          </w:p>
          <w:p w:rsidR="000A44C0" w:rsidRDefault="000A44C0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ребята! </w:t>
            </w:r>
          </w:p>
          <w:p w:rsidR="000A44C0" w:rsidRDefault="000A44C0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0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ведущее слово</w:t>
            </w:r>
          </w:p>
          <w:p w:rsidR="000A44C0" w:rsidRDefault="000A44C0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-Проверьте, пожалуйста, готовность к уроку. Садитесь.</w:t>
            </w:r>
          </w:p>
          <w:p w:rsidR="000A44C0" w:rsidRDefault="000A44C0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начинаем изучать творчество М.М.Пришвина и его произведение «Кладовая солнца». </w:t>
            </w:r>
          </w:p>
          <w:p w:rsidR="00C8735F" w:rsidRDefault="00C8735F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портрет писателя, сборники его произведений. Обратите на названия этих сборников.</w:t>
            </w:r>
          </w:p>
          <w:p w:rsidR="000A44C0" w:rsidRDefault="000A44C0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беседа</w:t>
            </w:r>
          </w:p>
          <w:p w:rsidR="000A44C0" w:rsidRDefault="00C8735F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Приём: эвристическая беседа </w:t>
            </w:r>
          </w:p>
          <w:p w:rsidR="000A44C0" w:rsidRDefault="00C8735F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Прежде чем говорить о писателе и его произведениях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вайте попробуем вместе определить цель нашего урока. </w:t>
            </w:r>
            <w:r w:rsidR="00F55C42">
              <w:rPr>
                <w:rFonts w:ascii="Times New Roman" w:hAnsi="Times New Roman" w:cs="Times New Roman"/>
                <w:sz w:val="24"/>
                <w:szCs w:val="24"/>
              </w:rPr>
              <w:t>Чем бы вы хотели заняться на сегодняшнем уроке, что х</w:t>
            </w:r>
            <w:r w:rsidR="00F55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5C42">
              <w:rPr>
                <w:rFonts w:ascii="Times New Roman" w:hAnsi="Times New Roman" w:cs="Times New Roman"/>
                <w:sz w:val="24"/>
                <w:szCs w:val="24"/>
              </w:rPr>
              <w:t>тели бы узнать сегодня?</w:t>
            </w:r>
          </w:p>
          <w:p w:rsidR="000A44C0" w:rsidRDefault="00F55C42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Да, совершенно верно, именно об этом пойдёт речь на нашем уроке. Мы узнаем о жизни и творчестве писателя, узнаем какие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писал, и о чём они, постар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емся определить основную тему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М.М.Пришвина, а также поговорим об истории создания произведения «Кладовая солнца» и поближе познакомимся с его главными героями. Я не оговорилась, сказав «позн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комимся поближе», потому что совсем недавно мы  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комились с ними на уроке русского языка.</w:t>
            </w: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откроем тетради, запишем сегодняшнюю дату и тему урока.</w:t>
            </w:r>
          </w:p>
        </w:tc>
        <w:tc>
          <w:tcPr>
            <w:tcW w:w="5267" w:type="dxa"/>
          </w:tcPr>
          <w:p w:rsidR="00F8470D" w:rsidRDefault="0011338B" w:rsidP="0011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Слушание: глобальное,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неоценочное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нерефле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сивное.</w:t>
            </w:r>
          </w:p>
          <w:p w:rsidR="000A44C0" w:rsidRDefault="000A44C0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C0" w:rsidRDefault="000A44C0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C0" w:rsidRDefault="000A44C0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C0" w:rsidRDefault="000A44C0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C0" w:rsidRDefault="000A44C0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C0" w:rsidRDefault="000A44C0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C0" w:rsidRDefault="000A44C0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C0" w:rsidRDefault="000A44C0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C0" w:rsidRDefault="000A44C0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C0" w:rsidRDefault="000A44C0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C42" w:rsidRDefault="00F55C42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сегодняшнем уроке мне бы хотелось узнать о жизни  и творчестве писателя, узнать какие произведения он писал, о чём его произведения.</w:t>
            </w: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6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6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6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6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Седьмое февраля</w:t>
            </w:r>
          </w:p>
          <w:p w:rsidR="006F18C8" w:rsidRDefault="006F18C8" w:rsidP="006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  <w:p w:rsidR="006F18C8" w:rsidRDefault="006F18C8" w:rsidP="006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М.М.Пришвин. Сказка-быль «Кладовая солнца». Нравственная суть взаимоотношений </w:t>
            </w:r>
          </w:p>
          <w:p w:rsidR="006F18C8" w:rsidRDefault="006F18C8" w:rsidP="006F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</w:p>
        </w:tc>
        <w:tc>
          <w:tcPr>
            <w:tcW w:w="1756" w:type="dxa"/>
          </w:tcPr>
          <w:p w:rsidR="00F8470D" w:rsidRDefault="00F8470D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70D" w:rsidTr="006742F1">
        <w:tc>
          <w:tcPr>
            <w:tcW w:w="2236" w:type="dxa"/>
          </w:tcPr>
          <w:p w:rsidR="00F8470D" w:rsidRPr="00F8470D" w:rsidRDefault="00F8470D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38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восприятию текста + проверка дома</w:t>
            </w:r>
            <w:r w:rsidR="0011338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1338B">
              <w:rPr>
                <w:rFonts w:ascii="Times New Roman" w:hAnsi="Times New Roman" w:cs="Times New Roman"/>
                <w:sz w:val="24"/>
                <w:szCs w:val="24"/>
              </w:rPr>
              <w:t>него задания.</w:t>
            </w:r>
          </w:p>
        </w:tc>
        <w:tc>
          <w:tcPr>
            <w:tcW w:w="6355" w:type="dxa"/>
          </w:tcPr>
          <w:p w:rsidR="00BE6831" w:rsidRDefault="00BE683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31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учителя</w:t>
            </w:r>
          </w:p>
          <w:p w:rsidR="00427646" w:rsidRDefault="00BE683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31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инструктирующее слово</w:t>
            </w:r>
          </w:p>
          <w:p w:rsidR="00427646" w:rsidRDefault="0011338B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дома вы читали статью </w:t>
            </w:r>
            <w:r w:rsidR="00427646">
              <w:rPr>
                <w:rFonts w:ascii="Times New Roman" w:hAnsi="Times New Roman" w:cs="Times New Roman"/>
                <w:sz w:val="24"/>
                <w:szCs w:val="24"/>
              </w:rPr>
              <w:t>учебника о М.М.Пришвине. В качестве эпиграфа к этой статье взяты слова самого писателя, обратите внимание на доску,  пр</w:t>
            </w:r>
            <w:r w:rsidR="00427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7646">
              <w:rPr>
                <w:rFonts w:ascii="Times New Roman" w:hAnsi="Times New Roman" w:cs="Times New Roman"/>
                <w:sz w:val="24"/>
                <w:szCs w:val="24"/>
              </w:rPr>
              <w:t>читайте эти слова и подумайте,</w:t>
            </w:r>
            <w:r w:rsidR="00BE6831">
              <w:rPr>
                <w:rFonts w:ascii="Times New Roman" w:hAnsi="Times New Roman" w:cs="Times New Roman"/>
                <w:sz w:val="24"/>
                <w:szCs w:val="24"/>
              </w:rPr>
              <w:t xml:space="preserve"> как понять слова </w:t>
            </w:r>
            <w:r w:rsidR="00427646">
              <w:rPr>
                <w:rFonts w:ascii="Times New Roman" w:hAnsi="Times New Roman" w:cs="Times New Roman"/>
                <w:sz w:val="24"/>
                <w:szCs w:val="24"/>
              </w:rPr>
              <w:t xml:space="preserve"> писа</w:t>
            </w:r>
            <w:r w:rsidR="00BE68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68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683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4276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E6831" w:rsidRDefault="00BE683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31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BE6831" w:rsidRDefault="00BE683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31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эвристическая беседа</w:t>
            </w:r>
          </w:p>
          <w:p w:rsidR="00BE6831" w:rsidRDefault="00BE683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Итак, ребята, скажите, какое смысл вложил М.М.Пришвин в эти слова?</w:t>
            </w:r>
          </w:p>
          <w:p w:rsidR="00BE6831" w:rsidRDefault="00BE683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Да, я согласна с вами. Человек – часть природы, и он должен жить с ней в согласии, гармонии, беречь её и не нарушать законы природы. </w:t>
            </w:r>
          </w:p>
          <w:p w:rsidR="00BE6831" w:rsidRDefault="00BE683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ещё модно понять эти слова? Можно ли сказать, человек и природа чем-то схожи, можно ли сказать, что у человека и природы есть какие-нибудь общие черты?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думайте.</w:t>
            </w:r>
          </w:p>
          <w:p w:rsidR="00540ED1" w:rsidRDefault="00540ED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-Да, действительно, это так. Настроение у природы может меняться, также как у человека. </w:t>
            </w:r>
          </w:p>
          <w:p w:rsidR="00540ED1" w:rsidRDefault="00540ED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 есть, ребята, можно сделать вывод, что жизнь в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устроена подобно жизни человека, а может быть наоб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рот, жизнь человека устроена подобно жизни в природе.</w:t>
            </w:r>
          </w:p>
          <w:p w:rsidR="00540ED1" w:rsidRDefault="00540ED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1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учителя</w:t>
            </w:r>
          </w:p>
          <w:p w:rsidR="00540ED1" w:rsidRDefault="00540ED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1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оценочное слово</w:t>
            </w:r>
          </w:p>
          <w:p w:rsidR="00540ED1" w:rsidRDefault="00540ED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540ED1" w:rsidRDefault="00540ED1" w:rsidP="00540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1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учителя</w:t>
            </w:r>
          </w:p>
          <w:p w:rsidR="00540ED1" w:rsidRDefault="00540ED1" w:rsidP="00540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1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ведущее слово</w:t>
            </w:r>
          </w:p>
          <w:p w:rsidR="00540ED1" w:rsidRDefault="00540ED1" w:rsidP="00540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настало время обсудить статью учебника.</w:t>
            </w:r>
          </w:p>
          <w:p w:rsidR="00540ED1" w:rsidRDefault="00540ED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беседа</w:t>
            </w:r>
          </w:p>
          <w:p w:rsidR="00540ED1" w:rsidRDefault="00540ED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Приём: репродуктивная беседа</w:t>
            </w:r>
          </w:p>
          <w:p w:rsidR="00540ED1" w:rsidRDefault="00540ED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автор этой статьи?</w:t>
            </w:r>
          </w:p>
          <w:p w:rsidR="00540ED1" w:rsidRDefault="00540ED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пишет Паустовский об особенностях творчества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швина? Перечислите отмеченные Паустовским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  <w:p w:rsidR="00540ED1" w:rsidRDefault="00540ED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послушаем рассказ о М.М.Пришвине.</w:t>
            </w:r>
          </w:p>
          <w:p w:rsidR="00A963AD" w:rsidRDefault="00A963AD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AD" w:rsidRDefault="00A963AD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AD" w:rsidRDefault="00A963AD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определяет Паустовский жары созданных Пришв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произведений?</w:t>
            </w:r>
          </w:p>
          <w:p w:rsidR="00F03AF7" w:rsidRDefault="00F03AF7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Какие слова автора статьи о Пришвине подтверждают эпиграф?</w:t>
            </w:r>
          </w:p>
          <w:p w:rsidR="00F03AF7" w:rsidRDefault="00F03AF7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статье учебника есть слова «его не интересует нано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ное». Как вы понимаете эти слова?</w:t>
            </w: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послушаем рассказ о М.М.Пришвине. По ходу рассказа в тетради вы записывайте важные даты из жизни Пришвина.</w:t>
            </w:r>
          </w:p>
          <w:p w:rsidR="00D30087" w:rsidRDefault="00D30087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«Кладовая солнца» - сказка, но вместе с тем, события в ней имеют реальную основу. Написано это произведение в конце мая – в начале июня 1945 года, то есть сразу после Великой Отечественной Войны</w:t>
            </w:r>
            <w:r w:rsidR="0098671D">
              <w:rPr>
                <w:rFonts w:ascii="Times New Roman" w:hAnsi="Times New Roman" w:cs="Times New Roman"/>
                <w:sz w:val="24"/>
                <w:szCs w:val="24"/>
              </w:rPr>
              <w:t>. Радостное ощущение п</w:t>
            </w:r>
            <w:r w:rsidR="00986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671D">
              <w:rPr>
                <w:rFonts w:ascii="Times New Roman" w:hAnsi="Times New Roman" w:cs="Times New Roman"/>
                <w:sz w:val="24"/>
                <w:szCs w:val="24"/>
              </w:rPr>
              <w:t>беды согре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 буквально каждую строчку этого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5267" w:type="dxa"/>
          </w:tcPr>
          <w:p w:rsidR="00427646" w:rsidRDefault="00427646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эпиграфа.</w:t>
            </w:r>
          </w:p>
          <w:p w:rsidR="00427646" w:rsidRDefault="00427646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рефлексивное</w:t>
            </w:r>
          </w:p>
          <w:p w:rsidR="00F8470D" w:rsidRDefault="00427646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записи на доске:</w:t>
            </w:r>
          </w:p>
          <w:p w:rsidR="00427646" w:rsidRDefault="00427646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«Я ведь, друзья мои, пишу о природе, сам же только думаю о людях».</w:t>
            </w:r>
          </w:p>
          <w:p w:rsidR="00427646" w:rsidRDefault="00427646" w:rsidP="0042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</w:p>
          <w:p w:rsidR="00BE6831" w:rsidRDefault="00BE6831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31" w:rsidRDefault="00BE6831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31" w:rsidRDefault="00BE6831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учеников:</w:t>
            </w:r>
          </w:p>
          <w:p w:rsidR="00427646" w:rsidRDefault="00427646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Наверное, М.М.Пришвин хотел сказать, что человек и природа неразрывно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другом.</w:t>
            </w:r>
          </w:p>
          <w:p w:rsidR="00427646" w:rsidRDefault="00427646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быть, писатель хотел сказать, что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 – это часть природы, он  должен её беречь и охранять, жить по законам природы и не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шать их.</w:t>
            </w:r>
          </w:p>
          <w:p w:rsidR="00BE6831" w:rsidRDefault="00BE6831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можно сказать и так. Например, когда ярко светит солнышко, небо голубое, на улице тепло, мы можем сказать, что у природы хорошее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строение. А если небо затянуто течами и идёт дождь, то у природы плохое настроение. Так же и у человека, настроение может быть плохим и хорошим.</w:t>
            </w:r>
          </w:p>
          <w:p w:rsidR="00427646" w:rsidRDefault="00427646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D1" w:rsidRDefault="00540ED1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D1" w:rsidRDefault="00540ED1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D1" w:rsidRDefault="00540ED1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D1" w:rsidRDefault="00540ED1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F7" w:rsidRDefault="00F03AF7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F7" w:rsidRDefault="00F03AF7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D1" w:rsidRDefault="00540ED1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D1" w:rsidRDefault="00540ED1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D1" w:rsidRDefault="00540ED1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Автор этой статьи К.Г.Паустовский.</w:t>
            </w:r>
          </w:p>
          <w:p w:rsidR="00540ED1" w:rsidRDefault="00540ED1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Своеобразный писатель, то есть не такой как все, отличный от других.</w:t>
            </w:r>
          </w:p>
          <w:p w:rsidR="00540ED1" w:rsidRDefault="00540ED1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63AD">
              <w:rPr>
                <w:rFonts w:ascii="Times New Roman" w:hAnsi="Times New Roman" w:cs="Times New Roman"/>
                <w:sz w:val="24"/>
                <w:szCs w:val="24"/>
              </w:rPr>
              <w:t xml:space="preserve"> Его учитель – русский народ.</w:t>
            </w:r>
          </w:p>
          <w:p w:rsidR="00A963AD" w:rsidRDefault="00A963AD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Любовь писателя к природе соединялась с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бовью к человеку.</w:t>
            </w:r>
          </w:p>
          <w:p w:rsidR="00A963AD" w:rsidRDefault="00A963AD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Его занимает «суть человека».</w:t>
            </w:r>
          </w:p>
          <w:p w:rsidR="00A963AD" w:rsidRDefault="00A963AD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Он определяет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повести, рассказы, «ге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очерки»</w:t>
            </w:r>
            <w:r w:rsidR="00F03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AF7" w:rsidRDefault="00F03AF7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У Пришвина «всё </w:t>
            </w:r>
            <w:r w:rsidR="006F18C8">
              <w:rPr>
                <w:rFonts w:ascii="Times New Roman" w:hAnsi="Times New Roman" w:cs="Times New Roman"/>
                <w:sz w:val="24"/>
                <w:szCs w:val="24"/>
              </w:rPr>
              <w:t>объединено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человеком»</w:t>
            </w:r>
            <w:r w:rsidR="006F1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8C8" w:rsidRDefault="006F18C8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Наносное значит случайное, не настоящее.</w:t>
            </w:r>
          </w:p>
          <w:p w:rsidR="006F18C8" w:rsidRDefault="006F18C8" w:rsidP="0042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 ученик рассказывает о писат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1756" w:type="dxa"/>
          </w:tcPr>
          <w:p w:rsidR="00F8470D" w:rsidRDefault="00F8470D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8C8" w:rsidRDefault="006F18C8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монстрируется  портрет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швина.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монстрируется выставка книг писателя</w:t>
            </w:r>
          </w:p>
        </w:tc>
      </w:tr>
      <w:tr w:rsidR="00F8470D" w:rsidTr="006742F1">
        <w:tc>
          <w:tcPr>
            <w:tcW w:w="2236" w:type="dxa"/>
          </w:tcPr>
          <w:p w:rsidR="00F8470D" w:rsidRPr="00F8470D" w:rsidRDefault="00F8470D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8C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</w:t>
            </w:r>
            <w:r w:rsidR="006F1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18C8">
              <w:rPr>
                <w:rFonts w:ascii="Times New Roman" w:hAnsi="Times New Roman" w:cs="Times New Roman"/>
                <w:sz w:val="24"/>
                <w:szCs w:val="24"/>
              </w:rPr>
              <w:t>го материала</w:t>
            </w:r>
          </w:p>
        </w:tc>
        <w:tc>
          <w:tcPr>
            <w:tcW w:w="6355" w:type="dxa"/>
          </w:tcPr>
          <w:p w:rsidR="00D30087" w:rsidRDefault="00D30087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D30087" w:rsidRDefault="00D30087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087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репродуктивная беседа</w:t>
            </w:r>
          </w:p>
          <w:p w:rsidR="00F8470D" w:rsidRDefault="00D30087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671D">
              <w:rPr>
                <w:rFonts w:ascii="Times New Roman" w:hAnsi="Times New Roman" w:cs="Times New Roman"/>
                <w:sz w:val="24"/>
                <w:szCs w:val="24"/>
              </w:rPr>
              <w:t>Несколько дней назад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уроке русского языка мы уже читали первую главу произведения, поэтому читать её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мы не будем. Давайте вспомним, в какое время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ходит действие произведения?</w:t>
            </w:r>
          </w:p>
          <w:p w:rsidR="00D30087" w:rsidRDefault="00D30087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время было очень сложным для страны и для народа. Многие дети тогда остались без родителей, так как 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 погибли на войне. Всем людям жилось тяжело в послевоенное время.</w:t>
            </w:r>
            <w:r w:rsidR="009E7116">
              <w:rPr>
                <w:rFonts w:ascii="Times New Roman" w:hAnsi="Times New Roman" w:cs="Times New Roman"/>
                <w:sz w:val="24"/>
                <w:szCs w:val="24"/>
              </w:rPr>
              <w:t xml:space="preserve"> Страна была полностью разрушена, людям приходилось очень много работать, чтобы восст</w:t>
            </w:r>
            <w:r w:rsidR="009E71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7116">
              <w:rPr>
                <w:rFonts w:ascii="Times New Roman" w:hAnsi="Times New Roman" w:cs="Times New Roman"/>
                <w:sz w:val="24"/>
                <w:szCs w:val="24"/>
              </w:rPr>
              <w:t>новить страну после разрухи. Но несмотря на все тяготы послевоенного времени, люди не теряли оптимизма, вер</w:t>
            </w:r>
            <w:r w:rsidR="009E71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7116">
              <w:rPr>
                <w:rFonts w:ascii="Times New Roman" w:hAnsi="Times New Roman" w:cs="Times New Roman"/>
                <w:sz w:val="24"/>
                <w:szCs w:val="24"/>
              </w:rPr>
              <w:t>ли во все светлое и хорошее, были очень добрыми и отн</w:t>
            </w:r>
            <w:r w:rsidR="009E71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7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сились друг к другу с любовью, пониманием, уважением и заботой, не оставляли друг друга в беде. </w:t>
            </w:r>
          </w:p>
          <w:p w:rsidR="00D30087" w:rsidRDefault="00D30087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Вспомним, кто главные герои произведения?</w:t>
            </w:r>
          </w:p>
          <w:p w:rsidR="0098671D" w:rsidRDefault="0098671D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Расскажите о детях? Что с ними случилось, как они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ли?</w:t>
            </w:r>
          </w:p>
          <w:p w:rsidR="0098671D" w:rsidRDefault="0098671D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досталось детям в наследство?</w:t>
            </w:r>
          </w:p>
          <w:p w:rsidR="0098671D" w:rsidRDefault="0098671D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занимались дети?</w:t>
            </w:r>
          </w:p>
          <w:p w:rsidR="0098671D" w:rsidRDefault="0098671D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Расскажите, как выглядели дети, сколько им было лет?</w:t>
            </w:r>
          </w:p>
          <w:p w:rsidR="0098671D" w:rsidRDefault="0098671D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в тексте описание Насти, 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71D" w:rsidRDefault="0098671D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автор относится к детям? Скажите, какие средства помогают показать отношение автора к детям?</w:t>
            </w:r>
          </w:p>
          <w:p w:rsidR="0098671D" w:rsidRPr="0098671D" w:rsidRDefault="007D34D0" w:rsidP="00162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  <w:p w:rsidR="0098671D" w:rsidRDefault="0098671D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</w:t>
            </w:r>
            <w:r w:rsidR="00EB528C">
              <w:rPr>
                <w:rFonts w:ascii="Times New Roman" w:hAnsi="Times New Roman" w:cs="Times New Roman"/>
                <w:sz w:val="24"/>
                <w:szCs w:val="24"/>
              </w:rPr>
              <w:t xml:space="preserve">проведём словарную работу,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объясним значение непонятных слов.</w:t>
            </w:r>
          </w:p>
          <w:p w:rsidR="007D34D0" w:rsidRDefault="007D34D0" w:rsidP="00162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D0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по ролям 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орой главы</w:t>
            </w:r>
            <w:r w:rsidR="00F82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2CEE" w:rsidRPr="00F82C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2CEE">
              <w:rPr>
                <w:rFonts w:ascii="Times New Roman" w:hAnsi="Times New Roman" w:cs="Times New Roman"/>
                <w:sz w:val="24"/>
                <w:szCs w:val="24"/>
              </w:rPr>
              <w:t xml:space="preserve">Поход </w:t>
            </w:r>
            <w:r w:rsidR="00F82CEE" w:rsidRPr="00F82CEE">
              <w:rPr>
                <w:rFonts w:ascii="Times New Roman" w:hAnsi="Times New Roman" w:cs="Times New Roman"/>
                <w:sz w:val="24"/>
                <w:szCs w:val="24"/>
              </w:rPr>
              <w:t xml:space="preserve"> за клюквой)</w:t>
            </w:r>
          </w:p>
          <w:p w:rsidR="007D34D0" w:rsidRDefault="007D34D0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82CEE" w:rsidRPr="00F82CEE">
              <w:rPr>
                <w:rFonts w:ascii="Times New Roman" w:hAnsi="Times New Roman" w:cs="Times New Roman"/>
                <w:sz w:val="24"/>
                <w:szCs w:val="24"/>
              </w:rPr>
              <w:t>Давай прочитаем</w:t>
            </w:r>
            <w:r w:rsidR="00F82CEE">
              <w:rPr>
                <w:rFonts w:ascii="Times New Roman" w:hAnsi="Times New Roman" w:cs="Times New Roman"/>
                <w:sz w:val="24"/>
                <w:szCs w:val="24"/>
              </w:rPr>
              <w:t xml:space="preserve"> вторую главу по ролям.</w:t>
            </w:r>
          </w:p>
          <w:p w:rsidR="00F82CEE" w:rsidRDefault="00F82CEE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чтение обсуждаем прочитанное)</w:t>
            </w:r>
          </w:p>
          <w:p w:rsidR="00F82CEE" w:rsidRDefault="00F82CEE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CEE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F82CEE" w:rsidRDefault="00F82CEE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CEE">
              <w:rPr>
                <w:rFonts w:ascii="Times New Roman" w:hAnsi="Times New Roman" w:cs="Times New Roman"/>
                <w:b/>
                <w:sz w:val="24"/>
                <w:szCs w:val="24"/>
              </w:rPr>
              <w:t>Приём: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репродуктивная беседа</w:t>
            </w:r>
          </w:p>
          <w:p w:rsidR="00F82CEE" w:rsidRDefault="00F82CEE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ведёт себя Настя, собираясь в лес? Что она делает?</w:t>
            </w:r>
          </w:p>
          <w:p w:rsidR="00F82CEE" w:rsidRDefault="00F82CEE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ведёт себя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Как он собирается в лес?</w:t>
            </w:r>
          </w:p>
          <w:p w:rsidR="006742F1" w:rsidRDefault="006742F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как дети относятся друг к другу?</w:t>
            </w:r>
          </w:p>
          <w:p w:rsidR="006742F1" w:rsidRDefault="006742F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на уроке мы с вами начнём составлять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тельную характеристику главных героев. Составлять её мы будем в виде таблицы. Дома вы продолжите заполнение таблицы.</w:t>
            </w:r>
          </w:p>
        </w:tc>
        <w:tc>
          <w:tcPr>
            <w:tcW w:w="5267" w:type="dxa"/>
          </w:tcPr>
          <w:p w:rsidR="00D30087" w:rsidRDefault="00D30087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87" w:rsidRDefault="00D30087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 учеников:</w:t>
            </w:r>
          </w:p>
          <w:p w:rsidR="00F8470D" w:rsidRDefault="00D30087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Действие происходит в послевоенное время.</w:t>
            </w:r>
          </w:p>
          <w:p w:rsidR="00D30087" w:rsidRDefault="00D30087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87" w:rsidRDefault="00D30087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87" w:rsidRDefault="00D30087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87" w:rsidRDefault="00D30087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87" w:rsidRDefault="00D30087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87" w:rsidRDefault="007D34D0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 учеников:</w:t>
            </w:r>
          </w:p>
          <w:p w:rsidR="00D30087" w:rsidRDefault="00D30087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-Главные герои – брат и сестра,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тя.</w:t>
            </w:r>
          </w:p>
          <w:p w:rsidR="0098671D" w:rsidRDefault="007D34D0" w:rsidP="009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671D">
              <w:rPr>
                <w:rFonts w:ascii="Times New Roman" w:hAnsi="Times New Roman" w:cs="Times New Roman"/>
                <w:sz w:val="24"/>
                <w:szCs w:val="24"/>
              </w:rPr>
              <w:t>Автор относится к детям с нежностью, люб</w:t>
            </w:r>
            <w:r w:rsidR="00986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671D">
              <w:rPr>
                <w:rFonts w:ascii="Times New Roman" w:hAnsi="Times New Roman" w:cs="Times New Roman"/>
                <w:sz w:val="24"/>
                <w:szCs w:val="24"/>
              </w:rPr>
              <w:t>вью.</w:t>
            </w:r>
          </w:p>
          <w:p w:rsidR="0098671D" w:rsidRDefault="0098671D" w:rsidP="009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-Отношение автора к детям помогают показать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уменьшительно-ласкательные суффиксы.</w:t>
            </w:r>
          </w:p>
          <w:p w:rsidR="0098671D" w:rsidRDefault="0098671D" w:rsidP="009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 золотая», «мужичок в мешочке», их носики, носик чистенький и т.д.</w:t>
            </w:r>
          </w:p>
          <w:p w:rsidR="00EB528C" w:rsidRPr="007D34D0" w:rsidRDefault="00EB528C" w:rsidP="00986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Непонятные слова: </w:t>
            </w:r>
          </w:p>
          <w:p w:rsidR="00EB528C" w:rsidRDefault="00EB528C" w:rsidP="009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пятистенная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изба, хворостина,  хлопотала, 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чонки, шайки, лохани, рубанок, ладило, каду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бондарство,  зазнался,  хорохориться,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тивый, </w:t>
            </w:r>
            <w:r w:rsidR="00F8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мотыжыть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82CEE" w:rsidRDefault="00F82CEE" w:rsidP="009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чтение</w:t>
            </w:r>
          </w:p>
          <w:p w:rsidR="006742F1" w:rsidRDefault="00F82CEE" w:rsidP="0098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Приём: озвученное чтение по ролям</w:t>
            </w:r>
          </w:p>
          <w:p w:rsidR="006742F1" w:rsidRDefault="006742F1" w:rsidP="00986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F1" w:rsidRDefault="006742F1" w:rsidP="0067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6742F1" w:rsidRDefault="006742F1" w:rsidP="0067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</w:t>
            </w:r>
          </w:p>
          <w:p w:rsidR="006742F1" w:rsidRDefault="006742F1" w:rsidP="0067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Митраши</w:t>
            </w:r>
            <w:proofErr w:type="spellEnd"/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583"/>
              <w:gridCol w:w="1582"/>
              <w:gridCol w:w="1582"/>
            </w:tblGrid>
            <w:tr w:rsidR="006742F1" w:rsidTr="006742F1">
              <w:tc>
                <w:tcPr>
                  <w:tcW w:w="1583" w:type="dxa"/>
                </w:tcPr>
                <w:p w:rsidR="006742F1" w:rsidRPr="006742F1" w:rsidRDefault="006742F1" w:rsidP="006742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42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Основания</w:t>
                  </w:r>
                </w:p>
              </w:tc>
              <w:tc>
                <w:tcPr>
                  <w:tcW w:w="1582" w:type="dxa"/>
                </w:tcPr>
                <w:p w:rsidR="006742F1" w:rsidRPr="006742F1" w:rsidRDefault="006742F1" w:rsidP="006742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Настя</w:t>
                  </w:r>
                </w:p>
              </w:tc>
              <w:tc>
                <w:tcPr>
                  <w:tcW w:w="1582" w:type="dxa"/>
                </w:tcPr>
                <w:p w:rsidR="006742F1" w:rsidRPr="006742F1" w:rsidRDefault="006742F1" w:rsidP="006742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742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Митраша</w:t>
                  </w:r>
                  <w:proofErr w:type="spellEnd"/>
                </w:p>
              </w:tc>
            </w:tr>
            <w:tr w:rsidR="006742F1" w:rsidTr="006742F1">
              <w:tc>
                <w:tcPr>
                  <w:tcW w:w="1583" w:type="dxa"/>
                </w:tcPr>
                <w:p w:rsidR="006742F1" w:rsidRPr="006742F1" w:rsidRDefault="006742F1" w:rsidP="006742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Портрет</w:t>
                  </w:r>
                </w:p>
              </w:tc>
              <w:tc>
                <w:tcPr>
                  <w:tcW w:w="1582" w:type="dxa"/>
                </w:tcPr>
                <w:p w:rsidR="006742F1" w:rsidRDefault="006742F1" w:rsidP="006742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6742F1" w:rsidRPr="006742F1" w:rsidRDefault="006742F1" w:rsidP="006742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42F1" w:rsidTr="006742F1">
              <w:tc>
                <w:tcPr>
                  <w:tcW w:w="1583" w:type="dxa"/>
                </w:tcPr>
                <w:p w:rsidR="006742F1" w:rsidRPr="006742F1" w:rsidRDefault="006742F1" w:rsidP="006742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Особенности характера</w:t>
                  </w:r>
                </w:p>
              </w:tc>
              <w:tc>
                <w:tcPr>
                  <w:tcW w:w="1582" w:type="dxa"/>
                </w:tcPr>
                <w:p w:rsidR="006742F1" w:rsidRDefault="006742F1" w:rsidP="006742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6742F1" w:rsidRPr="006742F1" w:rsidRDefault="006742F1" w:rsidP="006742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42F1" w:rsidTr="006742F1">
              <w:tc>
                <w:tcPr>
                  <w:tcW w:w="1583" w:type="dxa"/>
                </w:tcPr>
                <w:p w:rsidR="006742F1" w:rsidRPr="006742F1" w:rsidRDefault="006742F1" w:rsidP="006742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Поведение</w:t>
                  </w:r>
                </w:p>
              </w:tc>
              <w:tc>
                <w:tcPr>
                  <w:tcW w:w="1582" w:type="dxa"/>
                </w:tcPr>
                <w:p w:rsidR="006742F1" w:rsidRDefault="006742F1" w:rsidP="006742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6742F1" w:rsidRPr="006742F1" w:rsidRDefault="006742F1" w:rsidP="006742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42F1" w:rsidTr="006742F1">
              <w:tc>
                <w:tcPr>
                  <w:tcW w:w="1583" w:type="dxa"/>
                </w:tcPr>
                <w:p w:rsidR="006742F1" w:rsidRDefault="006742F1" w:rsidP="006742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Поступки</w:t>
                  </w:r>
                </w:p>
              </w:tc>
              <w:tc>
                <w:tcPr>
                  <w:tcW w:w="1582" w:type="dxa"/>
                </w:tcPr>
                <w:p w:rsidR="006742F1" w:rsidRDefault="006742F1" w:rsidP="006742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6742F1" w:rsidRPr="006742F1" w:rsidRDefault="006742F1" w:rsidP="006742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742F1" w:rsidRPr="0098671D" w:rsidRDefault="006742F1" w:rsidP="0067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8470D" w:rsidRDefault="00F8470D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8C" w:rsidRDefault="00EB528C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8C" w:rsidRDefault="00EB528C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8C" w:rsidRDefault="00EB528C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8C" w:rsidRDefault="00EB528C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8C" w:rsidRDefault="00EB528C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8C" w:rsidRDefault="00EB528C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8C" w:rsidRDefault="00EB528C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8C" w:rsidRDefault="00EB528C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8C" w:rsidRDefault="00EB528C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8C" w:rsidRDefault="00EB528C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8C" w:rsidRDefault="00EB528C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8C" w:rsidRDefault="00EB528C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8C" w:rsidRDefault="00EB528C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8C" w:rsidRDefault="00EB528C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8C" w:rsidRDefault="00EB528C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8C" w:rsidRDefault="00EB528C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8C" w:rsidRDefault="00EB528C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слайдах демонстрир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ты: изба,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лохани и т.д., а также значение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понятных слов.</w:t>
            </w:r>
          </w:p>
          <w:p w:rsidR="006742F1" w:rsidRDefault="006742F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F1" w:rsidRDefault="006742F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слайде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монстрируется образец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</w:p>
        </w:tc>
      </w:tr>
      <w:tr w:rsidR="00F8470D" w:rsidTr="006742F1">
        <w:tc>
          <w:tcPr>
            <w:tcW w:w="2236" w:type="dxa"/>
          </w:tcPr>
          <w:p w:rsidR="00F8470D" w:rsidRPr="00F8470D" w:rsidRDefault="00F8470D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42F1">
              <w:rPr>
                <w:rFonts w:ascii="Times New Roman" w:hAnsi="Times New Roman" w:cs="Times New Roman"/>
                <w:sz w:val="24"/>
                <w:szCs w:val="24"/>
              </w:rPr>
              <w:t xml:space="preserve"> Задавание на дом</w:t>
            </w:r>
          </w:p>
        </w:tc>
        <w:tc>
          <w:tcPr>
            <w:tcW w:w="6355" w:type="dxa"/>
          </w:tcPr>
          <w:p w:rsidR="00F8470D" w:rsidRDefault="006742F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слово учителя</w:t>
            </w:r>
          </w:p>
          <w:p w:rsidR="006742F1" w:rsidRDefault="006742F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Приём: инструктирующее слово</w:t>
            </w:r>
          </w:p>
          <w:p w:rsidR="006742F1" w:rsidRDefault="006742F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Дома вам необходимо прочитать произведение «Кладовая солнца» до конца. Заполнить таблицу, выписать в тетрадь непонятные слова, которые вам встретятся при чтении.</w:t>
            </w:r>
          </w:p>
          <w:p w:rsidR="009E7116" w:rsidRDefault="009E7116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задание: подготовить пересказ эпизода «О сосне и ели»</w:t>
            </w:r>
          </w:p>
        </w:tc>
        <w:tc>
          <w:tcPr>
            <w:tcW w:w="5267" w:type="dxa"/>
          </w:tcPr>
          <w:p w:rsidR="00F8470D" w:rsidRDefault="006742F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слушание</w:t>
            </w:r>
          </w:p>
          <w:p w:rsidR="006742F1" w:rsidRDefault="006742F1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Приём: </w:t>
            </w:r>
            <w:proofErr w:type="gramStart"/>
            <w:r w:rsidR="00E77ED9"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</w:p>
          <w:p w:rsidR="00E77ED9" w:rsidRDefault="00E77ED9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8470D" w:rsidRDefault="00F8470D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EE" w:rsidTr="006742F1">
        <w:tc>
          <w:tcPr>
            <w:tcW w:w="2236" w:type="dxa"/>
          </w:tcPr>
          <w:p w:rsidR="00F82CEE" w:rsidRPr="00F82CEE" w:rsidRDefault="00F82CEE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ED9">
              <w:rPr>
                <w:rFonts w:ascii="Times New Roman" w:hAnsi="Times New Roman" w:cs="Times New Roman"/>
                <w:sz w:val="24"/>
                <w:szCs w:val="24"/>
              </w:rPr>
              <w:t xml:space="preserve"> Итог урока</w:t>
            </w:r>
          </w:p>
        </w:tc>
        <w:tc>
          <w:tcPr>
            <w:tcW w:w="6355" w:type="dxa"/>
          </w:tcPr>
          <w:p w:rsidR="00E77ED9" w:rsidRDefault="00E77ED9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беседа</w:t>
            </w:r>
          </w:p>
          <w:p w:rsidR="00E77ED9" w:rsidRDefault="00E77ED9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Приём: репродуктивная беседа</w:t>
            </w:r>
          </w:p>
          <w:p w:rsidR="00F82CEE" w:rsidRDefault="00E77ED9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подведём итог сказанному сегодня.</w:t>
            </w:r>
          </w:p>
          <w:p w:rsidR="00E77ED9" w:rsidRDefault="00E77ED9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кого писал свои произведения Пришвин?</w:t>
            </w:r>
          </w:p>
          <w:p w:rsidR="00E77ED9" w:rsidRDefault="00E77ED9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Какова главная тема произведений Пришвина?</w:t>
            </w:r>
          </w:p>
          <w:p w:rsidR="00E77ED9" w:rsidRDefault="00E77ED9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главные герои сказки-были «Кладовая солнца»?</w:t>
            </w:r>
          </w:p>
          <w:p w:rsidR="00E77ED9" w:rsidRDefault="00E77ED9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отношения сложились между детьми?</w:t>
            </w:r>
          </w:p>
          <w:p w:rsidR="00E77ED9" w:rsidRDefault="00E77ED9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</w:t>
            </w:r>
          </w:p>
          <w:p w:rsidR="00E77ED9" w:rsidRDefault="00E77ED9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 всем за работу! Урок окончен, до свидания!</w:t>
            </w:r>
          </w:p>
        </w:tc>
        <w:tc>
          <w:tcPr>
            <w:tcW w:w="5267" w:type="dxa"/>
          </w:tcPr>
          <w:p w:rsidR="00F82CEE" w:rsidRDefault="00E77ED9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учеников:</w:t>
            </w:r>
          </w:p>
        </w:tc>
        <w:tc>
          <w:tcPr>
            <w:tcW w:w="1756" w:type="dxa"/>
          </w:tcPr>
          <w:p w:rsidR="00F82CEE" w:rsidRDefault="00F82CEE" w:rsidP="00162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70D" w:rsidRDefault="00F8470D" w:rsidP="00162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EA0" w:rsidRDefault="00C2337D" w:rsidP="00E77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Методический самоанализ </w:t>
      </w:r>
      <w:r w:rsidR="00E77ED9" w:rsidRPr="00E77ED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C2337D" w:rsidRDefault="00C2337D" w:rsidP="00E77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ED9" w:rsidRDefault="00E77ED9" w:rsidP="00E77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урок разработан согласно календарно</w:t>
      </w:r>
      <w:r w:rsidR="009E7116">
        <w:rPr>
          <w:rFonts w:ascii="Times New Roman" w:hAnsi="Times New Roman" w:cs="Times New Roman"/>
          <w:sz w:val="24"/>
          <w:szCs w:val="24"/>
        </w:rPr>
        <w:t>-тематического планирования, он</w:t>
      </w:r>
      <w:r>
        <w:rPr>
          <w:rFonts w:ascii="Times New Roman" w:hAnsi="Times New Roman" w:cs="Times New Roman"/>
          <w:sz w:val="24"/>
          <w:szCs w:val="24"/>
        </w:rPr>
        <w:t xml:space="preserve"> является вводным уроком в изучении творчества М.М.Пришвина и его сказки-были «Кладовая солнца».  </w:t>
      </w:r>
      <w:r w:rsidR="009E7116">
        <w:rPr>
          <w:rFonts w:ascii="Times New Roman" w:hAnsi="Times New Roman" w:cs="Times New Roman"/>
          <w:sz w:val="24"/>
          <w:szCs w:val="24"/>
        </w:rPr>
        <w:t xml:space="preserve">На изучение этого произведения отводится три урока. </w:t>
      </w:r>
      <w:r>
        <w:rPr>
          <w:rFonts w:ascii="Times New Roman" w:hAnsi="Times New Roman" w:cs="Times New Roman"/>
          <w:sz w:val="24"/>
          <w:szCs w:val="24"/>
        </w:rPr>
        <w:t xml:space="preserve">М.М.Пришвин – детский писатель, но как выяснилось, многим шестиклассникам его имя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известно, </w:t>
      </w:r>
      <w:r w:rsidR="00C2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важен эмоциональный  настрой   на восприятие текста. Для этого </w:t>
      </w:r>
      <w:r w:rsidR="009E7116">
        <w:rPr>
          <w:rFonts w:ascii="Times New Roman" w:hAnsi="Times New Roman" w:cs="Times New Roman"/>
          <w:sz w:val="24"/>
          <w:szCs w:val="24"/>
        </w:rPr>
        <w:t xml:space="preserve"> перед уроком на дом было задано прочитать некоторые рассказы Пришвина, для того, чтобы ученики имели общее представление о стиле и языке писат</w:t>
      </w:r>
      <w:r w:rsidR="009E7116">
        <w:rPr>
          <w:rFonts w:ascii="Times New Roman" w:hAnsi="Times New Roman" w:cs="Times New Roman"/>
          <w:sz w:val="24"/>
          <w:szCs w:val="24"/>
        </w:rPr>
        <w:t>е</w:t>
      </w:r>
      <w:r w:rsidR="009E7116">
        <w:rPr>
          <w:rFonts w:ascii="Times New Roman" w:hAnsi="Times New Roman" w:cs="Times New Roman"/>
          <w:sz w:val="24"/>
          <w:szCs w:val="24"/>
        </w:rPr>
        <w:t xml:space="preserve">ля, об основных темах его произведений. Важно, также рассказать о жизни и творчестве писателя.  </w:t>
      </w:r>
    </w:p>
    <w:p w:rsidR="009E7116" w:rsidRDefault="009E7116" w:rsidP="00E77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изучения сказки-были сказать несколько слов о социально-исторической обстановке послевоенного времени, чтобы дети 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ли представление о том, как жили люди в то время. </w:t>
      </w:r>
    </w:p>
    <w:p w:rsidR="009E7116" w:rsidRDefault="009E7116" w:rsidP="00E77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следующем уроке планируется продолжить работу по анализу образов главных героев, </w:t>
      </w:r>
      <w:r w:rsidR="00C2337D">
        <w:rPr>
          <w:rFonts w:ascii="Times New Roman" w:hAnsi="Times New Roman" w:cs="Times New Roman"/>
          <w:sz w:val="24"/>
          <w:szCs w:val="24"/>
        </w:rPr>
        <w:t>дать определение жанру произведения, выделить жанровые  элементы сказки в произведении, а также поговорить об образах природы.</w:t>
      </w:r>
    </w:p>
    <w:p w:rsidR="00162F16" w:rsidRDefault="00C2337D" w:rsidP="00C23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 удалось выполнить почти всю запланированную работу, не удалось заполнить таблицу по сравнительной характеристике героев,  но дома ученики закончат эту работу. </w:t>
      </w:r>
    </w:p>
    <w:p w:rsidR="00C2337D" w:rsidRPr="00162F16" w:rsidRDefault="00C2337D" w:rsidP="00C23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F16" w:rsidRPr="00162F16" w:rsidRDefault="00162F16" w:rsidP="00162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16" w:rsidRPr="00DE4E77" w:rsidRDefault="009E7116">
      <w:pPr>
        <w:rPr>
          <w:rFonts w:ascii="Times New Roman" w:hAnsi="Times New Roman" w:cs="Times New Roman"/>
          <w:sz w:val="24"/>
          <w:szCs w:val="24"/>
        </w:rPr>
      </w:pPr>
    </w:p>
    <w:sectPr w:rsidR="009E7116" w:rsidRPr="00DE4E77" w:rsidSect="00DE4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08E"/>
    <w:multiLevelType w:val="hybridMultilevel"/>
    <w:tmpl w:val="526A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D17AA"/>
    <w:multiLevelType w:val="hybridMultilevel"/>
    <w:tmpl w:val="4C2EE55A"/>
    <w:lvl w:ilvl="0" w:tplc="9C887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A5C76"/>
    <w:multiLevelType w:val="hybridMultilevel"/>
    <w:tmpl w:val="22F6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B2398"/>
    <w:multiLevelType w:val="hybridMultilevel"/>
    <w:tmpl w:val="02FA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46A0C"/>
    <w:multiLevelType w:val="hybridMultilevel"/>
    <w:tmpl w:val="0C9E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343AF"/>
    <w:multiLevelType w:val="hybridMultilevel"/>
    <w:tmpl w:val="89CC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B3893"/>
    <w:multiLevelType w:val="hybridMultilevel"/>
    <w:tmpl w:val="35D8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740DD"/>
    <w:multiLevelType w:val="hybridMultilevel"/>
    <w:tmpl w:val="716A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E4E77"/>
    <w:rsid w:val="00033C3B"/>
    <w:rsid w:val="000468A6"/>
    <w:rsid w:val="000A44C0"/>
    <w:rsid w:val="0011338B"/>
    <w:rsid w:val="00133EA0"/>
    <w:rsid w:val="00162F16"/>
    <w:rsid w:val="001C26EC"/>
    <w:rsid w:val="00275B3F"/>
    <w:rsid w:val="002A63C8"/>
    <w:rsid w:val="003A2C9F"/>
    <w:rsid w:val="003A7E00"/>
    <w:rsid w:val="003F3E3E"/>
    <w:rsid w:val="00427646"/>
    <w:rsid w:val="00444447"/>
    <w:rsid w:val="00540ED1"/>
    <w:rsid w:val="00552DFC"/>
    <w:rsid w:val="006742F1"/>
    <w:rsid w:val="006B0A0D"/>
    <w:rsid w:val="006F18C8"/>
    <w:rsid w:val="00731926"/>
    <w:rsid w:val="00770DE8"/>
    <w:rsid w:val="007872D3"/>
    <w:rsid w:val="007D34D0"/>
    <w:rsid w:val="007E751C"/>
    <w:rsid w:val="00946173"/>
    <w:rsid w:val="00962D6B"/>
    <w:rsid w:val="0098671D"/>
    <w:rsid w:val="009E7116"/>
    <w:rsid w:val="00A963AD"/>
    <w:rsid w:val="00B460F8"/>
    <w:rsid w:val="00B522E3"/>
    <w:rsid w:val="00BE6831"/>
    <w:rsid w:val="00C2337D"/>
    <w:rsid w:val="00C8735F"/>
    <w:rsid w:val="00D30087"/>
    <w:rsid w:val="00DB22CB"/>
    <w:rsid w:val="00DD4869"/>
    <w:rsid w:val="00DE4E77"/>
    <w:rsid w:val="00E04A41"/>
    <w:rsid w:val="00E35867"/>
    <w:rsid w:val="00E77ED9"/>
    <w:rsid w:val="00EB528C"/>
    <w:rsid w:val="00F03AF7"/>
    <w:rsid w:val="00F077EA"/>
    <w:rsid w:val="00F55C42"/>
    <w:rsid w:val="00F82CEE"/>
    <w:rsid w:val="00F8470D"/>
    <w:rsid w:val="00FC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77"/>
    <w:pPr>
      <w:ind w:left="720"/>
      <w:contextualSpacing/>
    </w:pPr>
  </w:style>
  <w:style w:type="table" w:styleId="a4">
    <w:name w:val="Table Grid"/>
    <w:basedOn w:val="a1"/>
    <w:uiPriority w:val="59"/>
    <w:rsid w:val="00E3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2013-03-24T18:44:00Z</dcterms:created>
  <dcterms:modified xsi:type="dcterms:W3CDTF">2014-04-15T02:37:00Z</dcterms:modified>
</cp:coreProperties>
</file>