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124"/>
        <w:gridCol w:w="428"/>
        <w:gridCol w:w="3470"/>
        <w:gridCol w:w="66"/>
        <w:gridCol w:w="1312"/>
        <w:gridCol w:w="1241"/>
        <w:gridCol w:w="1245"/>
        <w:gridCol w:w="1788"/>
        <w:gridCol w:w="960"/>
        <w:gridCol w:w="7"/>
        <w:gridCol w:w="959"/>
      </w:tblGrid>
      <w:tr w:rsidR="00C642B0" w:rsidRPr="00A23CDA" w:rsidTr="00A23CDA">
        <w:trPr>
          <w:trHeight w:val="507"/>
        </w:trPr>
        <w:tc>
          <w:tcPr>
            <w:tcW w:w="527" w:type="dxa"/>
            <w:vMerge w:val="restart"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vMerge w:val="restart"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28" w:type="dxa"/>
            <w:vMerge w:val="restart"/>
            <w:textDirection w:val="btLr"/>
          </w:tcPr>
          <w:p w:rsidR="00C642B0" w:rsidRPr="00A23CDA" w:rsidRDefault="00C642B0" w:rsidP="00D90DD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470" w:type="dxa"/>
            <w:vMerge w:val="restart"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864" w:type="dxa"/>
            <w:gridSpan w:val="4"/>
            <w:vMerge w:val="restart"/>
          </w:tcPr>
          <w:p w:rsidR="00C642B0" w:rsidRPr="00A23CDA" w:rsidRDefault="00C642B0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8" w:type="dxa"/>
            <w:vMerge w:val="restart"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642B0" w:rsidRPr="00A23CDA" w:rsidTr="00A23CDA">
        <w:trPr>
          <w:trHeight w:val="322"/>
        </w:trPr>
        <w:tc>
          <w:tcPr>
            <w:tcW w:w="527" w:type="dxa"/>
            <w:vMerge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bottom w:val="single" w:sz="4" w:space="0" w:color="auto"/>
            </w:tcBorders>
          </w:tcPr>
          <w:p w:rsidR="00C642B0" w:rsidRPr="00A23CDA" w:rsidRDefault="00C642B0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C642B0" w:rsidRPr="00A23CDA" w:rsidRDefault="00C642B0" w:rsidP="00D90DD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C642B0" w:rsidRPr="00A23CDA" w:rsidRDefault="00C642B0" w:rsidP="00D90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C642B0" w:rsidRPr="00A23CDA" w:rsidTr="00A23CDA">
        <w:trPr>
          <w:cantSplit/>
          <w:trHeight w:val="1410"/>
        </w:trPr>
        <w:tc>
          <w:tcPr>
            <w:tcW w:w="527" w:type="dxa"/>
            <w:vMerge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textDirection w:val="btLr"/>
          </w:tcPr>
          <w:p w:rsidR="00C642B0" w:rsidRPr="00A23CDA" w:rsidRDefault="00C642B0" w:rsidP="00D90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C642B0" w:rsidRPr="00A23CDA" w:rsidRDefault="00C642B0" w:rsidP="00D90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CDA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</w:tcBorders>
            <w:textDirection w:val="btLr"/>
          </w:tcPr>
          <w:p w:rsidR="00C642B0" w:rsidRPr="00A23CDA" w:rsidRDefault="00C642B0" w:rsidP="00D90DDE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1788" w:type="dxa"/>
            <w:vMerge/>
          </w:tcPr>
          <w:p w:rsidR="00C642B0" w:rsidRPr="00A23CDA" w:rsidRDefault="00C642B0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5C5DC8">
        <w:tc>
          <w:tcPr>
            <w:tcW w:w="15127" w:type="dxa"/>
            <w:gridSpan w:val="12"/>
          </w:tcPr>
          <w:p w:rsidR="002224D2" w:rsidRPr="00A23CDA" w:rsidRDefault="00A23CDA" w:rsidP="00D90DD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23C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четверть.7 класс.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Столярное дело</w:t>
            </w:r>
          </w:p>
        </w:tc>
      </w:tr>
      <w:tr w:rsidR="005053BC" w:rsidRPr="00A23CDA" w:rsidTr="003B4133">
        <w:trPr>
          <w:trHeight w:val="1364"/>
        </w:trPr>
        <w:tc>
          <w:tcPr>
            <w:tcW w:w="527" w:type="dxa"/>
          </w:tcPr>
          <w:p w:rsidR="005053BC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2A6CA1" w:rsidRPr="00A23CDA" w:rsidRDefault="002A6CA1" w:rsidP="002A6CA1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6"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5053BC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gridSpan w:val="2"/>
          </w:tcPr>
          <w:p w:rsidR="005053BC" w:rsidRPr="00A23CDA" w:rsidRDefault="002A6CA1" w:rsidP="003B4133">
            <w:pPr>
              <w:shd w:val="clear" w:color="auto" w:fill="FFFFFF"/>
              <w:spacing w:line="240" w:lineRule="exact"/>
              <w:ind w:left="14" w:right="19"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Задачи обучения и план работы на четверть. Правила безопас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ности при работе с красками, клеем и выполнение токарных работ.</w:t>
            </w:r>
          </w:p>
        </w:tc>
        <w:tc>
          <w:tcPr>
            <w:tcW w:w="1312" w:type="dxa"/>
          </w:tcPr>
          <w:p w:rsidR="005053BC" w:rsidRPr="00A23CDA" w:rsidRDefault="005053BC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53BC" w:rsidRPr="00A23CDA" w:rsidRDefault="005053BC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5053BC" w:rsidRPr="00A23CDA" w:rsidRDefault="005053BC" w:rsidP="00D9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5053BC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</w:tcPr>
          <w:p w:rsidR="005053BC" w:rsidRPr="00A23CDA" w:rsidRDefault="005053BC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5053BC" w:rsidRPr="00A23CDA" w:rsidRDefault="005053BC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5C5DC8">
        <w:tc>
          <w:tcPr>
            <w:tcW w:w="15127" w:type="dxa"/>
            <w:gridSpan w:val="12"/>
          </w:tcPr>
          <w:p w:rsidR="002224D2" w:rsidRPr="00A23CDA" w:rsidRDefault="002A6CA1" w:rsidP="002A6CA1">
            <w:pPr>
              <w:shd w:val="clear" w:color="auto" w:fill="FFFFFF"/>
              <w:spacing w:line="235" w:lineRule="exact"/>
              <w:ind w:left="14" w:right="23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A23CD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A23CD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A23CD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несквозной УК-4</w:t>
            </w:r>
          </w:p>
        </w:tc>
      </w:tr>
      <w:tr w:rsidR="00C642B0" w:rsidRPr="00A23CDA" w:rsidTr="00A23CDA">
        <w:trPr>
          <w:trHeight w:val="561"/>
        </w:trPr>
        <w:tc>
          <w:tcPr>
            <w:tcW w:w="527" w:type="dxa"/>
          </w:tcPr>
          <w:p w:rsidR="00C642B0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124" w:type="dxa"/>
          </w:tcPr>
          <w:p w:rsidR="00C642B0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Понятие </w:t>
            </w:r>
            <w:r w:rsidRPr="00A23CDA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>шероховатость обработан</w:t>
            </w:r>
            <w:r w:rsidRPr="00A23CDA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 xml:space="preserve">ной поверхности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детали.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Шерхебель</w:t>
            </w:r>
          </w:p>
        </w:tc>
        <w:tc>
          <w:tcPr>
            <w:tcW w:w="428" w:type="dxa"/>
          </w:tcPr>
          <w:p w:rsidR="00C642B0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0" w:type="dxa"/>
          </w:tcPr>
          <w:p w:rsidR="00C642B0" w:rsidRPr="00A23CDA" w:rsidRDefault="002A6CA1" w:rsidP="002A6CA1">
            <w:pPr>
              <w:shd w:val="clear" w:color="auto" w:fill="FFFFFF"/>
              <w:spacing w:line="235" w:lineRule="exact"/>
              <w:ind w:left="14" w:right="10"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Понятие </w:t>
            </w:r>
            <w:r w:rsidRPr="00A23CDA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>шероховатость обработан</w:t>
            </w:r>
            <w:r w:rsidRPr="00A23CDA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 xml:space="preserve">ной поверхности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детали. Неровность поверхности: виды, причины, 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устранение. Шерхебель: назначение, устройство, особенности заточ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ки ножа, правила безопасной работы. Последовательность строга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ния шерхебелем и рубанком. Зависимость чистоты пропила от ве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личины и развода зуба пильного полотна. Ширина пропила.</w:t>
            </w:r>
          </w:p>
        </w:tc>
        <w:tc>
          <w:tcPr>
            <w:tcW w:w="1378" w:type="dxa"/>
            <w:gridSpan w:val="2"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C642B0" w:rsidRPr="00A23CDA" w:rsidRDefault="00C642B0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642B0" w:rsidRPr="00A23CDA" w:rsidRDefault="00C642B0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C642B0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C642B0" w:rsidRPr="00A23CDA" w:rsidRDefault="00C642B0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C8" w:rsidRPr="00A23CDA" w:rsidTr="00A23CDA">
        <w:trPr>
          <w:trHeight w:val="1270"/>
        </w:trPr>
        <w:tc>
          <w:tcPr>
            <w:tcW w:w="527" w:type="dxa"/>
            <w:tcBorders>
              <w:bottom w:val="single" w:sz="4" w:space="0" w:color="auto"/>
            </w:tcBorders>
          </w:tcPr>
          <w:p w:rsidR="005C5DC8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5C5DC8" w:rsidRPr="00A23CDA" w:rsidRDefault="002A6CA1" w:rsidP="00D90DDE">
            <w:pPr>
              <w:shd w:val="clear" w:color="auto" w:fill="FFFFFF"/>
              <w:spacing w:line="240" w:lineRule="auto"/>
              <w:ind w:left="48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>Соединения УК-4: применение, конструктивные особенности.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5C5DC8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2A6CA1" w:rsidRPr="00A23CDA" w:rsidRDefault="002A6CA1" w:rsidP="002A6CA1">
            <w:pPr>
              <w:shd w:val="clear" w:color="auto" w:fill="FFFFFF"/>
              <w:spacing w:line="235" w:lineRule="exact"/>
              <w:ind w:left="19" w:right="10"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Анализ чертежа соединения. Чертеж детали в прямоугольных про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>екциях: главный вид, вид сверху, вид слева.</w:t>
            </w:r>
          </w:p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CA1" w:rsidRPr="00A23CDA" w:rsidTr="00A23CDA">
        <w:trPr>
          <w:trHeight w:val="16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hd w:val="clear" w:color="auto" w:fill="FFFFFF"/>
              <w:ind w:left="48" w:righ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Обработка чистовой заготовки. Размет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ка соединения УК-4.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A23CDA">
            <w:pPr>
              <w:shd w:val="clear" w:color="auto" w:fill="FFFFFF"/>
              <w:spacing w:line="23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Разметка глухого гнезда. Контроль долбления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глухого гнезда. Спиливание шипа на </w:t>
            </w:r>
            <w:proofErr w:type="spellStart"/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полутемок</w:t>
            </w:r>
            <w:proofErr w:type="spellEnd"/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. Сборка изделия без </w:t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клея. Сборка на клею. Зажим соединений в приспособлении для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склеивания.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A6CA1" w:rsidRPr="00A23CDA" w:rsidRDefault="002A6CA1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CDA" w:rsidRPr="00A23CDA" w:rsidTr="00A23CDA">
        <w:trPr>
          <w:trHeight w:val="456"/>
        </w:trPr>
        <w:tc>
          <w:tcPr>
            <w:tcW w:w="15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A23CDA">
            <w:pPr>
              <w:shd w:val="clear" w:color="auto" w:fill="FFFFFF"/>
              <w:spacing w:line="235" w:lineRule="exact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Непрозрачная отделка столярного изделия</w:t>
            </w:r>
          </w:p>
        </w:tc>
      </w:tr>
      <w:tr w:rsidR="00A23CDA" w:rsidRPr="00A23CDA" w:rsidTr="00A23CDA">
        <w:trPr>
          <w:trHeight w:val="33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hd w:val="clear" w:color="auto" w:fill="FFFFFF"/>
              <w:ind w:left="48" w:right="72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Назначение непрозрачной отделки. 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Отделка клеевой, масляной и эмалевой красками.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A23CDA">
            <w:pPr>
              <w:shd w:val="clear" w:color="auto" w:fill="FFFFFF"/>
              <w:spacing w:line="235" w:lineRule="exact"/>
              <w:ind w:left="34" w:right="10"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Основные свой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ства этих красок.</w:t>
            </w:r>
          </w:p>
          <w:p w:rsidR="00A23CDA" w:rsidRPr="00A23CDA" w:rsidRDefault="00A23CDA" w:rsidP="00A23CDA">
            <w:pPr>
              <w:shd w:val="clear" w:color="auto" w:fill="FFFFFF"/>
              <w:spacing w:line="235" w:lineRule="exact"/>
              <w:ind w:left="24" w:right="10"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Ознакомление с производственными способами нанесения кра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сок. Время выдержки окрашенной поверхности. Промывка и хране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ние кистей. 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Отделка олифой. Правила безопас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ной работы при окраске.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CDA" w:rsidRPr="00A23CDA" w:rsidTr="00A23CDA">
        <w:trPr>
          <w:trHeight w:val="925"/>
        </w:trPr>
        <w:tc>
          <w:tcPr>
            <w:tcW w:w="527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hd w:val="clear" w:color="auto" w:fill="FFFFFF"/>
              <w:ind w:left="48" w:righ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proofErr w:type="spellStart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Шпатлевание</w:t>
            </w:r>
            <w:proofErr w:type="spellEnd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A23CDA" w:rsidRPr="003B4133" w:rsidRDefault="00A23CDA" w:rsidP="003B4133">
            <w:pPr>
              <w:shd w:val="clear" w:color="auto" w:fill="FFFFFF"/>
              <w:spacing w:line="235" w:lineRule="exact"/>
              <w:ind w:left="24" w:right="10" w:firstLine="346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Шпатлевание</w:t>
            </w:r>
            <w:proofErr w:type="spellEnd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углублений, трещин, торцов. Сушка и за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чистка шлифовальной шкуркой.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A23CDA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5C5DC8">
        <w:tc>
          <w:tcPr>
            <w:tcW w:w="15127" w:type="dxa"/>
            <w:gridSpan w:val="12"/>
          </w:tcPr>
          <w:p w:rsidR="002224D2" w:rsidRPr="00A23CDA" w:rsidRDefault="00A23CDA" w:rsidP="00A23CDA">
            <w:pPr>
              <w:shd w:val="clear" w:color="auto" w:fill="FFFFFF"/>
              <w:spacing w:line="235" w:lineRule="exact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lastRenderedPageBreak/>
              <w:t>Токарные работы</w:t>
            </w:r>
          </w:p>
        </w:tc>
      </w:tr>
      <w:tr w:rsidR="005C5DC8" w:rsidRPr="00A23CDA" w:rsidTr="00A23CDA">
        <w:tc>
          <w:tcPr>
            <w:tcW w:w="527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  <w:vMerge w:val="restart"/>
          </w:tcPr>
          <w:p w:rsidR="005C5DC8" w:rsidRPr="00A23CDA" w:rsidRDefault="00A23CDA" w:rsidP="00D90DDE">
            <w:pPr>
              <w:shd w:val="clear" w:color="auto" w:fill="FFFFFF"/>
              <w:spacing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Токарный станок по дереву</w:t>
            </w:r>
          </w:p>
        </w:tc>
        <w:tc>
          <w:tcPr>
            <w:tcW w:w="428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vMerge w:val="restart"/>
          </w:tcPr>
          <w:p w:rsidR="005C5DC8" w:rsidRPr="00A23CDA" w:rsidRDefault="00A23CDA" w:rsidP="00A23CDA">
            <w:pPr>
              <w:shd w:val="clear" w:color="auto" w:fill="FFFFFF"/>
              <w:spacing w:line="235" w:lineRule="exact"/>
              <w:ind w:left="14" w:right="19"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устрой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ство основных частей, название и назначение, правила безопасной </w:t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работы.</w:t>
            </w:r>
          </w:p>
        </w:tc>
        <w:tc>
          <w:tcPr>
            <w:tcW w:w="1378" w:type="dxa"/>
            <w:gridSpan w:val="2"/>
            <w:vMerge w:val="restart"/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5C5DC8" w:rsidRPr="00A23CDA" w:rsidRDefault="005C5DC8" w:rsidP="00D9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  <w:vMerge w:val="restart"/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C8" w:rsidRPr="00A23CDA" w:rsidTr="00A23CDA">
        <w:trPr>
          <w:trHeight w:val="570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hd w:val="clear" w:color="auto" w:fill="FFFFFF"/>
              <w:spacing w:line="240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CDA" w:rsidRPr="00A23CDA" w:rsidTr="00A23CDA">
        <w:tc>
          <w:tcPr>
            <w:tcW w:w="527" w:type="dxa"/>
            <w:tcBorders>
              <w:top w:val="single" w:sz="4" w:space="0" w:color="auto"/>
            </w:tcBorders>
          </w:tcPr>
          <w:p w:rsidR="005C5DC8" w:rsidRPr="00A23CDA" w:rsidRDefault="00A23CDA" w:rsidP="00A23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C5DC8" w:rsidRPr="00A23CDA" w:rsidRDefault="00A23CDA" w:rsidP="00A23CDA">
            <w:pPr>
              <w:shd w:val="clear" w:color="auto" w:fill="FFFFFF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Токарные резцы для черновой обточки и чистового точения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5C5DC8" w:rsidRPr="00A23CDA" w:rsidRDefault="00A23CDA" w:rsidP="00D90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5C5DC8" w:rsidRPr="00A23CDA" w:rsidRDefault="00A23CDA" w:rsidP="00A23CDA">
            <w:pPr>
              <w:shd w:val="clear" w:color="auto" w:fill="FFFFFF"/>
              <w:spacing w:line="235" w:lineRule="exact"/>
              <w:ind w:left="10" w:right="24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ус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тройство, применение, правила безопасного обращения. Кронцир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куль (штангенциркуль): назначение</w:t>
            </w:r>
            <w:proofErr w:type="gramStart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,, </w:t>
            </w:r>
            <w:proofErr w:type="gramEnd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применение. Основные правила электробезопасности.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Умение. Работа на токарном станке по дереву. Работа кронцир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кулем.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5C5DC8" w:rsidRPr="00A23CDA" w:rsidRDefault="00A23CDA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5C5DC8">
        <w:tc>
          <w:tcPr>
            <w:tcW w:w="15127" w:type="dxa"/>
            <w:gridSpan w:val="12"/>
            <w:tcBorders>
              <w:top w:val="nil"/>
            </w:tcBorders>
          </w:tcPr>
          <w:p w:rsidR="002224D2" w:rsidRPr="00A23CDA" w:rsidRDefault="00A23CDA" w:rsidP="00A23C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Практическое повторение. </w:t>
            </w:r>
            <w:r w:rsidRPr="00A23CDA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Самостоятельная работа</w:t>
            </w:r>
          </w:p>
        </w:tc>
      </w:tr>
      <w:tr w:rsidR="005C5DC8" w:rsidRPr="00A23CDA" w:rsidTr="00A23CDA">
        <w:tc>
          <w:tcPr>
            <w:tcW w:w="527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124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Городки. Детали игрушечного строительного матери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ала. Шашки.</w:t>
            </w:r>
          </w:p>
        </w:tc>
        <w:tc>
          <w:tcPr>
            <w:tcW w:w="428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0" w:type="dxa"/>
            <w:vMerge w:val="restart"/>
          </w:tcPr>
          <w:p w:rsidR="005C5DC8" w:rsidRPr="00A23CDA" w:rsidRDefault="00A23CDA" w:rsidP="00A23CDA">
            <w:pPr>
              <w:shd w:val="clear" w:color="auto" w:fill="FFFFFF"/>
              <w:ind w:left="350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По выбору учителя.</w:t>
            </w:r>
          </w:p>
        </w:tc>
        <w:tc>
          <w:tcPr>
            <w:tcW w:w="1378" w:type="dxa"/>
            <w:gridSpan w:val="2"/>
            <w:vMerge w:val="restart"/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bottom w:val="nil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5C5DC8" w:rsidRPr="00A23CDA" w:rsidRDefault="00A23CDA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67" w:type="dxa"/>
            <w:gridSpan w:val="2"/>
            <w:vMerge w:val="restart"/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C8" w:rsidRPr="00A23CDA" w:rsidTr="00A23CDA">
        <w:trPr>
          <w:trHeight w:val="567"/>
        </w:trPr>
        <w:tc>
          <w:tcPr>
            <w:tcW w:w="527" w:type="dxa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hd w:val="clear" w:color="auto" w:fill="FFFFFF"/>
              <w:spacing w:line="240" w:lineRule="auto"/>
              <w:ind w:left="34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000000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000000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000000"/>
            </w:tcBorders>
          </w:tcPr>
          <w:p w:rsidR="005C5DC8" w:rsidRPr="00A23CDA" w:rsidRDefault="005C5DC8" w:rsidP="00D9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3192"/>
        <w:gridCol w:w="425"/>
        <w:gridCol w:w="3544"/>
        <w:gridCol w:w="1276"/>
        <w:gridCol w:w="1276"/>
        <w:gridCol w:w="1275"/>
        <w:gridCol w:w="1701"/>
        <w:gridCol w:w="993"/>
        <w:gridCol w:w="992"/>
      </w:tblGrid>
      <w:tr w:rsidR="002224D2" w:rsidRPr="00A23CDA" w:rsidTr="00C642B0">
        <w:trPr>
          <w:trHeight w:val="362"/>
        </w:trPr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A23C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четверть.7 класс. Цветоводство.  </w:t>
            </w: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Многолетние цветковые растения</w:t>
            </w:r>
          </w:p>
        </w:tc>
      </w:tr>
      <w:tr w:rsidR="00C642B0" w:rsidRPr="00A23CDA" w:rsidTr="00C642B0">
        <w:trPr>
          <w:trHeight w:val="1262"/>
        </w:trPr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Многолетнее цветковое растение: ха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  <w:t>рактеристика, виды (декоративные качества, биологические особен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ности).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Наглядное пособие. 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Натуральная канна.</w:t>
            </w:r>
            <w:r w:rsidR="00E5430D"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Сравнение </w:t>
            </w:r>
            <w:proofErr w:type="spellStart"/>
            <w:r w:rsidR="00E5430D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незимующих</w:t>
            </w:r>
            <w:proofErr w:type="spellEnd"/>
            <w:r w:rsidR="00E5430D"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в открытом грунте растений (канн, </w:t>
            </w:r>
            <w:r w:rsidR="00E5430D" w:rsidRPr="00A23C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георгинов, гладиолусов и др.), с </w:t>
            </w:r>
            <w:proofErr w:type="gramStart"/>
            <w:r w:rsidR="00E5430D"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зимующими</w:t>
            </w:r>
            <w:proofErr w:type="gramEnd"/>
            <w:r w:rsidR="00E5430D"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. Характеристика канны.</w:t>
            </w:r>
          </w:p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rPr>
          <w:trHeight w:val="420"/>
        </w:trPr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Выкопка корневища канны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Объект работы. 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Канна.</w:t>
            </w:r>
          </w:p>
        </w:tc>
      </w:tr>
      <w:tr w:rsidR="00C642B0" w:rsidRPr="00A23CDA" w:rsidTr="003767AE">
        <w:trPr>
          <w:trHeight w:val="1107"/>
        </w:trPr>
        <w:tc>
          <w:tcPr>
            <w:tcW w:w="460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"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Канна: (строение растения, размно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жение (делением корневища и корневыми отпрысками).</w:t>
            </w:r>
            <w:proofErr w:type="gramEnd"/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"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Подкапывание куста канны со всех сто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рон. Выкопка корневищ.</w:t>
            </w:r>
            <w:r w:rsidR="00E5430D"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Сроки вы </w:t>
            </w:r>
            <w:r w:rsidR="00E5430D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копки корневища канны.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Умения.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Выращивание канны.</w:t>
            </w: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B0" w:rsidRPr="00A23CDA" w:rsidTr="003767AE">
        <w:trPr>
          <w:trHeight w:val="998"/>
        </w:trPr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Условия хранения корневища канны.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Осмотр куста. Удаление листьев. Срезка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стеблей с оставлением </w:t>
            </w:r>
            <w:proofErr w:type="spellStart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пеньков</w:t>
            </w:r>
            <w:proofErr w:type="gramStart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  <w:r w:rsidR="002224D2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У</w:t>
            </w:r>
            <w:proofErr w:type="gramEnd"/>
            <w:r w:rsidR="002224D2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кладка</w:t>
            </w:r>
            <w:proofErr w:type="spellEnd"/>
            <w:r w:rsidR="002224D2"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корневищ с комом земли в </w:t>
            </w:r>
            <w:r w:rsidR="002224D2" w:rsidRPr="00A23CDA">
              <w:rPr>
                <w:rFonts w:ascii="Times New Roman" w:hAnsi="Times New Roman"/>
                <w:spacing w:val="-6"/>
                <w:sz w:val="28"/>
                <w:szCs w:val="28"/>
              </w:rPr>
              <w:t>ящики плотно друг к другу.</w:t>
            </w: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Установка ящиков с корневищами на 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хранение.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rPr>
          <w:trHeight w:val="347"/>
        </w:trPr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Ремонт садовой дорожки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Объект работы. 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Садовая дорожка.</w:t>
            </w:r>
          </w:p>
        </w:tc>
      </w:tr>
      <w:tr w:rsidR="00C642B0" w:rsidRPr="00A23CDA" w:rsidTr="003767AE"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19" w:right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Садовая дорожка: устройство на раз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личном основании (естественном грунте, щебенчатом и др.), виды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повреждения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29"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Осмотр садовой дорожки. Определение </w:t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вида ремонта. Определение размера выбоин. При необходимости вы</w:t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емка покрытия из основания дорожки на месте выбоины. Заполне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ние выбоины шлаком. Полив, уплотнение трамбовкой отремонтиро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ванного участка. Устройство уклона. Проверка качества ремонта.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Умения. Оценка качества работы. Ремонт садовой дорожки.</w:t>
            </w: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rPr>
          <w:trHeight w:val="507"/>
        </w:trPr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43" w:right="18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Уход за молодыми посадками зимующих </w:t>
            </w: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многолетних цветковых растений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Объект работы.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Многолетнее цветковое</w:t>
            </w:r>
            <w:proofErr w:type="gramStart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proofErr w:type="gramEnd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р</w:t>
            </w:r>
            <w:proofErr w:type="gramEnd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астение.</w:t>
            </w:r>
          </w:p>
        </w:tc>
      </w:tr>
      <w:tr w:rsidR="00C642B0" w:rsidRPr="00A23CDA" w:rsidTr="003767AE"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43"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Уход за молодыми посадками: прави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ла заготовки </w:t>
            </w:r>
            <w:proofErr w:type="gramStart"/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елочных веток</w:t>
            </w:r>
            <w:proofErr w:type="gramEnd"/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, толщина слоя укрытия.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48"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Обламывание веток елей на местах заго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товки деловой древесины или нижних ветвей на растущих деревь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ях</w:t>
            </w:r>
            <w:r w:rsidR="00E5430D" w:rsidRPr="00A23C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Накопление </w:t>
            </w:r>
            <w:r w:rsidR="00E5430D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снега зимой на укрытиях.</w:t>
            </w:r>
            <w:r w:rsidR="00E5430D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Укрытие рядков короткими ветвями.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Умение.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Уход за молодой посадкой.</w:t>
            </w: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rPr>
          <w:trHeight w:val="341"/>
        </w:trPr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Органические удобрения</w:t>
            </w:r>
          </w:p>
        </w:tc>
      </w:tr>
      <w:tr w:rsidR="00C642B0" w:rsidRPr="00A23CDA" w:rsidTr="003767AE">
        <w:trPr>
          <w:trHeight w:val="1338"/>
        </w:trPr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3"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Удобрение: значение, виды (органи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ческие и минеральные), разница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между видами.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2224D2" w:rsidRPr="00A23CDA" w:rsidRDefault="002224D2" w:rsidP="003B41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Наглядные пособия.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Разные виды органического удобрения.</w:t>
            </w:r>
            <w:r w:rsidR="00E5430D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Виды органическо</w:t>
            </w:r>
            <w:r w:rsidR="00E5430D"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="00E5430D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го удобрения </w:t>
            </w:r>
            <w:r w:rsidR="00E5430D" w:rsidRPr="00A23CDA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(навоз, торф, птичий помет, компост).</w:t>
            </w:r>
            <w:r w:rsidR="00E5430D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Умение.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Распознавание органиче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ских удобрений.</w:t>
            </w: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B0" w:rsidRPr="00A23CDA" w:rsidTr="003767AE"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92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Перегной: по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лучение, назначение.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Упражнение.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Определение вида органического удобрения.</w:t>
            </w:r>
            <w:r w:rsidR="00E5430D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Органические удоб</w:t>
            </w:r>
            <w:r w:rsidR="00E5430D"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="00E5430D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рения, используемые в цветоводстве.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Классификация цветковых культур</w:t>
            </w:r>
          </w:p>
        </w:tc>
      </w:tr>
      <w:tr w:rsidR="00C642B0" w:rsidRPr="00A23CDA" w:rsidTr="003767AE">
        <w:trPr>
          <w:trHeight w:val="407"/>
        </w:trPr>
        <w:tc>
          <w:tcPr>
            <w:tcW w:w="460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Классификационные признаки цвет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кового растения: место выращивания, длительность жизненного </w:t>
            </w: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t>цикла, декоративные качества, отношение к зимним холодам и др.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Упражнение. </w:t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цветкового растения.</w:t>
            </w:r>
            <w:r w:rsidR="00E5430D" w:rsidRPr="00A23CDA">
              <w:rPr>
                <w:rFonts w:ascii="Times New Roman" w:hAnsi="Times New Roman"/>
                <w:sz w:val="28"/>
                <w:szCs w:val="28"/>
              </w:rPr>
              <w:t xml:space="preserve"> Цветковые растения открытого и закрытого грунта, однолетние, </w:t>
            </w:r>
            <w:r w:rsidR="00E5430D" w:rsidRPr="00A23CDA">
              <w:rPr>
                <w:rFonts w:ascii="Times New Roman" w:hAnsi="Times New Roman"/>
                <w:spacing w:val="-2"/>
                <w:sz w:val="28"/>
                <w:szCs w:val="28"/>
              </w:rPr>
              <w:t>двулетние и многолетние.</w:t>
            </w:r>
          </w:p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Умение. </w:t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Отнесение цветкового растения к классификационной </w:t>
            </w: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t>группе.</w:t>
            </w: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B0" w:rsidRPr="00A23CDA" w:rsidTr="003767AE">
        <w:tc>
          <w:tcPr>
            <w:tcW w:w="460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2"/>
                <w:sz w:val="28"/>
                <w:szCs w:val="28"/>
              </w:rPr>
              <w:t>Однолетние цветковые растения краси</w:t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воцветущие, декоративно-лиственные, </w:t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 xml:space="preserve">вьющиеся, </w:t>
            </w:r>
            <w:proofErr w:type="spellStart"/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плетистые</w:t>
            </w:r>
            <w:proofErr w:type="spellEnd"/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, сухо</w:t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"/>
                <w:sz w:val="28"/>
                <w:szCs w:val="28"/>
              </w:rPr>
              <w:t>цветы, ковровые.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цветкового растения.</w:t>
            </w:r>
          </w:p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t>Зимняя работа в сквере и парке.</w:t>
            </w: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B0" w:rsidRPr="00A23CDA" w:rsidTr="003B4133">
        <w:trPr>
          <w:trHeight w:val="1113"/>
        </w:trPr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224D2" w:rsidRPr="00A23C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Многолетние цветковые растения, зимующие и </w:t>
            </w:r>
            <w:proofErr w:type="spellStart"/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незимующие</w:t>
            </w:r>
            <w:proofErr w:type="spellEnd"/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3B41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цветкового растения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rPr>
          <w:trHeight w:val="485"/>
        </w:trPr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Практическое повторение</w:t>
            </w:r>
          </w:p>
        </w:tc>
      </w:tr>
      <w:tr w:rsidR="00C642B0" w:rsidRPr="00A23CDA" w:rsidTr="003767AE">
        <w:tc>
          <w:tcPr>
            <w:tcW w:w="460" w:type="dxa"/>
          </w:tcPr>
          <w:p w:rsidR="002224D2" w:rsidRPr="00A23CDA" w:rsidRDefault="00E5430D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"/>
                <w:sz w:val="28"/>
                <w:szCs w:val="28"/>
              </w:rPr>
              <w:t>Зимние работы в скверах или парке.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"/>
                <w:sz w:val="28"/>
                <w:szCs w:val="28"/>
              </w:rPr>
              <w:t>Зимние работы в скверах или парке.</w:t>
            </w:r>
            <w:r w:rsidR="00E5430D" w:rsidRPr="00A23C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Заготовка </w:t>
            </w:r>
            <w:r w:rsidR="00E5430D" w:rsidRPr="00A23CDA">
              <w:rPr>
                <w:rFonts w:ascii="Times New Roman" w:hAnsi="Times New Roman"/>
                <w:spacing w:val="-6"/>
                <w:sz w:val="28"/>
                <w:szCs w:val="28"/>
              </w:rPr>
              <w:t>перегноя. Накопление снега в цветнике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B0" w:rsidRPr="00A23CDA" w:rsidTr="003767AE">
        <w:tc>
          <w:tcPr>
            <w:tcW w:w="460" w:type="dxa"/>
          </w:tcPr>
          <w:p w:rsidR="002224D2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Правила ухода</w:t>
            </w:r>
            <w:r w:rsidR="002224D2"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 комнатными расте</w:t>
            </w:r>
            <w:r w:rsidR="002224D2" w:rsidRPr="00A23CDA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ниями.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D2" w:rsidRPr="00A23CDA" w:rsidTr="00C642B0">
        <w:tc>
          <w:tcPr>
            <w:tcW w:w="15134" w:type="dxa"/>
            <w:gridSpan w:val="10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Самостоятельная работа</w:t>
            </w:r>
          </w:p>
        </w:tc>
      </w:tr>
      <w:tr w:rsidR="00C642B0" w:rsidRPr="00A23CDA" w:rsidTr="003767AE">
        <w:trPr>
          <w:trHeight w:val="1165"/>
        </w:trPr>
        <w:tc>
          <w:tcPr>
            <w:tcW w:w="460" w:type="dxa"/>
          </w:tcPr>
          <w:p w:rsidR="002224D2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38"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t>Классификация цветковых растений, которые учащиеся выра</w:t>
            </w: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щивали в предыдущем году.</w:t>
            </w:r>
          </w:p>
        </w:tc>
        <w:tc>
          <w:tcPr>
            <w:tcW w:w="42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224D2" w:rsidRPr="00A23CDA" w:rsidRDefault="002224D2" w:rsidP="00D90DDE">
            <w:pPr>
              <w:shd w:val="clear" w:color="auto" w:fill="FFFFFF"/>
              <w:spacing w:line="240" w:lineRule="auto"/>
              <w:ind w:left="38"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t>Классификация цветковых растений, которые учащиеся выра</w:t>
            </w:r>
            <w:r w:rsidRPr="00A23CD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щивали в предыдущем году.</w:t>
            </w: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4D2" w:rsidRPr="00A23CDA" w:rsidRDefault="002224D2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119"/>
        <w:gridCol w:w="425"/>
        <w:gridCol w:w="3544"/>
        <w:gridCol w:w="1276"/>
        <w:gridCol w:w="1276"/>
        <w:gridCol w:w="1275"/>
        <w:gridCol w:w="1701"/>
        <w:gridCol w:w="993"/>
        <w:gridCol w:w="992"/>
      </w:tblGrid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23C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четверть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Младший обслуживающий персонал. 7класс. </w:t>
            </w: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Обработка оборудования и уборка на кухне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Объект работы.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Школьная кухня.</w:t>
            </w:r>
          </w:p>
        </w:tc>
      </w:tr>
      <w:tr w:rsidR="00620479" w:rsidRPr="00A23CDA" w:rsidTr="00620479">
        <w:tc>
          <w:tcPr>
            <w:tcW w:w="53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Cs/>
                <w:iCs/>
                <w:w w:val="86"/>
                <w:sz w:val="28"/>
                <w:szCs w:val="28"/>
              </w:rPr>
              <w:t xml:space="preserve">Вводное занятие.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Кухонная посуда и инвентарь: виды, </w:t>
            </w: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назначение, правила ухода.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 w:right="86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Чистка и мытье алюминиевой, эмалиро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>ванной и никелированной посуды.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79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Правила ухода за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алюминиевой, эмалированной и никелированной посудой.</w:t>
            </w:r>
            <w:r w:rsidR="00176179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Особен</w:t>
            </w:r>
            <w:r w:rsidR="00176179"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="00176179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ности обработки деревянного кухонного инвентаря.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Чистка моеч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ной ванны. Уборка кухни.</w:t>
            </w:r>
            <w:r w:rsidR="00176179"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Мытье кухонной посуды: санитарные </w:t>
            </w:r>
            <w:r w:rsidR="00176179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требования, моющие средства и приспособления.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Работа в пищеблоке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Объект работы. 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Школьный пищеблок.</w:t>
            </w: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tabs>
                <w:tab w:val="left" w:pos="4075"/>
              </w:tabs>
              <w:spacing w:line="240" w:lineRule="auto"/>
              <w:ind w:left="24" w:right="53" w:firstLine="3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Столовая посуда: виды, назначение.</w:t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ab/>
            </w:r>
            <w:r w:rsidRPr="00A23CDA">
              <w:rPr>
                <w:rFonts w:ascii="Times New Roman" w:hAnsi="Times New Roman"/>
                <w:i/>
                <w:iCs/>
                <w:spacing w:val="-13"/>
                <w:sz w:val="28"/>
                <w:szCs w:val="28"/>
              </w:rPr>
              <w:t>&gt;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8" w:right="48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Сбор и транспортировка использован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ной посуды в моечное отделение.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>Керамическая и стеклянная посуда.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Мытье посуды вручную в 2-х и 3-х ваннах.</w:t>
            </w:r>
            <w:r w:rsidR="00176179" w:rsidRPr="00A23C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Свойства керамики и стекла, </w:t>
            </w:r>
            <w:r w:rsidR="00176179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приемы и средства мытья.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Столовые приборы: назначение, правила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br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чистки и мытья.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Суш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ка посуды и столовых приборов.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Обязанности мойщицы посуды.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Сбор и транспортировка использован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ной посуды в</w:t>
            </w:r>
            <w:r w:rsidR="00620479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моечное отделение. Правила безопасности </w:t>
            </w:r>
            <w:r w:rsidR="00620479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при работе в моечном цехе.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Спецодежда работ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>ника кухни (куртка, фартук, косынка, резиновые сапоги): уход и</w:t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хранение.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6204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Личная гигиена работника кухни.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Посудомоечная машина: ознакомление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br/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с работой, правила безопасности.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Генеральная уборка помещения</w:t>
            </w:r>
            <w:r w:rsidRPr="00A23C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Объект работы. 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Школа.</w:t>
            </w: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48" w:right="29" w:firstLine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Очистка и мытье стенной панели и 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двери, подоконника, </w:t>
            </w:r>
            <w:proofErr w:type="gramStart"/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окрашенных</w:t>
            </w:r>
            <w:proofErr w:type="gramEnd"/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масляной краской.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67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Обработка стенной панели, подоконни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>ка, двери.</w:t>
            </w:r>
            <w:r w:rsidR="00176179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Удаление пыли </w:t>
            </w:r>
            <w:r w:rsidR="00176179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 панели, окрашенной водоэмульсионной и клеевой краской.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48" w:right="29" w:firstLine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Чист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ка коврового изделия и мягкой мебели пылесосом.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67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Чистка коврового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изделия и мягкой мебели пылесосом.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48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Средства для об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работки </w:t>
            </w: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полированной мебели.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67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Обработка полированной ме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бели.</w:t>
            </w:r>
            <w:r w:rsidR="00176179" w:rsidRPr="00A23CD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Мастика для </w:t>
            </w:r>
            <w:r w:rsidR="00176179" w:rsidRPr="00A23CD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 xml:space="preserve">покрытия паркетного </w:t>
            </w:r>
            <w:r w:rsidR="00176179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пола.</w:t>
            </w:r>
            <w:r w:rsidR="00176179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Покрытие мастикой и натирка паркетного пола. Мытье пола и лестницы.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5053BC" w:rsidRPr="00A23CDA" w:rsidRDefault="00176179" w:rsidP="00D90DDE">
            <w:pPr>
              <w:shd w:val="clear" w:color="auto" w:fill="FFFFFF"/>
              <w:spacing w:line="240" w:lineRule="auto"/>
              <w:ind w:left="48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Санитарно-гигиенические правила при выполнении перечис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ленных работ.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67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rPr>
          <w:trHeight w:val="319"/>
        </w:trPr>
        <w:tc>
          <w:tcPr>
            <w:tcW w:w="15134" w:type="dxa"/>
            <w:gridSpan w:val="10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Практическое повторение</w:t>
            </w:r>
            <w:r w:rsidR="00176179"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.</w:t>
            </w:r>
            <w:r w:rsidR="00176179" w:rsidRPr="00A23CDA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 xml:space="preserve"> Самостоятельная работа</w:t>
            </w:r>
          </w:p>
        </w:tc>
      </w:tr>
      <w:tr w:rsidR="00D90DDE" w:rsidRPr="00A23CDA" w:rsidTr="00620479">
        <w:tc>
          <w:tcPr>
            <w:tcW w:w="533" w:type="dxa"/>
          </w:tcPr>
          <w:p w:rsidR="005053BC" w:rsidRPr="00A23CDA" w:rsidRDefault="00176179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82" w:right="14" w:firstLine="3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Проведение генеральной уборки различных школь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  <w:t>ных помещений.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82" w:right="14" w:firstLine="3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Проведение генеральной уборки различных школь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  <w:t>ных помещений.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83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124"/>
        <w:gridCol w:w="425"/>
        <w:gridCol w:w="3544"/>
        <w:gridCol w:w="1276"/>
        <w:gridCol w:w="1276"/>
        <w:gridCol w:w="1275"/>
        <w:gridCol w:w="1701"/>
        <w:gridCol w:w="1134"/>
        <w:gridCol w:w="851"/>
      </w:tblGrid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3BC" w:rsidRPr="003B4133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133">
              <w:rPr>
                <w:rFonts w:ascii="Times New Roman" w:hAnsi="Times New Roman"/>
                <w:b/>
                <w:sz w:val="28"/>
                <w:szCs w:val="28"/>
              </w:rPr>
              <w:t>II четверть. 7 класс. Домоводство.</w:t>
            </w: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Посуда для обеда, сервирование.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Посуда для обеда, сервирование.</w:t>
            </w:r>
            <w:r w:rsidR="00D90DDE" w:rsidRPr="00A23CDA">
              <w:rPr>
                <w:rFonts w:ascii="Times New Roman" w:hAnsi="Times New Roman"/>
                <w:sz w:val="28"/>
                <w:szCs w:val="28"/>
              </w:rPr>
              <w:t xml:space="preserve"> Правила приема пищи.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Ужин (</w:t>
            </w:r>
            <w:r w:rsidR="00D90DDE" w:rsidRPr="00A23C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 xml:space="preserve"> час).</w:t>
            </w: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Меню на ужин (стоимость и расчет основных продуктов).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Меню на ужин (стоимость и расчет основных продуктов).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 xml:space="preserve">Холодный, горячий ужин </w:t>
            </w:r>
            <w:r w:rsidR="005053BC" w:rsidRPr="00A2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Мен</w:t>
            </w:r>
            <w:r w:rsidR="005053BC" w:rsidRPr="00A23CDA">
              <w:rPr>
                <w:rFonts w:ascii="Times New Roman" w:hAnsi="Times New Roman"/>
                <w:sz w:val="28"/>
                <w:szCs w:val="28"/>
              </w:rPr>
              <w:t>ю, способы приготовления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Напитки для ужина (теплое молоко, кефир, соки). Посуда для ужина. Сервировка стола.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Напитки для ужина (теплое молоко, кефир, соки). Посуда для ужина. Сервировка стола.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Хлеб в доме (</w:t>
            </w:r>
            <w:r w:rsidR="00D90DDE" w:rsidRPr="00A23C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час).</w:t>
            </w: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История хлеба.</w:t>
            </w:r>
            <w:r w:rsidR="00D90DDE" w:rsidRPr="00A23CDA">
              <w:rPr>
                <w:rFonts w:ascii="Times New Roman" w:hAnsi="Times New Roman"/>
                <w:sz w:val="28"/>
                <w:szCs w:val="28"/>
              </w:rPr>
              <w:t xml:space="preserve"> Хлеб в сознании человека как ценность и мерило труда.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История хлеба.</w:t>
            </w:r>
            <w:r w:rsidR="00D90DDE" w:rsidRPr="00A23CDA">
              <w:rPr>
                <w:rFonts w:ascii="Times New Roman" w:hAnsi="Times New Roman"/>
                <w:sz w:val="28"/>
                <w:szCs w:val="28"/>
              </w:rPr>
              <w:t xml:space="preserve"> Хлеб в сознании человека как ценность и мерило труда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Русский хлеб, его разновидности. Хранение хлеба.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Блюда из хлеба на завтрак, обед, ужин.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Соль, сахар, пряности, приправы (2час).</w:t>
            </w: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Соль, ее назначение для питания, использование соли. Сахар, его польза и вред.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Соль, ее назначение для питания, использование соли. Сахар, его польза и вред.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Виды пряностей и приправ в пище.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Виды пряностей и приправ в пище.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15134" w:type="dxa"/>
            <w:gridSpan w:val="10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Основные требования к знаниям и умениям учащихся</w:t>
            </w:r>
          </w:p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053BC" w:rsidRPr="00A23CDA" w:rsidRDefault="005053BC" w:rsidP="00D90D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Основные продукты и их стоимость.</w:t>
            </w:r>
          </w:p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053BC" w:rsidRPr="00A23CDA" w:rsidRDefault="005053BC" w:rsidP="00D90D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Составлять меню из доступных продуктов;</w:t>
            </w:r>
          </w:p>
          <w:p w:rsidR="005053BC" w:rsidRPr="00A23CDA" w:rsidRDefault="005053BC" w:rsidP="00D90D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Рассчитывать стоимость завтрака, обеда, ужина;</w:t>
            </w:r>
          </w:p>
          <w:p w:rsidR="005053BC" w:rsidRPr="00A23CDA" w:rsidRDefault="005053BC" w:rsidP="00D90D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Самостоятельность приготовить завтрак (два вида), обед (два вида), ужин (два вида);</w:t>
            </w:r>
          </w:p>
          <w:p w:rsidR="005053BC" w:rsidRPr="00A23CDA" w:rsidRDefault="005053BC" w:rsidP="00D90D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Сервировать столы для завтрака, обеда, ужина.</w:t>
            </w:r>
          </w:p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053BC" w:rsidRPr="00A23CDA" w:rsidRDefault="005053BC" w:rsidP="00D90DD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Основные продукты питания и их стоимость;</w:t>
            </w:r>
          </w:p>
          <w:p w:rsidR="005053BC" w:rsidRPr="00A23CDA" w:rsidRDefault="005053BC" w:rsidP="00D90DD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Правила сервировки и приема пищи.</w:t>
            </w:r>
          </w:p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053BC" w:rsidRPr="00A23CDA" w:rsidRDefault="005053BC" w:rsidP="00D90DD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Приготовить бутерброды, чай, кофе;</w:t>
            </w:r>
          </w:p>
          <w:p w:rsidR="005053BC" w:rsidRPr="00A23CDA" w:rsidRDefault="005053BC" w:rsidP="00D90DD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Приготовить салаты из овощей, легкие бульоны и супы из полуфабрикатов;</w:t>
            </w:r>
          </w:p>
          <w:p w:rsidR="005053BC" w:rsidRPr="00A23CDA" w:rsidRDefault="005053BC" w:rsidP="00D90DD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Приготовить холодный ужин.</w:t>
            </w:r>
          </w:p>
        </w:tc>
      </w:tr>
      <w:tr w:rsidR="005053BC" w:rsidRPr="00A23CDA" w:rsidTr="00D90DDE">
        <w:trPr>
          <w:trHeight w:val="374"/>
        </w:trPr>
        <w:tc>
          <w:tcPr>
            <w:tcW w:w="15134" w:type="dxa"/>
            <w:gridSpan w:val="10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Праздник в доме (</w:t>
            </w:r>
            <w:r w:rsidR="00D90DDE" w:rsidRPr="00A23C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час).</w:t>
            </w: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Когда случаются праздники?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Когда случаются праздники?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3BC" w:rsidRPr="00A23CDA" w:rsidTr="00620479">
        <w:tc>
          <w:tcPr>
            <w:tcW w:w="52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Гостеприимство как форма нравственного поведения людей.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Гостеприимство как форма нравственного поведения людей.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4D2" w:rsidRPr="00A23CDA" w:rsidRDefault="002224D2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3BC" w:rsidRPr="00A23CDA" w:rsidRDefault="005053BC" w:rsidP="00D90D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9"/>
        <w:gridCol w:w="2989"/>
        <w:gridCol w:w="425"/>
        <w:gridCol w:w="3544"/>
        <w:gridCol w:w="1276"/>
        <w:gridCol w:w="60"/>
        <w:gridCol w:w="1216"/>
        <w:gridCol w:w="1275"/>
        <w:gridCol w:w="1701"/>
        <w:gridCol w:w="1134"/>
        <w:gridCol w:w="851"/>
      </w:tblGrid>
      <w:tr w:rsidR="005053BC" w:rsidRPr="00A23CDA" w:rsidTr="002A6CA1">
        <w:tc>
          <w:tcPr>
            <w:tcW w:w="15168" w:type="dxa"/>
            <w:gridSpan w:val="1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w w:val="102"/>
                <w:sz w:val="28"/>
                <w:szCs w:val="28"/>
                <w:lang w:val="en-US"/>
              </w:rPr>
              <w:lastRenderedPageBreak/>
              <w:t>II</w:t>
            </w:r>
            <w:r w:rsidRPr="00A23CDA">
              <w:rPr>
                <w:rFonts w:ascii="Times New Roman" w:hAnsi="Times New Roman"/>
                <w:b/>
                <w:bCs/>
                <w:w w:val="102"/>
                <w:sz w:val="28"/>
                <w:szCs w:val="28"/>
              </w:rPr>
              <w:t xml:space="preserve"> четверть</w:t>
            </w: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. 7 класс. Картонажное дело.</w:t>
            </w:r>
            <w:r w:rsidR="00D90DDE" w:rsidRPr="00A23CD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23CDA">
              <w:rPr>
                <w:rFonts w:ascii="Times New Roman" w:hAnsi="Times New Roman"/>
                <w:w w:val="96"/>
                <w:sz w:val="28"/>
                <w:szCs w:val="28"/>
              </w:rPr>
              <w:t>Виды форзаца и их назначение в разных переплетах</w:t>
            </w:r>
          </w:p>
        </w:tc>
      </w:tr>
      <w:tr w:rsidR="005053BC" w:rsidRPr="00A23CDA" w:rsidTr="002A6CA1">
        <w:tc>
          <w:tcPr>
            <w:tcW w:w="56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iCs/>
                <w:spacing w:val="-11"/>
                <w:sz w:val="28"/>
                <w:szCs w:val="28"/>
              </w:rPr>
              <w:t>Вводное занятие</w:t>
            </w:r>
            <w:r w:rsidRPr="00A23CDA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.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Понятие </w:t>
            </w:r>
            <w:r w:rsidRPr="00A23CDA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>форзац.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4" w:firstLine="3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Подборка бумаги и ткани на разные виды </w:t>
            </w: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>форзаца.</w:t>
            </w:r>
            <w:r w:rsidR="00D90DDE"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Назначение форза</w:t>
            </w:r>
            <w:r w:rsidR="00D90DDE" w:rsidRPr="00A23CDA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="00D90DDE" w:rsidRPr="00A23CDA">
              <w:rPr>
                <w:rFonts w:ascii="Times New Roman" w:hAnsi="Times New Roman"/>
                <w:spacing w:val="-7"/>
                <w:sz w:val="28"/>
                <w:szCs w:val="28"/>
              </w:rPr>
              <w:t>ца в переплете.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8" w:firstLine="3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Упражнения. 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Определение на образцах переплетного изделия </w:t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видов форзацев.</w:t>
            </w: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56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>Виды форзаца по конструкции (</w:t>
            </w:r>
            <w:proofErr w:type="spellStart"/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>приклейной</w:t>
            </w:r>
            <w:proofErr w:type="spellEnd"/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>, при</w:t>
            </w: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шивной, прошивной, пришивной с </w:t>
            </w:r>
            <w:proofErr w:type="spellStart"/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фальчиком</w:t>
            </w:r>
            <w:proofErr w:type="spellEnd"/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, накидной, составной </w:t>
            </w:r>
            <w:proofErr w:type="spellStart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выклейной</w:t>
            </w:r>
            <w:proofErr w:type="spellEnd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 </w:t>
            </w:r>
            <w:proofErr w:type="spellStart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фальчиком</w:t>
            </w:r>
            <w:proofErr w:type="spellEnd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) и по оформлению (простой, цветной, де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коративный и тематический).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4" w:firstLine="3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Выполнение форзацев с </w:t>
            </w:r>
            <w:proofErr w:type="spellStart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фальчиками</w:t>
            </w:r>
            <w:proofErr w:type="spellEnd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(прошивного, пришивного и составного </w:t>
            </w:r>
            <w:proofErr w:type="spellStart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выклейного</w:t>
            </w:r>
            <w:proofErr w:type="spellEnd"/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).</w:t>
            </w:r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Назначение </w:t>
            </w:r>
            <w:proofErr w:type="spellStart"/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фальчика</w:t>
            </w:r>
            <w:proofErr w:type="spellEnd"/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15168" w:type="dxa"/>
            <w:gridSpan w:val="1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w w:val="97"/>
                <w:sz w:val="28"/>
                <w:szCs w:val="28"/>
              </w:rPr>
              <w:t xml:space="preserve">Изготовление блоков с разными видами форзаца. </w:t>
            </w:r>
            <w:r w:rsidRPr="00A23CDA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Изделия. 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Записная книжка. Общая тетрадь. Модель книги.</w:t>
            </w:r>
          </w:p>
        </w:tc>
      </w:tr>
      <w:tr w:rsidR="005053BC" w:rsidRPr="00A23CDA" w:rsidTr="002A6CA1">
        <w:tc>
          <w:tcPr>
            <w:tcW w:w="568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9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4"/>
                <w:sz w:val="28"/>
                <w:szCs w:val="28"/>
              </w:rPr>
              <w:t>Ознакомление с разными конструкция</w:t>
            </w:r>
            <w:r w:rsidRPr="00A23CDA">
              <w:rPr>
                <w:rFonts w:ascii="Times New Roman" w:hAnsi="Times New Roman"/>
                <w:spacing w:val="-14"/>
                <w:sz w:val="28"/>
                <w:szCs w:val="28"/>
              </w:rPr>
              <w:softHyphen/>
              <w:t>ми блока и применением в них форзаца.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5" w:right="19" w:firstLine="3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Лабораторные работы. 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Сравнение способов шитья блоков с ис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7"/>
                <w:sz w:val="28"/>
                <w:szCs w:val="28"/>
              </w:rPr>
              <w:t>пользованием прошивного и пришивного форзацев.</w:t>
            </w:r>
            <w:r w:rsidR="00D90DDE" w:rsidRPr="00A23CD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Подборка бумаги на форзацы.</w:t>
            </w:r>
            <w:r w:rsidR="00D90DDE" w:rsidRPr="00A23CD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Определение </w:t>
            </w:r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прочности форзацев с </w:t>
            </w:r>
            <w:proofErr w:type="gramStart"/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тканевым</w:t>
            </w:r>
            <w:proofErr w:type="gramEnd"/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t>фальчиком</w:t>
            </w:r>
            <w:proofErr w:type="spellEnd"/>
            <w:r w:rsidR="00D90DDE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 без него.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 w:right="19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568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gridSpan w:val="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9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4"/>
                <w:sz w:val="28"/>
                <w:szCs w:val="28"/>
              </w:rPr>
              <w:t>Технологический процесс изготовления форзаца разных видов.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Определе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ние прочности соединения блока с переплетными крышками при 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использовании форзацев разных конструкций.</w:t>
            </w:r>
            <w:r w:rsidR="00D90DDE" w:rsidRPr="00A23CD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Прин</w:t>
            </w:r>
            <w:r w:rsidR="00D90DDE" w:rsidRPr="00A23CDA">
              <w:rPr>
                <w:rFonts w:ascii="Times New Roman" w:hAnsi="Times New Roman"/>
                <w:spacing w:val="-14"/>
                <w:sz w:val="28"/>
                <w:szCs w:val="28"/>
              </w:rPr>
              <w:softHyphen/>
            </w:r>
            <w:r w:rsidR="00D90DDE" w:rsidRPr="00A23CDA">
              <w:rPr>
                <w:rFonts w:ascii="Times New Roman" w:hAnsi="Times New Roman"/>
                <w:spacing w:val="-16"/>
                <w:sz w:val="28"/>
                <w:szCs w:val="28"/>
              </w:rPr>
              <w:t>ципиальная разница между брошюрной и книжно-журнальной продук</w:t>
            </w:r>
            <w:r w:rsidR="00D90DDE" w:rsidRPr="00A23CDA">
              <w:rPr>
                <w:rFonts w:ascii="Times New Roman" w:hAnsi="Times New Roman"/>
                <w:spacing w:val="-16"/>
                <w:sz w:val="28"/>
                <w:szCs w:val="28"/>
              </w:rPr>
              <w:softHyphen/>
            </w:r>
            <w:r w:rsidR="00D90DDE"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циями.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568" w:type="dxa"/>
          </w:tcPr>
          <w:p w:rsidR="005053BC" w:rsidRPr="00A23CDA" w:rsidRDefault="00D90DDE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9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Технические требования к качеству книжно-журнальной про</w:t>
            </w: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дукции.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Промазка клеем определенных ча</w:t>
            </w:r>
            <w:r w:rsidR="00D90DDE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тей </w:t>
            </w:r>
            <w:proofErr w:type="spellStart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форзацных</w:t>
            </w:r>
            <w:proofErr w:type="spellEnd"/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листов.</w:t>
            </w:r>
            <w:r w:rsidR="00D90DDE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Использование новых материалов в полиграфической про</w:t>
            </w:r>
            <w:r w:rsidR="00D90DDE"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="00D90DDE" w:rsidRPr="00A23CDA">
              <w:rPr>
                <w:rFonts w:ascii="Times New Roman" w:hAnsi="Times New Roman"/>
                <w:spacing w:val="-7"/>
                <w:sz w:val="28"/>
                <w:szCs w:val="28"/>
              </w:rPr>
              <w:t>мышленности.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568" w:type="dxa"/>
          </w:tcPr>
          <w:p w:rsidR="005053BC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9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Роль </w:t>
            </w:r>
            <w:proofErr w:type="spellStart"/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>расставов</w:t>
            </w:r>
            <w:proofErr w:type="spellEnd"/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в переплетной крышке.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2A6CA1" w:rsidP="00D90DDE">
            <w:pPr>
              <w:shd w:val="clear" w:color="auto" w:fill="FFFFFF"/>
              <w:spacing w:line="240" w:lineRule="auto"/>
              <w:ind w:left="5" w:right="19" w:firstLine="3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Понятие </w:t>
            </w:r>
            <w:r w:rsidRPr="00A23CDA">
              <w:rPr>
                <w:rFonts w:ascii="Times New Roman" w:hAnsi="Times New Roman"/>
                <w:i/>
                <w:iCs/>
                <w:spacing w:val="-13"/>
                <w:sz w:val="28"/>
                <w:szCs w:val="28"/>
              </w:rPr>
              <w:t xml:space="preserve">роспуск. </w:t>
            </w:r>
            <w:r w:rsidR="005053BC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Соблю</w:t>
            </w:r>
            <w:r w:rsidR="005053BC"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="005053BC"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дение технологических требований при обрезке блока и изделия на </w:t>
            </w:r>
            <w:r w:rsidR="005053BC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бумагорезательной машине.</w:t>
            </w:r>
          </w:p>
        </w:tc>
        <w:tc>
          <w:tcPr>
            <w:tcW w:w="127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15168" w:type="dxa"/>
            <w:gridSpan w:val="1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w w:val="99"/>
                <w:sz w:val="28"/>
                <w:szCs w:val="28"/>
              </w:rPr>
              <w:t>Соединение в книжном и брошюрном изделиях</w:t>
            </w:r>
          </w:p>
          <w:p w:rsidR="005053BC" w:rsidRPr="00A23CDA" w:rsidRDefault="005053BC" w:rsidP="00D90DDE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Изделия. 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Детская книга. Дневник наблюдений. Записные книж</w:t>
            </w:r>
            <w:r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ки в </w:t>
            </w:r>
            <w:proofErr w:type="spellStart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однотетрадном</w:t>
            </w:r>
            <w:proofErr w:type="spellEnd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и </w:t>
            </w:r>
            <w:proofErr w:type="spellStart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многотетрадном</w:t>
            </w:r>
            <w:proofErr w:type="spellEnd"/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переплетах.</w:t>
            </w:r>
          </w:p>
        </w:tc>
      </w:tr>
      <w:tr w:rsidR="005053BC" w:rsidRPr="00A23CDA" w:rsidTr="002A6CA1">
        <w:tc>
          <w:tcPr>
            <w:tcW w:w="697" w:type="dxa"/>
            <w:gridSpan w:val="2"/>
          </w:tcPr>
          <w:p w:rsidR="005053BC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8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Обложка и переплетная крышка.</w:t>
            </w:r>
            <w:r w:rsidR="002A6CA1" w:rsidRPr="00A23C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Кон</w:t>
            </w:r>
            <w:r w:rsidR="002A6CA1"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="002A6CA1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струкции книжных и брошюрных соединений.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right="86" w:firstLine="3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t>Изготовление переплетной крышки раз</w:t>
            </w:r>
            <w:r w:rsidRPr="00A23CDA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ных конструкций в гибком и твердом переплетах и вставка в них 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блоков.</w:t>
            </w:r>
            <w:r w:rsidR="002A6CA1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Изготовление </w:t>
            </w:r>
            <w:proofErr w:type="spellStart"/>
            <w:r w:rsidR="002A6CA1"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однотетрадного</w:t>
            </w:r>
            <w:proofErr w:type="spellEnd"/>
            <w:r w:rsidR="002A6CA1" w:rsidRPr="00A23C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переплета</w:t>
            </w:r>
          </w:p>
        </w:tc>
        <w:tc>
          <w:tcPr>
            <w:tcW w:w="1336" w:type="dxa"/>
            <w:gridSpan w:val="2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697" w:type="dxa"/>
            <w:gridSpan w:val="2"/>
          </w:tcPr>
          <w:p w:rsidR="005053BC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Порядок и технология вставки вручную книжного блока и </w:t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шитья внакидку обложек с блоками на проволокошвейной машине.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Отделка переплетной крышки.</w:t>
            </w:r>
            <w:r w:rsidR="002A6CA1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Разница между понятиями </w:t>
            </w:r>
            <w:r w:rsidR="002A6CA1" w:rsidRPr="00A23CDA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t xml:space="preserve">сброшюровать </w:t>
            </w:r>
            <w:r w:rsidR="002A6CA1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и </w:t>
            </w:r>
            <w:r w:rsidR="002A6CA1" w:rsidRPr="00A23CDA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t>соединить блок с пере</w:t>
            </w:r>
            <w:r w:rsidR="002A6CA1" w:rsidRPr="00A23CDA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softHyphen/>
            </w:r>
            <w:r w:rsidR="002A6CA1" w:rsidRPr="00A23CDA">
              <w:rPr>
                <w:rFonts w:ascii="Times New Roman" w:hAnsi="Times New Roman"/>
                <w:i/>
                <w:iCs/>
                <w:spacing w:val="-13"/>
                <w:sz w:val="28"/>
                <w:szCs w:val="28"/>
              </w:rPr>
              <w:t>плетной крышкой.</w:t>
            </w:r>
          </w:p>
        </w:tc>
        <w:tc>
          <w:tcPr>
            <w:tcW w:w="1336" w:type="dxa"/>
            <w:gridSpan w:val="2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3BC" w:rsidRPr="00A23CDA" w:rsidTr="002A6CA1">
        <w:tc>
          <w:tcPr>
            <w:tcW w:w="15168" w:type="dxa"/>
            <w:gridSpan w:val="12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w w:val="97"/>
                <w:sz w:val="28"/>
                <w:szCs w:val="28"/>
              </w:rPr>
              <w:t>Практическое повторение</w:t>
            </w:r>
          </w:p>
        </w:tc>
      </w:tr>
      <w:tr w:rsidR="005053BC" w:rsidRPr="00A23CDA" w:rsidTr="002A6CA1">
        <w:tc>
          <w:tcPr>
            <w:tcW w:w="697" w:type="dxa"/>
            <w:gridSpan w:val="2"/>
          </w:tcPr>
          <w:p w:rsidR="005053BC" w:rsidRPr="00A23CDA" w:rsidRDefault="002A6CA1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9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Изготовление записной книжки в мягком пере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плете с подушечками.</w:t>
            </w:r>
          </w:p>
        </w:tc>
        <w:tc>
          <w:tcPr>
            <w:tcW w:w="42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053BC" w:rsidRPr="00A23CDA" w:rsidRDefault="005053BC" w:rsidP="00D90DDE">
            <w:pPr>
              <w:shd w:val="clear" w:color="auto" w:fill="FFFFFF"/>
              <w:spacing w:line="240" w:lineRule="auto"/>
              <w:ind w:left="10"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t>Изготовление записной книжки в мягком пере</w:t>
            </w:r>
            <w:r w:rsidRPr="00A23CDA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23CDA">
              <w:rPr>
                <w:rFonts w:ascii="Times New Roman" w:hAnsi="Times New Roman"/>
                <w:spacing w:val="-10"/>
                <w:sz w:val="28"/>
                <w:szCs w:val="28"/>
              </w:rPr>
              <w:t>плете с подушечками.</w:t>
            </w:r>
            <w:r w:rsidR="002A6CA1" w:rsidRPr="00A23C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Выполнение подушечек для переплета. Заго</w:t>
            </w:r>
            <w:r w:rsidR="002A6CA1" w:rsidRPr="00A23CDA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="002A6CA1" w:rsidRPr="00A23CDA">
              <w:rPr>
                <w:rFonts w:ascii="Times New Roman" w:hAnsi="Times New Roman"/>
                <w:spacing w:val="-11"/>
                <w:sz w:val="28"/>
                <w:szCs w:val="28"/>
              </w:rPr>
              <w:t>товка патронок. Сборка переплетной крышки с заправкой скруглен</w:t>
            </w:r>
            <w:r w:rsidR="002A6CA1" w:rsidRPr="00A23CDA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="002A6CA1" w:rsidRPr="00A23CDA">
              <w:rPr>
                <w:rFonts w:ascii="Times New Roman" w:hAnsi="Times New Roman"/>
                <w:spacing w:val="-9"/>
                <w:sz w:val="28"/>
                <w:szCs w:val="28"/>
              </w:rPr>
              <w:t>ных углов. Соединение блока с переплетной крышкой.</w:t>
            </w:r>
          </w:p>
        </w:tc>
        <w:tc>
          <w:tcPr>
            <w:tcW w:w="1336" w:type="dxa"/>
            <w:gridSpan w:val="2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BC" w:rsidRPr="00A23CDA" w:rsidRDefault="005053BC" w:rsidP="00D90DD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6179" w:rsidRPr="00A23CDA" w:rsidRDefault="00176179" w:rsidP="002A6C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76179" w:rsidRPr="00A23CDA" w:rsidSect="00F14AB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B0" w:rsidRDefault="00C642B0" w:rsidP="00C642B0">
      <w:pPr>
        <w:spacing w:after="0" w:line="240" w:lineRule="auto"/>
      </w:pPr>
      <w:r>
        <w:separator/>
      </w:r>
    </w:p>
  </w:endnote>
  <w:endnote w:type="continuationSeparator" w:id="1">
    <w:p w:rsidR="00C642B0" w:rsidRDefault="00C642B0" w:rsidP="00C6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B0" w:rsidRDefault="00C642B0" w:rsidP="00C642B0">
      <w:pPr>
        <w:spacing w:after="0" w:line="240" w:lineRule="auto"/>
      </w:pPr>
      <w:r>
        <w:separator/>
      </w:r>
    </w:p>
  </w:footnote>
  <w:footnote w:type="continuationSeparator" w:id="1">
    <w:p w:rsidR="00C642B0" w:rsidRDefault="00C642B0" w:rsidP="00C6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DA" w:rsidRPr="00A23CDA" w:rsidRDefault="00A23CDA" w:rsidP="00A23CDA">
    <w:pPr>
      <w:pStyle w:val="a3"/>
      <w:jc w:val="center"/>
      <w:rPr>
        <w:b/>
        <w:sz w:val="44"/>
      </w:rPr>
    </w:pPr>
    <w:r w:rsidRPr="00A23CDA">
      <w:rPr>
        <w:b/>
        <w:sz w:val="44"/>
        <w:lang w:val="en-US"/>
      </w:rPr>
      <w:t>II</w:t>
    </w:r>
    <w:r w:rsidRPr="00A23CDA">
      <w:rPr>
        <w:b/>
        <w:sz w:val="44"/>
      </w:rPr>
      <w:t xml:space="preserve"> четверть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73C8"/>
    <w:multiLevelType w:val="hybridMultilevel"/>
    <w:tmpl w:val="4B58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6267F"/>
    <w:multiLevelType w:val="hybridMultilevel"/>
    <w:tmpl w:val="01D8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057D1"/>
    <w:multiLevelType w:val="hybridMultilevel"/>
    <w:tmpl w:val="8E7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B5"/>
    <w:rsid w:val="00176179"/>
    <w:rsid w:val="002224D2"/>
    <w:rsid w:val="002A6CA1"/>
    <w:rsid w:val="003767AE"/>
    <w:rsid w:val="003B4133"/>
    <w:rsid w:val="005053BC"/>
    <w:rsid w:val="005C5DC8"/>
    <w:rsid w:val="00620479"/>
    <w:rsid w:val="00A23CDA"/>
    <w:rsid w:val="00C642B0"/>
    <w:rsid w:val="00D90DDE"/>
    <w:rsid w:val="00E5430D"/>
    <w:rsid w:val="00F14AB5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2B0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64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2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5702-7F31-4D18-B9CB-0D2ABE50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cp:lastPrinted>2014-12-23T09:01:00Z</cp:lastPrinted>
  <dcterms:created xsi:type="dcterms:W3CDTF">2014-12-23T09:05:00Z</dcterms:created>
  <dcterms:modified xsi:type="dcterms:W3CDTF">2014-12-23T09:05:00Z</dcterms:modified>
</cp:coreProperties>
</file>