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A0" w:rsidRPr="00D72EC0" w:rsidRDefault="00FB60A0" w:rsidP="00FB60A0">
      <w:pPr>
        <w:pStyle w:val="a3"/>
        <w:shd w:val="clear" w:color="auto" w:fill="FFFFFF"/>
        <w:spacing w:before="75" w:beforeAutospacing="0" w:after="75" w:afterAutospacing="0" w:line="288" w:lineRule="atLeast"/>
        <w:jc w:val="center"/>
        <w:rPr>
          <w:sz w:val="28"/>
          <w:szCs w:val="28"/>
        </w:rPr>
      </w:pPr>
      <w:r w:rsidRPr="00D72EC0">
        <w:rPr>
          <w:sz w:val="28"/>
          <w:szCs w:val="28"/>
        </w:rPr>
        <w:t>Методическая разработка воспитателя</w:t>
      </w:r>
    </w:p>
    <w:p w:rsidR="00FB60A0" w:rsidRPr="00D72EC0" w:rsidRDefault="00FB60A0" w:rsidP="00FB60A0">
      <w:pPr>
        <w:pStyle w:val="a3"/>
        <w:shd w:val="clear" w:color="auto" w:fill="FFFFFF"/>
        <w:spacing w:before="75" w:beforeAutospacing="0" w:after="75" w:afterAutospacing="0" w:line="288" w:lineRule="atLeast"/>
        <w:jc w:val="center"/>
        <w:rPr>
          <w:sz w:val="28"/>
          <w:szCs w:val="28"/>
        </w:rPr>
      </w:pPr>
      <w:r w:rsidRPr="00D72EC0">
        <w:rPr>
          <w:sz w:val="28"/>
          <w:szCs w:val="28"/>
        </w:rPr>
        <w:t> ГБДОУ «Детский сад № 90»</w:t>
      </w:r>
    </w:p>
    <w:p w:rsidR="00FB60A0" w:rsidRPr="00D72EC0" w:rsidRDefault="00FB60A0" w:rsidP="00FB60A0">
      <w:pPr>
        <w:pStyle w:val="a3"/>
        <w:shd w:val="clear" w:color="auto" w:fill="FFFFFF"/>
        <w:spacing w:before="75" w:beforeAutospacing="0" w:after="75" w:afterAutospacing="0" w:line="288" w:lineRule="atLeast"/>
        <w:jc w:val="center"/>
        <w:rPr>
          <w:sz w:val="28"/>
          <w:szCs w:val="28"/>
        </w:rPr>
      </w:pPr>
      <w:proofErr w:type="spellStart"/>
      <w:r w:rsidRPr="00D72EC0">
        <w:rPr>
          <w:sz w:val="28"/>
          <w:szCs w:val="28"/>
        </w:rPr>
        <w:t>Кастрюлиной</w:t>
      </w:r>
      <w:proofErr w:type="spellEnd"/>
      <w:r w:rsidRPr="00D72EC0">
        <w:rPr>
          <w:sz w:val="28"/>
          <w:szCs w:val="28"/>
        </w:rPr>
        <w:t xml:space="preserve"> Лидии Сергеевны</w:t>
      </w:r>
    </w:p>
    <w:p w:rsidR="00FB60A0" w:rsidRPr="00D72EC0" w:rsidRDefault="00FB60A0" w:rsidP="00FB60A0">
      <w:pPr>
        <w:pStyle w:val="a3"/>
        <w:shd w:val="clear" w:color="auto" w:fill="FFFFFF"/>
        <w:spacing w:before="75" w:beforeAutospacing="0" w:after="75" w:afterAutospacing="0" w:line="288" w:lineRule="atLeast"/>
        <w:jc w:val="center"/>
        <w:rPr>
          <w:sz w:val="28"/>
          <w:szCs w:val="28"/>
        </w:rPr>
      </w:pPr>
      <w:r w:rsidRPr="00D72EC0">
        <w:rPr>
          <w:rStyle w:val="a4"/>
          <w:sz w:val="28"/>
          <w:szCs w:val="28"/>
        </w:rPr>
        <w:t>«Трудовое воспитание детей в средней группе детского сада»</w:t>
      </w:r>
    </w:p>
    <w:p w:rsidR="00FB60A0" w:rsidRPr="00D72EC0" w:rsidRDefault="00FB60A0" w:rsidP="00FB60A0">
      <w:pPr>
        <w:pStyle w:val="a3"/>
        <w:shd w:val="clear" w:color="auto" w:fill="FFFFFF"/>
        <w:spacing w:before="75" w:beforeAutospacing="0" w:after="75" w:afterAutospacing="0" w:line="288" w:lineRule="atLeast"/>
        <w:jc w:val="center"/>
        <w:rPr>
          <w:sz w:val="28"/>
          <w:szCs w:val="28"/>
        </w:rPr>
      </w:pPr>
      <w:r w:rsidRPr="00D72EC0">
        <w:rPr>
          <w:sz w:val="28"/>
          <w:szCs w:val="28"/>
        </w:rPr>
        <w:t> </w:t>
      </w:r>
    </w:p>
    <w:p w:rsidR="00FB60A0" w:rsidRPr="00D72EC0" w:rsidRDefault="00FB60A0" w:rsidP="00FB60A0">
      <w:pPr>
        <w:pStyle w:val="a3"/>
        <w:shd w:val="clear" w:color="auto" w:fill="FFFFFF"/>
        <w:spacing w:before="75" w:beforeAutospacing="0" w:after="75" w:afterAutospacing="0" w:line="288" w:lineRule="atLeast"/>
        <w:rPr>
          <w:b/>
          <w:sz w:val="28"/>
          <w:szCs w:val="28"/>
        </w:rPr>
      </w:pPr>
      <w:r w:rsidRPr="00D72EC0">
        <w:rPr>
          <w:rStyle w:val="a5"/>
          <w:b/>
          <w:bCs/>
          <w:i w:val="0"/>
          <w:sz w:val="28"/>
          <w:szCs w:val="28"/>
        </w:rPr>
        <w:t>Цель</w:t>
      </w:r>
      <w:r w:rsidR="00D72EC0">
        <w:rPr>
          <w:rStyle w:val="a5"/>
          <w:b/>
          <w:bCs/>
          <w:i w:val="0"/>
          <w:sz w:val="28"/>
          <w:szCs w:val="28"/>
        </w:rPr>
        <w:t>:</w:t>
      </w:r>
    </w:p>
    <w:p w:rsidR="00FB60A0" w:rsidRPr="00D72EC0" w:rsidRDefault="00FB60A0" w:rsidP="00FB60A0">
      <w:pPr>
        <w:pStyle w:val="a3"/>
        <w:shd w:val="clear" w:color="auto" w:fill="FFFFFF"/>
        <w:spacing w:before="75" w:beforeAutospacing="0" w:after="75" w:afterAutospacing="0" w:line="288" w:lineRule="atLeast"/>
        <w:rPr>
          <w:sz w:val="28"/>
          <w:szCs w:val="28"/>
        </w:rPr>
      </w:pPr>
      <w:r w:rsidRPr="00D72EC0">
        <w:rPr>
          <w:sz w:val="28"/>
          <w:szCs w:val="28"/>
        </w:rPr>
        <w:t>Формирование положительного отношения к труду у детей 3-4 летнего возраста.</w:t>
      </w:r>
    </w:p>
    <w:p w:rsidR="00D72EC0" w:rsidRDefault="00FB60A0" w:rsidP="00FB60A0">
      <w:pPr>
        <w:pStyle w:val="a3"/>
        <w:shd w:val="clear" w:color="auto" w:fill="FFFFFF"/>
        <w:spacing w:before="75" w:beforeAutospacing="0" w:after="75" w:afterAutospacing="0" w:line="288" w:lineRule="atLeast"/>
        <w:rPr>
          <w:rStyle w:val="a4"/>
          <w:iCs/>
          <w:sz w:val="28"/>
          <w:szCs w:val="28"/>
        </w:rPr>
      </w:pPr>
      <w:r w:rsidRPr="00D72EC0">
        <w:rPr>
          <w:rStyle w:val="a4"/>
          <w:iCs/>
          <w:sz w:val="28"/>
          <w:szCs w:val="28"/>
        </w:rPr>
        <w:t xml:space="preserve">Задачи трудового воспитания детей </w:t>
      </w:r>
      <w:r w:rsidRPr="00D72EC0">
        <w:rPr>
          <w:b/>
          <w:sz w:val="28"/>
          <w:szCs w:val="28"/>
        </w:rPr>
        <w:t>3-4 летнего</w:t>
      </w:r>
      <w:r w:rsidRPr="00D72EC0">
        <w:rPr>
          <w:rStyle w:val="a4"/>
          <w:iCs/>
          <w:sz w:val="28"/>
          <w:szCs w:val="28"/>
        </w:rPr>
        <w:t xml:space="preserve"> </w:t>
      </w:r>
      <w:r w:rsidR="00D72EC0">
        <w:rPr>
          <w:rStyle w:val="a4"/>
          <w:iCs/>
          <w:sz w:val="28"/>
          <w:szCs w:val="28"/>
        </w:rPr>
        <w:t>возраста:</w:t>
      </w:r>
    </w:p>
    <w:p w:rsidR="00FB60A0" w:rsidRPr="00D72EC0" w:rsidRDefault="00FB60A0" w:rsidP="00FB60A0">
      <w:pPr>
        <w:pStyle w:val="a3"/>
        <w:shd w:val="clear" w:color="auto" w:fill="FFFFFF"/>
        <w:spacing w:before="75" w:beforeAutospacing="0" w:after="75" w:afterAutospacing="0" w:line="288" w:lineRule="atLeast"/>
        <w:ind w:left="720"/>
        <w:rPr>
          <w:sz w:val="28"/>
          <w:szCs w:val="28"/>
        </w:rPr>
      </w:pPr>
      <w:r w:rsidRPr="00D72EC0">
        <w:rPr>
          <w:sz w:val="28"/>
          <w:szCs w:val="28"/>
        </w:rPr>
        <w:t>1.     Воспитывать желание трудиться.</w:t>
      </w:r>
    </w:p>
    <w:p w:rsidR="00FB60A0" w:rsidRPr="00D72EC0" w:rsidRDefault="00FB60A0" w:rsidP="00FB60A0">
      <w:pPr>
        <w:pStyle w:val="a3"/>
        <w:shd w:val="clear" w:color="auto" w:fill="FFFFFF"/>
        <w:spacing w:before="75" w:beforeAutospacing="0" w:after="75" w:afterAutospacing="0" w:line="288" w:lineRule="atLeast"/>
        <w:ind w:left="720"/>
        <w:rPr>
          <w:sz w:val="28"/>
          <w:szCs w:val="28"/>
        </w:rPr>
      </w:pPr>
      <w:r w:rsidRPr="00D72EC0">
        <w:rPr>
          <w:sz w:val="28"/>
          <w:szCs w:val="28"/>
        </w:rPr>
        <w:t>2.     Учить выполнять индивидуальные и коллективные поручения, формировать умение договариваться с помощью воспитателя о распределении работы, заботиться о своевременном завершении совместного задания.</w:t>
      </w:r>
    </w:p>
    <w:p w:rsidR="00246D60" w:rsidRPr="00D72EC0" w:rsidRDefault="00FB60A0" w:rsidP="00FB60A0">
      <w:pPr>
        <w:pStyle w:val="a3"/>
        <w:shd w:val="clear" w:color="auto" w:fill="FFFFFF"/>
        <w:spacing w:before="75" w:beforeAutospacing="0" w:after="75" w:afterAutospacing="0" w:line="288" w:lineRule="atLeast"/>
        <w:ind w:left="720"/>
        <w:rPr>
          <w:sz w:val="28"/>
          <w:szCs w:val="28"/>
        </w:rPr>
      </w:pPr>
      <w:r w:rsidRPr="00D72EC0">
        <w:rPr>
          <w:sz w:val="28"/>
          <w:szCs w:val="28"/>
        </w:rPr>
        <w:t>3.    </w:t>
      </w:r>
      <w:r w:rsidR="00246D60" w:rsidRPr="00D72EC0">
        <w:rPr>
          <w:sz w:val="28"/>
          <w:szCs w:val="28"/>
        </w:rPr>
        <w:t xml:space="preserve">Воспитывать у детей </w:t>
      </w:r>
      <w:r w:rsidRPr="00D72EC0">
        <w:rPr>
          <w:sz w:val="28"/>
          <w:szCs w:val="28"/>
        </w:rPr>
        <w:t xml:space="preserve"> </w:t>
      </w:r>
      <w:r w:rsidR="00246D60" w:rsidRPr="00D72EC0">
        <w:rPr>
          <w:sz w:val="28"/>
          <w:szCs w:val="28"/>
        </w:rPr>
        <w:t>самостоятельность, аккуратность, взаимовыручку, проявление заботы друг о друге ответственность за общее дело</w:t>
      </w:r>
    </w:p>
    <w:p w:rsidR="00FB60A0" w:rsidRPr="00D72EC0" w:rsidRDefault="00FB60A0" w:rsidP="00FB60A0">
      <w:pPr>
        <w:pStyle w:val="a3"/>
        <w:shd w:val="clear" w:color="auto" w:fill="FFFFFF"/>
        <w:spacing w:before="75" w:beforeAutospacing="0" w:after="75" w:afterAutospacing="0" w:line="288" w:lineRule="atLeast"/>
        <w:ind w:left="720"/>
        <w:rPr>
          <w:sz w:val="28"/>
          <w:szCs w:val="28"/>
        </w:rPr>
      </w:pPr>
      <w:r w:rsidRPr="00D72EC0">
        <w:rPr>
          <w:sz w:val="28"/>
          <w:szCs w:val="28"/>
        </w:rPr>
        <w:t>4.     Разъяснять детям значимость их труда.</w:t>
      </w:r>
    </w:p>
    <w:p w:rsidR="00092F05" w:rsidRPr="00D72EC0" w:rsidRDefault="00FB60A0" w:rsidP="00FB60A0">
      <w:pPr>
        <w:pStyle w:val="a3"/>
        <w:shd w:val="clear" w:color="auto" w:fill="FFFFFF"/>
        <w:spacing w:before="75" w:beforeAutospacing="0" w:after="75" w:afterAutospacing="0" w:line="288" w:lineRule="atLeast"/>
        <w:ind w:left="720"/>
        <w:rPr>
          <w:sz w:val="28"/>
          <w:szCs w:val="28"/>
        </w:rPr>
      </w:pPr>
      <w:r w:rsidRPr="00D72EC0">
        <w:rPr>
          <w:sz w:val="28"/>
          <w:szCs w:val="28"/>
        </w:rPr>
        <w:t>5.     Поощрять инициативу в оказании помощи товарищам и взрослым.</w:t>
      </w:r>
    </w:p>
    <w:p w:rsidR="00FB60A0" w:rsidRDefault="00092F05" w:rsidP="00FB60A0">
      <w:pPr>
        <w:pStyle w:val="a3"/>
        <w:shd w:val="clear" w:color="auto" w:fill="FFFFFF"/>
        <w:spacing w:before="75" w:beforeAutospacing="0" w:after="75" w:afterAutospacing="0" w:line="288" w:lineRule="atLeast"/>
        <w:ind w:left="720"/>
        <w:rPr>
          <w:sz w:val="28"/>
          <w:szCs w:val="28"/>
        </w:rPr>
      </w:pPr>
      <w:r w:rsidRPr="00D72EC0">
        <w:rPr>
          <w:sz w:val="28"/>
          <w:szCs w:val="28"/>
        </w:rPr>
        <w:t>6.      Учить доводить начатое дело до конца</w:t>
      </w:r>
    </w:p>
    <w:p w:rsidR="00D72EC0" w:rsidRPr="00D72EC0" w:rsidRDefault="00D72EC0" w:rsidP="00FB60A0">
      <w:pPr>
        <w:pStyle w:val="a3"/>
        <w:shd w:val="clear" w:color="auto" w:fill="FFFFFF"/>
        <w:spacing w:before="75" w:beforeAutospacing="0" w:after="75" w:afterAutospacing="0" w:line="288" w:lineRule="atLeast"/>
        <w:ind w:left="720"/>
        <w:rPr>
          <w:sz w:val="28"/>
          <w:szCs w:val="28"/>
        </w:rPr>
      </w:pPr>
    </w:p>
    <w:p w:rsidR="00FB60A0" w:rsidRPr="00D72EC0" w:rsidRDefault="00FB60A0" w:rsidP="00FB60A0">
      <w:pPr>
        <w:pStyle w:val="a3"/>
        <w:shd w:val="clear" w:color="auto" w:fill="FFFFFF"/>
        <w:spacing w:before="75" w:beforeAutospacing="0" w:after="75" w:afterAutospacing="0" w:line="288" w:lineRule="atLeast"/>
        <w:rPr>
          <w:sz w:val="28"/>
          <w:szCs w:val="28"/>
        </w:rPr>
      </w:pPr>
      <w:r w:rsidRPr="00D72EC0">
        <w:rPr>
          <w:rStyle w:val="a5"/>
          <w:b/>
          <w:bCs/>
          <w:sz w:val="28"/>
          <w:szCs w:val="28"/>
        </w:rPr>
        <w:t>Виды труда дошкольнико</w:t>
      </w:r>
      <w:r w:rsidRPr="00D72EC0">
        <w:rPr>
          <w:sz w:val="28"/>
          <w:szCs w:val="28"/>
        </w:rPr>
        <w:t>в</w:t>
      </w:r>
      <w:r w:rsidR="00D72EC0">
        <w:rPr>
          <w:sz w:val="28"/>
          <w:szCs w:val="28"/>
        </w:rPr>
        <w:t>:</w:t>
      </w:r>
    </w:p>
    <w:p w:rsidR="00FB60A0" w:rsidRPr="00D72EC0" w:rsidRDefault="00FB60A0" w:rsidP="00FB60A0">
      <w:pPr>
        <w:pStyle w:val="a3"/>
        <w:shd w:val="clear" w:color="auto" w:fill="FFFFFF"/>
        <w:spacing w:before="75" w:beforeAutospacing="0" w:after="75" w:afterAutospacing="0" w:line="288" w:lineRule="atLeast"/>
        <w:ind w:left="644"/>
        <w:rPr>
          <w:sz w:val="28"/>
          <w:szCs w:val="28"/>
        </w:rPr>
      </w:pPr>
      <w:r w:rsidRPr="00D72EC0">
        <w:rPr>
          <w:sz w:val="28"/>
          <w:szCs w:val="28"/>
        </w:rPr>
        <w:t>·        Самообслуживание.</w:t>
      </w:r>
    </w:p>
    <w:p w:rsidR="00FB60A0" w:rsidRPr="00D72EC0" w:rsidRDefault="00FB60A0" w:rsidP="00FB60A0">
      <w:pPr>
        <w:pStyle w:val="a3"/>
        <w:shd w:val="clear" w:color="auto" w:fill="FFFFFF"/>
        <w:spacing w:before="75" w:beforeAutospacing="0" w:after="75" w:afterAutospacing="0" w:line="288" w:lineRule="atLeast"/>
        <w:ind w:left="644"/>
        <w:rPr>
          <w:sz w:val="28"/>
          <w:szCs w:val="28"/>
        </w:rPr>
      </w:pPr>
      <w:r w:rsidRPr="00D72EC0">
        <w:rPr>
          <w:sz w:val="28"/>
          <w:szCs w:val="28"/>
        </w:rPr>
        <w:t>·        Хозяйственно-бытовой труд.</w:t>
      </w:r>
    </w:p>
    <w:p w:rsidR="00FB60A0" w:rsidRPr="00D72EC0" w:rsidRDefault="00FB60A0" w:rsidP="00FB60A0">
      <w:pPr>
        <w:pStyle w:val="a3"/>
        <w:shd w:val="clear" w:color="auto" w:fill="FFFFFF"/>
        <w:spacing w:before="75" w:beforeAutospacing="0" w:after="75" w:afterAutospacing="0" w:line="288" w:lineRule="atLeast"/>
        <w:ind w:left="644"/>
        <w:rPr>
          <w:sz w:val="28"/>
          <w:szCs w:val="28"/>
        </w:rPr>
      </w:pPr>
      <w:r w:rsidRPr="00D72EC0">
        <w:rPr>
          <w:sz w:val="28"/>
          <w:szCs w:val="28"/>
        </w:rPr>
        <w:t>·        Труд в природе.</w:t>
      </w:r>
    </w:p>
    <w:p w:rsidR="00FB60A0" w:rsidRDefault="00FB60A0" w:rsidP="00FB60A0">
      <w:pPr>
        <w:pStyle w:val="a3"/>
        <w:shd w:val="clear" w:color="auto" w:fill="FFFFFF"/>
        <w:spacing w:before="75" w:beforeAutospacing="0" w:after="75" w:afterAutospacing="0" w:line="288" w:lineRule="atLeast"/>
        <w:ind w:left="644"/>
        <w:rPr>
          <w:sz w:val="28"/>
          <w:szCs w:val="28"/>
        </w:rPr>
      </w:pPr>
      <w:r w:rsidRPr="00D72EC0">
        <w:rPr>
          <w:sz w:val="28"/>
          <w:szCs w:val="28"/>
        </w:rPr>
        <w:t>·        Ручной труд.</w:t>
      </w:r>
    </w:p>
    <w:p w:rsidR="00D72EC0" w:rsidRPr="00D72EC0" w:rsidRDefault="00D72EC0" w:rsidP="00FB60A0">
      <w:pPr>
        <w:pStyle w:val="a3"/>
        <w:shd w:val="clear" w:color="auto" w:fill="FFFFFF"/>
        <w:spacing w:before="75" w:beforeAutospacing="0" w:after="75" w:afterAutospacing="0" w:line="288" w:lineRule="atLeast"/>
        <w:ind w:left="644"/>
        <w:rPr>
          <w:sz w:val="28"/>
          <w:szCs w:val="28"/>
        </w:rPr>
      </w:pPr>
    </w:p>
    <w:p w:rsidR="00FB60A0" w:rsidRPr="00D72EC0" w:rsidRDefault="00D72EC0" w:rsidP="00FB60A0">
      <w:pPr>
        <w:pStyle w:val="a3"/>
        <w:shd w:val="clear" w:color="auto" w:fill="FFFFFF"/>
        <w:spacing w:before="75" w:beforeAutospacing="0" w:after="75" w:afterAutospacing="0" w:line="288" w:lineRule="atLeast"/>
        <w:rPr>
          <w:sz w:val="28"/>
          <w:szCs w:val="28"/>
        </w:rPr>
      </w:pPr>
      <w:r>
        <w:rPr>
          <w:rStyle w:val="a5"/>
          <w:b/>
          <w:bCs/>
          <w:sz w:val="28"/>
          <w:szCs w:val="28"/>
        </w:rPr>
        <w:t>Формы организации труд:</w:t>
      </w:r>
    </w:p>
    <w:p w:rsidR="00FB60A0" w:rsidRPr="00D72EC0" w:rsidRDefault="00FB60A0" w:rsidP="00FB60A0">
      <w:pPr>
        <w:pStyle w:val="a3"/>
        <w:shd w:val="clear" w:color="auto" w:fill="FFFFFF"/>
        <w:spacing w:before="75" w:beforeAutospacing="0" w:after="75" w:afterAutospacing="0" w:line="288" w:lineRule="atLeast"/>
        <w:ind w:left="720"/>
        <w:rPr>
          <w:sz w:val="28"/>
          <w:szCs w:val="28"/>
        </w:rPr>
      </w:pPr>
      <w:r w:rsidRPr="00D72EC0">
        <w:rPr>
          <w:sz w:val="28"/>
          <w:szCs w:val="28"/>
        </w:rPr>
        <w:t>·        Поручения.</w:t>
      </w:r>
    </w:p>
    <w:p w:rsidR="00FB60A0" w:rsidRPr="00D72EC0" w:rsidRDefault="00FB60A0" w:rsidP="00FB60A0">
      <w:pPr>
        <w:pStyle w:val="a3"/>
        <w:shd w:val="clear" w:color="auto" w:fill="FFFFFF"/>
        <w:spacing w:before="75" w:beforeAutospacing="0" w:after="75" w:afterAutospacing="0" w:line="288" w:lineRule="atLeast"/>
        <w:ind w:left="720"/>
        <w:rPr>
          <w:sz w:val="28"/>
          <w:szCs w:val="28"/>
        </w:rPr>
      </w:pPr>
      <w:r w:rsidRPr="00D72EC0">
        <w:rPr>
          <w:sz w:val="28"/>
          <w:szCs w:val="28"/>
        </w:rPr>
        <w:t>·        Дежурства.</w:t>
      </w:r>
    </w:p>
    <w:p w:rsidR="00FB60A0" w:rsidRDefault="00FB60A0" w:rsidP="00FB60A0">
      <w:pPr>
        <w:pStyle w:val="a3"/>
        <w:shd w:val="clear" w:color="auto" w:fill="FFFFFF"/>
        <w:spacing w:before="75" w:beforeAutospacing="0" w:after="75" w:afterAutospacing="0" w:line="288" w:lineRule="atLeast"/>
        <w:ind w:left="720"/>
        <w:rPr>
          <w:sz w:val="28"/>
          <w:szCs w:val="28"/>
        </w:rPr>
      </w:pPr>
      <w:r w:rsidRPr="00D72EC0">
        <w:rPr>
          <w:sz w:val="28"/>
          <w:szCs w:val="28"/>
        </w:rPr>
        <w:t>·        Коллективный труд (общий, совместный).</w:t>
      </w:r>
    </w:p>
    <w:p w:rsidR="00D72EC0" w:rsidRPr="00D72EC0" w:rsidRDefault="00D72EC0" w:rsidP="00FB60A0">
      <w:pPr>
        <w:pStyle w:val="a3"/>
        <w:shd w:val="clear" w:color="auto" w:fill="FFFFFF"/>
        <w:spacing w:before="75" w:beforeAutospacing="0" w:after="75" w:afterAutospacing="0" w:line="288" w:lineRule="atLeast"/>
        <w:ind w:left="720"/>
        <w:rPr>
          <w:sz w:val="28"/>
          <w:szCs w:val="28"/>
        </w:rPr>
      </w:pPr>
    </w:p>
    <w:p w:rsidR="00D72EC0" w:rsidRDefault="00D72EC0" w:rsidP="00FB60A0">
      <w:pPr>
        <w:pStyle w:val="a3"/>
        <w:shd w:val="clear" w:color="auto" w:fill="FFFFFF"/>
        <w:spacing w:before="75" w:beforeAutospacing="0" w:after="75" w:afterAutospacing="0" w:line="288" w:lineRule="atLeast"/>
        <w:rPr>
          <w:rStyle w:val="a5"/>
          <w:b/>
          <w:bCs/>
          <w:sz w:val="28"/>
          <w:szCs w:val="28"/>
        </w:rPr>
      </w:pPr>
    </w:p>
    <w:p w:rsidR="00D72EC0" w:rsidRDefault="00D72EC0" w:rsidP="00FB60A0">
      <w:pPr>
        <w:pStyle w:val="a3"/>
        <w:shd w:val="clear" w:color="auto" w:fill="FFFFFF"/>
        <w:spacing w:before="75" w:beforeAutospacing="0" w:after="75" w:afterAutospacing="0" w:line="288" w:lineRule="atLeast"/>
        <w:rPr>
          <w:rStyle w:val="a5"/>
          <w:b/>
          <w:bCs/>
          <w:sz w:val="28"/>
          <w:szCs w:val="28"/>
        </w:rPr>
      </w:pPr>
    </w:p>
    <w:p w:rsidR="00D72EC0" w:rsidRDefault="00D72EC0" w:rsidP="00FB60A0">
      <w:pPr>
        <w:pStyle w:val="a3"/>
        <w:shd w:val="clear" w:color="auto" w:fill="FFFFFF"/>
        <w:spacing w:before="75" w:beforeAutospacing="0" w:after="75" w:afterAutospacing="0" w:line="288" w:lineRule="atLeast"/>
        <w:rPr>
          <w:rStyle w:val="a5"/>
          <w:b/>
          <w:bCs/>
          <w:sz w:val="28"/>
          <w:szCs w:val="28"/>
        </w:rPr>
      </w:pPr>
    </w:p>
    <w:p w:rsidR="00D72EC0" w:rsidRDefault="00D72EC0" w:rsidP="00FB60A0">
      <w:pPr>
        <w:pStyle w:val="a3"/>
        <w:shd w:val="clear" w:color="auto" w:fill="FFFFFF"/>
        <w:spacing w:before="75" w:beforeAutospacing="0" w:after="75" w:afterAutospacing="0" w:line="288" w:lineRule="atLeast"/>
        <w:rPr>
          <w:rStyle w:val="a5"/>
          <w:b/>
          <w:bCs/>
          <w:sz w:val="28"/>
          <w:szCs w:val="28"/>
        </w:rPr>
      </w:pPr>
    </w:p>
    <w:p w:rsidR="00D72EC0" w:rsidRDefault="00D72EC0" w:rsidP="00FB60A0">
      <w:pPr>
        <w:pStyle w:val="a3"/>
        <w:shd w:val="clear" w:color="auto" w:fill="FFFFFF"/>
        <w:spacing w:before="75" w:beforeAutospacing="0" w:after="75" w:afterAutospacing="0" w:line="288" w:lineRule="atLeast"/>
        <w:rPr>
          <w:rStyle w:val="a5"/>
          <w:b/>
          <w:bCs/>
          <w:sz w:val="28"/>
          <w:szCs w:val="28"/>
        </w:rPr>
      </w:pPr>
    </w:p>
    <w:p w:rsidR="00FB60A0" w:rsidRPr="00D72EC0" w:rsidRDefault="00FB60A0" w:rsidP="00FB60A0">
      <w:pPr>
        <w:pStyle w:val="a3"/>
        <w:shd w:val="clear" w:color="auto" w:fill="FFFFFF"/>
        <w:spacing w:before="75" w:beforeAutospacing="0" w:after="75" w:afterAutospacing="0" w:line="288" w:lineRule="atLeast"/>
        <w:rPr>
          <w:rStyle w:val="a5"/>
          <w:b/>
          <w:bCs/>
          <w:sz w:val="28"/>
          <w:szCs w:val="28"/>
        </w:rPr>
      </w:pPr>
      <w:r w:rsidRPr="00D72EC0">
        <w:rPr>
          <w:rStyle w:val="a5"/>
          <w:b/>
          <w:bCs/>
          <w:sz w:val="28"/>
          <w:szCs w:val="28"/>
        </w:rPr>
        <w:lastRenderedPageBreak/>
        <w:t>Методический комментарий.</w:t>
      </w:r>
    </w:p>
    <w:p w:rsidR="00994B8C" w:rsidRPr="00D72EC0" w:rsidRDefault="00994B8C" w:rsidP="00FB60A0">
      <w:pPr>
        <w:pStyle w:val="a3"/>
        <w:shd w:val="clear" w:color="auto" w:fill="FFFFFF"/>
        <w:spacing w:before="75" w:beforeAutospacing="0" w:after="75" w:afterAutospacing="0" w:line="288" w:lineRule="atLeast"/>
        <w:rPr>
          <w:sz w:val="28"/>
          <w:szCs w:val="28"/>
        </w:rPr>
      </w:pPr>
      <w:r w:rsidRPr="00D72EC0">
        <w:rPr>
          <w:b/>
          <w:bCs/>
          <w:sz w:val="28"/>
          <w:szCs w:val="28"/>
        </w:rPr>
        <w:t>Трудовое воспитание</w:t>
      </w:r>
      <w:r w:rsidRPr="00D72EC0">
        <w:rPr>
          <w:sz w:val="28"/>
          <w:szCs w:val="28"/>
        </w:rPr>
        <w:t> </w:t>
      </w:r>
      <w:r w:rsidRPr="00FB60A0">
        <w:rPr>
          <w:sz w:val="28"/>
          <w:szCs w:val="28"/>
        </w:rPr>
        <w:t>— важное средство всестороннего развития личности дошкольника.</w:t>
      </w:r>
      <w:r w:rsidRPr="00D72EC0">
        <w:rPr>
          <w:sz w:val="28"/>
          <w:szCs w:val="28"/>
        </w:rPr>
        <w:t xml:space="preserve"> </w:t>
      </w:r>
      <w:r w:rsidRPr="00FB60A0">
        <w:rPr>
          <w:sz w:val="28"/>
          <w:szCs w:val="28"/>
        </w:rPr>
        <w:t>Главная цель труда — в его воспитательном влиянии на личность ребенка.</w:t>
      </w:r>
      <w:r w:rsidRPr="00D72EC0">
        <w:rPr>
          <w:sz w:val="28"/>
          <w:szCs w:val="28"/>
        </w:rPr>
        <w:t xml:space="preserve"> </w:t>
      </w:r>
      <w:r w:rsidRPr="00FB60A0">
        <w:rPr>
          <w:sz w:val="28"/>
          <w:szCs w:val="28"/>
        </w:rPr>
        <w:t>Труд оказывает существенное влияние и на умственное развитие ребенка.</w:t>
      </w:r>
      <w:r w:rsidRPr="00D72EC0">
        <w:rPr>
          <w:sz w:val="28"/>
          <w:szCs w:val="28"/>
        </w:rPr>
        <w:t xml:space="preserve"> </w:t>
      </w:r>
      <w:r w:rsidRPr="00FB60A0">
        <w:rPr>
          <w:sz w:val="28"/>
          <w:szCs w:val="28"/>
        </w:rPr>
        <w:t>Он требует сообразительности, инициативы, сосредоточенности, тренирует память.</w:t>
      </w:r>
      <w:r w:rsidRPr="00D72EC0">
        <w:rPr>
          <w:sz w:val="28"/>
          <w:szCs w:val="28"/>
        </w:rPr>
        <w:t xml:space="preserve">  </w:t>
      </w:r>
      <w:r w:rsidRPr="00FB60A0">
        <w:rPr>
          <w:sz w:val="28"/>
          <w:szCs w:val="28"/>
        </w:rPr>
        <w:t>В процессе труда взрослые дают детям полезные знания о предметах, материалах и орудиях труда, их назначении и использовании.</w:t>
      </w:r>
    </w:p>
    <w:p w:rsidR="00092F05" w:rsidRPr="00D72EC0" w:rsidRDefault="00994B8C" w:rsidP="00FB60A0">
      <w:pPr>
        <w:pStyle w:val="a3"/>
        <w:shd w:val="clear" w:color="auto" w:fill="FFFFFF"/>
        <w:spacing w:before="75" w:beforeAutospacing="0" w:after="75" w:afterAutospacing="0" w:line="288" w:lineRule="atLeast"/>
        <w:rPr>
          <w:sz w:val="28"/>
          <w:szCs w:val="28"/>
        </w:rPr>
      </w:pPr>
      <w:r w:rsidRPr="00FB60A0">
        <w:rPr>
          <w:sz w:val="28"/>
          <w:szCs w:val="28"/>
        </w:rPr>
        <w:t>Для детей до четырех лет характерен элементарный</w:t>
      </w:r>
      <w:r w:rsidRPr="00D72EC0">
        <w:rPr>
          <w:sz w:val="28"/>
          <w:szCs w:val="28"/>
        </w:rPr>
        <w:t> </w:t>
      </w:r>
      <w:r w:rsidRPr="00D72EC0">
        <w:rPr>
          <w:b/>
          <w:bCs/>
          <w:sz w:val="28"/>
          <w:szCs w:val="28"/>
        </w:rPr>
        <w:t>хозяйственно-бытовой труд</w:t>
      </w:r>
      <w:r w:rsidRPr="00D72EC0">
        <w:rPr>
          <w:sz w:val="28"/>
          <w:szCs w:val="28"/>
        </w:rPr>
        <w:t> </w:t>
      </w:r>
      <w:r w:rsidRPr="00FB60A0">
        <w:rPr>
          <w:sz w:val="28"/>
          <w:szCs w:val="28"/>
        </w:rPr>
        <w:t>— самообслуживание, связанное главным образом с удовлетворением своих личных потребностей.</w:t>
      </w:r>
      <w:r w:rsidR="00092F05" w:rsidRPr="00D72EC0">
        <w:rPr>
          <w:rFonts w:eastAsia="+mn-ea"/>
          <w:shadow/>
          <w:kern w:val="24"/>
          <w:sz w:val="28"/>
          <w:szCs w:val="28"/>
          <w:lang w:eastAsia="en-US"/>
        </w:rPr>
        <w:t xml:space="preserve"> </w:t>
      </w:r>
      <w:r w:rsidR="00092F05" w:rsidRPr="00D72EC0">
        <w:rPr>
          <w:sz w:val="28"/>
          <w:szCs w:val="28"/>
        </w:rPr>
        <w:t xml:space="preserve">Дети должны овладеть такими действиями и операциями хозяйственно-бытовой деятельности, как: накрывание стола к обеду, завтраку или полднику, приготовление материалов к занятиям, поддержание порядка в помещении и на участке. </w:t>
      </w:r>
    </w:p>
    <w:p w:rsidR="00246D60" w:rsidRPr="00D72EC0" w:rsidRDefault="00246D60" w:rsidP="00246D60">
      <w:pPr>
        <w:pStyle w:val="a3"/>
        <w:shd w:val="clear" w:color="auto" w:fill="FFFFFF"/>
        <w:spacing w:before="75" w:after="75" w:line="288" w:lineRule="atLeast"/>
        <w:rPr>
          <w:sz w:val="28"/>
          <w:szCs w:val="28"/>
        </w:rPr>
      </w:pPr>
      <w:r w:rsidRPr="00D72EC0">
        <w:rPr>
          <w:sz w:val="28"/>
          <w:szCs w:val="28"/>
        </w:rPr>
        <w:t>В средней группе, помимо закрепления ранее усвоенных навыков, проводится работа по формированию более сложных навыков самообслуживания. Перед детьми ставится задача оказания взаимопомощи при одевании завязать шарф, научить завязывать ботинки, помочь малышу одеться и т.д.</w:t>
      </w:r>
    </w:p>
    <w:p w:rsidR="00246D60" w:rsidRPr="00D72EC0" w:rsidRDefault="00246D60" w:rsidP="00FB60A0">
      <w:pPr>
        <w:pStyle w:val="a3"/>
        <w:shd w:val="clear" w:color="auto" w:fill="FFFFFF"/>
        <w:spacing w:before="75" w:after="75" w:line="288" w:lineRule="atLeast"/>
        <w:rPr>
          <w:sz w:val="28"/>
          <w:szCs w:val="28"/>
        </w:rPr>
      </w:pPr>
      <w:r w:rsidRPr="00D72EC0">
        <w:rPr>
          <w:sz w:val="28"/>
          <w:szCs w:val="28"/>
        </w:rPr>
        <w:t xml:space="preserve">В средней группе содержание хозяйственно-бытового труда усложняется в основном за счёт увеличения количества процессов этого труда. Так в начале под наблюдением воспитателя, а к концу года дети самостоятельно поддерживают порядок в группе и на участке, принимают участие в уборке (протереть полки, помыть игрушки и т.д.). В данной возрастной группе дети осваивают целостные процессы хозяйственно-бытового труда (стирка кукольной одежды, мытьё игрушек, накрывают на стол). Это требует от ребят знания конкретных приёмов и операций, умения пользоваться ими в нужной последовательности. </w:t>
      </w:r>
    </w:p>
    <w:p w:rsidR="00246D60" w:rsidRPr="00D72EC0" w:rsidRDefault="00092F05" w:rsidP="00246D60">
      <w:pPr>
        <w:pStyle w:val="a3"/>
        <w:shd w:val="clear" w:color="auto" w:fill="FFFFFF"/>
        <w:spacing w:before="225" w:after="225" w:line="315" w:lineRule="atLeast"/>
        <w:jc w:val="both"/>
        <w:rPr>
          <w:sz w:val="28"/>
          <w:szCs w:val="28"/>
        </w:rPr>
      </w:pPr>
      <w:r w:rsidRPr="00FB60A0">
        <w:rPr>
          <w:sz w:val="28"/>
          <w:szCs w:val="28"/>
        </w:rPr>
        <w:t xml:space="preserve">Воспитывать у детей умение и желание трудиться можно, </w:t>
      </w:r>
      <w:r w:rsidR="00246D60" w:rsidRPr="00D72EC0">
        <w:rPr>
          <w:sz w:val="28"/>
          <w:szCs w:val="28"/>
        </w:rPr>
        <w:t xml:space="preserve">с помощью </w:t>
      </w:r>
      <w:r w:rsidR="00246D60" w:rsidRPr="00D72EC0">
        <w:rPr>
          <w:b/>
          <w:bCs/>
          <w:i/>
          <w:iCs/>
          <w:sz w:val="28"/>
          <w:szCs w:val="28"/>
        </w:rPr>
        <w:t>организации трудовой деятельности:</w:t>
      </w:r>
    </w:p>
    <w:p w:rsidR="00000000" w:rsidRPr="00D72EC0" w:rsidRDefault="008D5597" w:rsidP="00246D60">
      <w:pPr>
        <w:pStyle w:val="a3"/>
        <w:shd w:val="clear" w:color="auto" w:fill="FFFFFF"/>
        <w:spacing w:before="225" w:after="225" w:line="315" w:lineRule="atLeast"/>
        <w:jc w:val="both"/>
        <w:rPr>
          <w:sz w:val="28"/>
          <w:szCs w:val="28"/>
        </w:rPr>
      </w:pPr>
      <w:r w:rsidRPr="00D72EC0">
        <w:rPr>
          <w:i/>
          <w:iCs/>
          <w:sz w:val="28"/>
          <w:szCs w:val="28"/>
        </w:rPr>
        <w:t xml:space="preserve">1, </w:t>
      </w:r>
      <w:r w:rsidR="006F3343" w:rsidRPr="00D72EC0">
        <w:rPr>
          <w:i/>
          <w:iCs/>
          <w:sz w:val="28"/>
          <w:szCs w:val="28"/>
        </w:rPr>
        <w:t xml:space="preserve">Поручения </w:t>
      </w:r>
    </w:p>
    <w:p w:rsidR="00000000" w:rsidRPr="00D72EC0" w:rsidRDefault="008D5597" w:rsidP="00246D60">
      <w:pPr>
        <w:pStyle w:val="a3"/>
        <w:shd w:val="clear" w:color="auto" w:fill="FFFFFF"/>
        <w:spacing w:before="225" w:after="225" w:line="315" w:lineRule="atLeast"/>
        <w:jc w:val="both"/>
        <w:rPr>
          <w:sz w:val="28"/>
          <w:szCs w:val="28"/>
        </w:rPr>
      </w:pPr>
      <w:r w:rsidRPr="00D72EC0">
        <w:rPr>
          <w:i/>
          <w:iCs/>
          <w:sz w:val="28"/>
          <w:szCs w:val="28"/>
        </w:rPr>
        <w:t xml:space="preserve">2, </w:t>
      </w:r>
      <w:r w:rsidR="006F3343" w:rsidRPr="00D72EC0">
        <w:rPr>
          <w:i/>
          <w:iCs/>
          <w:sz w:val="28"/>
          <w:szCs w:val="28"/>
        </w:rPr>
        <w:t xml:space="preserve">Совместная деятельность детей с педагогом. </w:t>
      </w:r>
    </w:p>
    <w:p w:rsidR="00092F05" w:rsidRPr="00D72EC0" w:rsidRDefault="008D5597" w:rsidP="00092F05">
      <w:pPr>
        <w:pStyle w:val="a3"/>
        <w:shd w:val="clear" w:color="auto" w:fill="FFFFFF"/>
        <w:spacing w:before="225" w:after="225" w:line="315" w:lineRule="atLeast"/>
        <w:jc w:val="both"/>
        <w:rPr>
          <w:sz w:val="28"/>
          <w:szCs w:val="28"/>
        </w:rPr>
      </w:pPr>
      <w:r w:rsidRPr="00D72EC0">
        <w:rPr>
          <w:i/>
          <w:iCs/>
          <w:sz w:val="28"/>
          <w:szCs w:val="28"/>
        </w:rPr>
        <w:t xml:space="preserve">3, </w:t>
      </w:r>
      <w:r w:rsidR="006F3343" w:rsidRPr="00D72EC0">
        <w:rPr>
          <w:i/>
          <w:iCs/>
          <w:sz w:val="28"/>
          <w:szCs w:val="28"/>
        </w:rPr>
        <w:t>Дежур</w:t>
      </w:r>
      <w:r w:rsidR="006F3343" w:rsidRPr="00D72EC0">
        <w:rPr>
          <w:i/>
          <w:iCs/>
          <w:sz w:val="28"/>
          <w:szCs w:val="28"/>
        </w:rPr>
        <w:t xml:space="preserve">ство по столовой и занятиям. </w:t>
      </w:r>
    </w:p>
    <w:p w:rsidR="00FB60A0" w:rsidRPr="00D72EC0" w:rsidRDefault="006F3343" w:rsidP="008D5597">
      <w:pPr>
        <w:pStyle w:val="a3"/>
        <w:shd w:val="clear" w:color="auto" w:fill="FFFFFF"/>
        <w:spacing w:before="75" w:after="75" w:line="288" w:lineRule="atLeast"/>
        <w:rPr>
          <w:sz w:val="28"/>
          <w:szCs w:val="28"/>
        </w:rPr>
      </w:pPr>
      <w:r w:rsidRPr="00D72EC0">
        <w:rPr>
          <w:b/>
          <w:i/>
          <w:iCs/>
          <w:sz w:val="28"/>
          <w:szCs w:val="28"/>
        </w:rPr>
        <w:t xml:space="preserve">Поручения </w:t>
      </w:r>
      <w:r w:rsidRPr="00D72EC0">
        <w:rPr>
          <w:iCs/>
          <w:sz w:val="28"/>
          <w:szCs w:val="28"/>
        </w:rPr>
        <w:t xml:space="preserve">– </w:t>
      </w:r>
      <w:r w:rsidRPr="00D72EC0">
        <w:rPr>
          <w:iCs/>
          <w:sz w:val="28"/>
          <w:szCs w:val="28"/>
        </w:rPr>
        <w:t>наиболее простая форма организации трудовой деятельности детей дошкольного возраста</w:t>
      </w:r>
      <w:r w:rsidR="00D72EC0">
        <w:rPr>
          <w:sz w:val="28"/>
          <w:szCs w:val="28"/>
        </w:rPr>
        <w:t xml:space="preserve">. </w:t>
      </w:r>
      <w:r w:rsidR="00FB60A0" w:rsidRPr="00D72EC0">
        <w:rPr>
          <w:sz w:val="28"/>
          <w:szCs w:val="28"/>
        </w:rPr>
        <w:t>Поручения широко используются во всех возрастных группах детского сада</w:t>
      </w:r>
    </w:p>
    <w:p w:rsidR="008D5597" w:rsidRPr="00D72EC0" w:rsidRDefault="008D5597" w:rsidP="008D5597">
      <w:pPr>
        <w:pStyle w:val="a3"/>
        <w:shd w:val="clear" w:color="auto" w:fill="FFFFFF"/>
        <w:spacing w:before="75" w:after="75" w:line="288" w:lineRule="atLeast"/>
        <w:rPr>
          <w:sz w:val="28"/>
          <w:szCs w:val="28"/>
        </w:rPr>
      </w:pPr>
      <w:r w:rsidRPr="00D72EC0">
        <w:rPr>
          <w:sz w:val="28"/>
          <w:szCs w:val="28"/>
        </w:rPr>
        <w:lastRenderedPageBreak/>
        <w:t xml:space="preserve">В практике воспитательной работы с детьми особенно распространены </w:t>
      </w:r>
      <w:r w:rsidRPr="00D72EC0">
        <w:rPr>
          <w:sz w:val="28"/>
          <w:szCs w:val="28"/>
          <w:u w:val="single"/>
        </w:rPr>
        <w:t xml:space="preserve">индивидуальные </w:t>
      </w:r>
      <w:r w:rsidRPr="00D72EC0">
        <w:rPr>
          <w:sz w:val="28"/>
          <w:szCs w:val="28"/>
        </w:rPr>
        <w:t xml:space="preserve">поручения, реже </w:t>
      </w:r>
      <w:r w:rsidRPr="00D72EC0">
        <w:rPr>
          <w:sz w:val="28"/>
          <w:szCs w:val="28"/>
          <w:u w:val="single"/>
        </w:rPr>
        <w:t xml:space="preserve">коллективные, </w:t>
      </w:r>
      <w:r w:rsidRPr="00D72EC0">
        <w:rPr>
          <w:sz w:val="28"/>
          <w:szCs w:val="28"/>
        </w:rPr>
        <w:t xml:space="preserve">маленьким подгруппам 2-3 человека. Так как научить одного-двух ребят гораздо легче, чем целую группу, при этом </w:t>
      </w:r>
      <w:proofErr w:type="gramStart"/>
      <w:r w:rsidRPr="00D72EC0">
        <w:rPr>
          <w:sz w:val="28"/>
          <w:szCs w:val="28"/>
        </w:rPr>
        <w:t>контроль за</w:t>
      </w:r>
      <w:proofErr w:type="gramEnd"/>
      <w:r w:rsidRPr="00D72EC0">
        <w:rPr>
          <w:sz w:val="28"/>
          <w:szCs w:val="28"/>
        </w:rPr>
        <w:t xml:space="preserve"> действиями каждого более удобен.</w:t>
      </w:r>
    </w:p>
    <w:p w:rsidR="008D5597" w:rsidRPr="00D72EC0" w:rsidRDefault="006F3343" w:rsidP="008D5597">
      <w:pPr>
        <w:pStyle w:val="a3"/>
        <w:shd w:val="clear" w:color="auto" w:fill="FFFFFF"/>
        <w:spacing w:before="75" w:after="75" w:line="288" w:lineRule="atLeast"/>
        <w:rPr>
          <w:sz w:val="28"/>
          <w:szCs w:val="28"/>
        </w:rPr>
      </w:pPr>
      <w:r w:rsidRPr="00D72EC0">
        <w:rPr>
          <w:b/>
          <w:i/>
          <w:iCs/>
          <w:sz w:val="28"/>
          <w:szCs w:val="28"/>
        </w:rPr>
        <w:t xml:space="preserve">Дежурства </w:t>
      </w:r>
      <w:r w:rsidRPr="00D72EC0">
        <w:rPr>
          <w:i/>
          <w:iCs/>
          <w:sz w:val="28"/>
          <w:szCs w:val="28"/>
        </w:rPr>
        <w:t xml:space="preserve">– </w:t>
      </w:r>
      <w:r w:rsidRPr="00D72EC0">
        <w:rPr>
          <w:iCs/>
          <w:sz w:val="28"/>
          <w:szCs w:val="28"/>
        </w:rPr>
        <w:t>более сложная форма организации труда детей</w:t>
      </w:r>
      <w:r w:rsidRPr="00D72EC0">
        <w:rPr>
          <w:i/>
          <w:iCs/>
          <w:sz w:val="28"/>
          <w:szCs w:val="28"/>
        </w:rPr>
        <w:t xml:space="preserve">. </w:t>
      </w:r>
      <w:r w:rsidR="008D5597" w:rsidRPr="00D72EC0">
        <w:rPr>
          <w:sz w:val="28"/>
          <w:szCs w:val="28"/>
        </w:rPr>
        <w:t xml:space="preserve"> Они требуют от ребёнка большей самостоятельности. Дежурные учатся выполнять порученное дело полностью, это требует от детей знания последовательности необходимых действий. </w:t>
      </w:r>
    </w:p>
    <w:p w:rsidR="008D5597" w:rsidRPr="00D72EC0" w:rsidRDefault="008D5597" w:rsidP="008D5597">
      <w:pPr>
        <w:pStyle w:val="a3"/>
        <w:shd w:val="clear" w:color="auto" w:fill="FFFFFF"/>
        <w:spacing w:before="75" w:after="75" w:line="288" w:lineRule="atLeast"/>
        <w:rPr>
          <w:sz w:val="28"/>
          <w:szCs w:val="28"/>
        </w:rPr>
      </w:pPr>
    </w:p>
    <w:p w:rsidR="00FB60A0" w:rsidRPr="00D72EC0" w:rsidRDefault="00FB60A0" w:rsidP="00D72EC0">
      <w:pPr>
        <w:pStyle w:val="a3"/>
        <w:shd w:val="clear" w:color="auto" w:fill="FFFFFF"/>
        <w:spacing w:before="75" w:beforeAutospacing="0" w:after="75" w:afterAutospacing="0" w:line="288" w:lineRule="atLeast"/>
        <w:rPr>
          <w:sz w:val="28"/>
          <w:szCs w:val="28"/>
        </w:rPr>
      </w:pPr>
      <w:r w:rsidRPr="00D72EC0">
        <w:rPr>
          <w:sz w:val="28"/>
          <w:szCs w:val="28"/>
        </w:rPr>
        <w:t xml:space="preserve">   Объём задач по трудовому воспитанию нарастает со средней группы, достигая максимума </w:t>
      </w:r>
      <w:proofErr w:type="gramStart"/>
      <w:r w:rsidRPr="00D72EC0">
        <w:rPr>
          <w:sz w:val="28"/>
          <w:szCs w:val="28"/>
        </w:rPr>
        <w:t>в</w:t>
      </w:r>
      <w:proofErr w:type="gramEnd"/>
      <w:r w:rsidRPr="00D72EC0">
        <w:rPr>
          <w:sz w:val="28"/>
          <w:szCs w:val="28"/>
        </w:rPr>
        <w:t xml:space="preserve"> старшей. Именно в средней группе дети активно овладевают различными трудовыми навыками и приёмами труда в природе, хозяйственно-бытового и </w:t>
      </w:r>
      <w:proofErr w:type="spellStart"/>
      <w:r w:rsidRPr="00D72EC0">
        <w:rPr>
          <w:sz w:val="28"/>
          <w:szCs w:val="28"/>
        </w:rPr>
        <w:t>самообслуживающего</w:t>
      </w:r>
      <w:proofErr w:type="spellEnd"/>
      <w:r w:rsidRPr="00D72EC0">
        <w:rPr>
          <w:sz w:val="28"/>
          <w:szCs w:val="28"/>
        </w:rPr>
        <w:t xml:space="preserve"> труда. </w:t>
      </w:r>
    </w:p>
    <w:p w:rsidR="00FB60A0" w:rsidRPr="00D72EC0" w:rsidRDefault="00FB60A0" w:rsidP="00FB60A0">
      <w:pPr>
        <w:pStyle w:val="a3"/>
        <w:shd w:val="clear" w:color="auto" w:fill="FFFFFF"/>
        <w:spacing w:before="75" w:beforeAutospacing="0" w:after="75" w:afterAutospacing="0" w:line="288" w:lineRule="atLeast"/>
        <w:rPr>
          <w:sz w:val="28"/>
          <w:szCs w:val="28"/>
        </w:rPr>
      </w:pPr>
      <w:r w:rsidRPr="00D72EC0">
        <w:rPr>
          <w:sz w:val="28"/>
          <w:szCs w:val="28"/>
        </w:rPr>
        <w:t xml:space="preserve">         В процессе труда дети приобретают необходимые навыки, в том числе навыки ухода за растениями и животными (труд в природе), осваивают простейшие действия с предметами, узнают о материалах и их свойствах (ручной труд). У детей формируется интерес к труду, желание трудиться </w:t>
      </w:r>
      <w:proofErr w:type="gramStart"/>
      <w:r w:rsidRPr="00D72EC0">
        <w:rPr>
          <w:sz w:val="28"/>
          <w:szCs w:val="28"/>
        </w:rPr>
        <w:t xml:space="preserve">( </w:t>
      </w:r>
      <w:proofErr w:type="gramEnd"/>
      <w:r w:rsidRPr="00D72EC0">
        <w:rPr>
          <w:sz w:val="28"/>
          <w:szCs w:val="28"/>
        </w:rPr>
        <w:t>хозяйственно-бытовой труд, самообслуживание).</w:t>
      </w:r>
    </w:p>
    <w:p w:rsidR="00FB60A0" w:rsidRPr="00D72EC0" w:rsidRDefault="00FB60A0" w:rsidP="00FB60A0">
      <w:pPr>
        <w:pStyle w:val="a3"/>
        <w:shd w:val="clear" w:color="auto" w:fill="FFFFFF"/>
        <w:spacing w:before="75" w:beforeAutospacing="0" w:after="75" w:afterAutospacing="0" w:line="288" w:lineRule="atLeast"/>
        <w:rPr>
          <w:sz w:val="28"/>
          <w:szCs w:val="28"/>
        </w:rPr>
      </w:pPr>
      <w:r w:rsidRPr="00D72EC0">
        <w:rPr>
          <w:sz w:val="28"/>
          <w:szCs w:val="28"/>
        </w:rPr>
        <w:t xml:space="preserve">         </w:t>
      </w:r>
    </w:p>
    <w:p w:rsidR="00FB60A0" w:rsidRPr="00D72EC0" w:rsidRDefault="00FB60A0">
      <w:pPr>
        <w:rPr>
          <w:rFonts w:ascii="Times New Roman" w:hAnsi="Times New Roman" w:cs="Times New Roman"/>
          <w:sz w:val="28"/>
          <w:szCs w:val="28"/>
        </w:rPr>
      </w:pPr>
    </w:p>
    <w:p w:rsidR="007C77A3" w:rsidRPr="00D72EC0" w:rsidRDefault="007C77A3" w:rsidP="00994B8C">
      <w:pPr>
        <w:rPr>
          <w:rFonts w:ascii="Times New Roman" w:hAnsi="Times New Roman" w:cs="Times New Roman"/>
          <w:sz w:val="28"/>
          <w:szCs w:val="28"/>
        </w:rPr>
      </w:pPr>
    </w:p>
    <w:sectPr w:rsidR="007C77A3" w:rsidRPr="00D72EC0" w:rsidSect="007C7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06F0"/>
    <w:multiLevelType w:val="multilevel"/>
    <w:tmpl w:val="DB4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B1B74"/>
    <w:multiLevelType w:val="hybridMultilevel"/>
    <w:tmpl w:val="E230C9F0"/>
    <w:lvl w:ilvl="0" w:tplc="75E8B840">
      <w:start w:val="1"/>
      <w:numFmt w:val="bullet"/>
      <w:lvlText w:val="•"/>
      <w:lvlJc w:val="left"/>
      <w:pPr>
        <w:tabs>
          <w:tab w:val="num" w:pos="720"/>
        </w:tabs>
        <w:ind w:left="720" w:hanging="360"/>
      </w:pPr>
      <w:rPr>
        <w:rFonts w:ascii="Arial" w:hAnsi="Arial" w:hint="default"/>
      </w:rPr>
    </w:lvl>
    <w:lvl w:ilvl="1" w:tplc="DF323A38" w:tentative="1">
      <w:start w:val="1"/>
      <w:numFmt w:val="bullet"/>
      <w:lvlText w:val="•"/>
      <w:lvlJc w:val="left"/>
      <w:pPr>
        <w:tabs>
          <w:tab w:val="num" w:pos="1440"/>
        </w:tabs>
        <w:ind w:left="1440" w:hanging="360"/>
      </w:pPr>
      <w:rPr>
        <w:rFonts w:ascii="Arial" w:hAnsi="Arial" w:hint="default"/>
      </w:rPr>
    </w:lvl>
    <w:lvl w:ilvl="2" w:tplc="047C822E" w:tentative="1">
      <w:start w:val="1"/>
      <w:numFmt w:val="bullet"/>
      <w:lvlText w:val="•"/>
      <w:lvlJc w:val="left"/>
      <w:pPr>
        <w:tabs>
          <w:tab w:val="num" w:pos="2160"/>
        </w:tabs>
        <w:ind w:left="2160" w:hanging="360"/>
      </w:pPr>
      <w:rPr>
        <w:rFonts w:ascii="Arial" w:hAnsi="Arial" w:hint="default"/>
      </w:rPr>
    </w:lvl>
    <w:lvl w:ilvl="3" w:tplc="BD6C7580" w:tentative="1">
      <w:start w:val="1"/>
      <w:numFmt w:val="bullet"/>
      <w:lvlText w:val="•"/>
      <w:lvlJc w:val="left"/>
      <w:pPr>
        <w:tabs>
          <w:tab w:val="num" w:pos="2880"/>
        </w:tabs>
        <w:ind w:left="2880" w:hanging="360"/>
      </w:pPr>
      <w:rPr>
        <w:rFonts w:ascii="Arial" w:hAnsi="Arial" w:hint="default"/>
      </w:rPr>
    </w:lvl>
    <w:lvl w:ilvl="4" w:tplc="1028225A" w:tentative="1">
      <w:start w:val="1"/>
      <w:numFmt w:val="bullet"/>
      <w:lvlText w:val="•"/>
      <w:lvlJc w:val="left"/>
      <w:pPr>
        <w:tabs>
          <w:tab w:val="num" w:pos="3600"/>
        </w:tabs>
        <w:ind w:left="3600" w:hanging="360"/>
      </w:pPr>
      <w:rPr>
        <w:rFonts w:ascii="Arial" w:hAnsi="Arial" w:hint="default"/>
      </w:rPr>
    </w:lvl>
    <w:lvl w:ilvl="5" w:tplc="38BC158E" w:tentative="1">
      <w:start w:val="1"/>
      <w:numFmt w:val="bullet"/>
      <w:lvlText w:val="•"/>
      <w:lvlJc w:val="left"/>
      <w:pPr>
        <w:tabs>
          <w:tab w:val="num" w:pos="4320"/>
        </w:tabs>
        <w:ind w:left="4320" w:hanging="360"/>
      </w:pPr>
      <w:rPr>
        <w:rFonts w:ascii="Arial" w:hAnsi="Arial" w:hint="default"/>
      </w:rPr>
    </w:lvl>
    <w:lvl w:ilvl="6" w:tplc="40685410" w:tentative="1">
      <w:start w:val="1"/>
      <w:numFmt w:val="bullet"/>
      <w:lvlText w:val="•"/>
      <w:lvlJc w:val="left"/>
      <w:pPr>
        <w:tabs>
          <w:tab w:val="num" w:pos="5040"/>
        </w:tabs>
        <w:ind w:left="5040" w:hanging="360"/>
      </w:pPr>
      <w:rPr>
        <w:rFonts w:ascii="Arial" w:hAnsi="Arial" w:hint="default"/>
      </w:rPr>
    </w:lvl>
    <w:lvl w:ilvl="7" w:tplc="7D603E8E" w:tentative="1">
      <w:start w:val="1"/>
      <w:numFmt w:val="bullet"/>
      <w:lvlText w:val="•"/>
      <w:lvlJc w:val="left"/>
      <w:pPr>
        <w:tabs>
          <w:tab w:val="num" w:pos="5760"/>
        </w:tabs>
        <w:ind w:left="5760" w:hanging="360"/>
      </w:pPr>
      <w:rPr>
        <w:rFonts w:ascii="Arial" w:hAnsi="Arial" w:hint="default"/>
      </w:rPr>
    </w:lvl>
    <w:lvl w:ilvl="8" w:tplc="2D5A49C6" w:tentative="1">
      <w:start w:val="1"/>
      <w:numFmt w:val="bullet"/>
      <w:lvlText w:val="•"/>
      <w:lvlJc w:val="left"/>
      <w:pPr>
        <w:tabs>
          <w:tab w:val="num" w:pos="6480"/>
        </w:tabs>
        <w:ind w:left="6480" w:hanging="360"/>
      </w:pPr>
      <w:rPr>
        <w:rFonts w:ascii="Arial" w:hAnsi="Arial" w:hint="default"/>
      </w:rPr>
    </w:lvl>
  </w:abstractNum>
  <w:abstractNum w:abstractNumId="2">
    <w:nsid w:val="4E2F1B16"/>
    <w:multiLevelType w:val="hybridMultilevel"/>
    <w:tmpl w:val="BA98E44E"/>
    <w:lvl w:ilvl="0" w:tplc="1E1A1440">
      <w:start w:val="1"/>
      <w:numFmt w:val="bullet"/>
      <w:lvlText w:val="•"/>
      <w:lvlJc w:val="left"/>
      <w:pPr>
        <w:tabs>
          <w:tab w:val="num" w:pos="720"/>
        </w:tabs>
        <w:ind w:left="720" w:hanging="360"/>
      </w:pPr>
      <w:rPr>
        <w:rFonts w:ascii="Arial" w:hAnsi="Arial" w:hint="default"/>
      </w:rPr>
    </w:lvl>
    <w:lvl w:ilvl="1" w:tplc="3B2687FC" w:tentative="1">
      <w:start w:val="1"/>
      <w:numFmt w:val="bullet"/>
      <w:lvlText w:val="•"/>
      <w:lvlJc w:val="left"/>
      <w:pPr>
        <w:tabs>
          <w:tab w:val="num" w:pos="1440"/>
        </w:tabs>
        <w:ind w:left="1440" w:hanging="360"/>
      </w:pPr>
      <w:rPr>
        <w:rFonts w:ascii="Arial" w:hAnsi="Arial" w:hint="default"/>
      </w:rPr>
    </w:lvl>
    <w:lvl w:ilvl="2" w:tplc="55E0E860" w:tentative="1">
      <w:start w:val="1"/>
      <w:numFmt w:val="bullet"/>
      <w:lvlText w:val="•"/>
      <w:lvlJc w:val="left"/>
      <w:pPr>
        <w:tabs>
          <w:tab w:val="num" w:pos="2160"/>
        </w:tabs>
        <w:ind w:left="2160" w:hanging="360"/>
      </w:pPr>
      <w:rPr>
        <w:rFonts w:ascii="Arial" w:hAnsi="Arial" w:hint="default"/>
      </w:rPr>
    </w:lvl>
    <w:lvl w:ilvl="3" w:tplc="4A9E0476" w:tentative="1">
      <w:start w:val="1"/>
      <w:numFmt w:val="bullet"/>
      <w:lvlText w:val="•"/>
      <w:lvlJc w:val="left"/>
      <w:pPr>
        <w:tabs>
          <w:tab w:val="num" w:pos="2880"/>
        </w:tabs>
        <w:ind w:left="2880" w:hanging="360"/>
      </w:pPr>
      <w:rPr>
        <w:rFonts w:ascii="Arial" w:hAnsi="Arial" w:hint="default"/>
      </w:rPr>
    </w:lvl>
    <w:lvl w:ilvl="4" w:tplc="78AE35F2" w:tentative="1">
      <w:start w:val="1"/>
      <w:numFmt w:val="bullet"/>
      <w:lvlText w:val="•"/>
      <w:lvlJc w:val="left"/>
      <w:pPr>
        <w:tabs>
          <w:tab w:val="num" w:pos="3600"/>
        </w:tabs>
        <w:ind w:left="3600" w:hanging="360"/>
      </w:pPr>
      <w:rPr>
        <w:rFonts w:ascii="Arial" w:hAnsi="Arial" w:hint="default"/>
      </w:rPr>
    </w:lvl>
    <w:lvl w:ilvl="5" w:tplc="E2D25650" w:tentative="1">
      <w:start w:val="1"/>
      <w:numFmt w:val="bullet"/>
      <w:lvlText w:val="•"/>
      <w:lvlJc w:val="left"/>
      <w:pPr>
        <w:tabs>
          <w:tab w:val="num" w:pos="4320"/>
        </w:tabs>
        <w:ind w:left="4320" w:hanging="360"/>
      </w:pPr>
      <w:rPr>
        <w:rFonts w:ascii="Arial" w:hAnsi="Arial" w:hint="default"/>
      </w:rPr>
    </w:lvl>
    <w:lvl w:ilvl="6" w:tplc="95880468" w:tentative="1">
      <w:start w:val="1"/>
      <w:numFmt w:val="bullet"/>
      <w:lvlText w:val="•"/>
      <w:lvlJc w:val="left"/>
      <w:pPr>
        <w:tabs>
          <w:tab w:val="num" w:pos="5040"/>
        </w:tabs>
        <w:ind w:left="5040" w:hanging="360"/>
      </w:pPr>
      <w:rPr>
        <w:rFonts w:ascii="Arial" w:hAnsi="Arial" w:hint="default"/>
      </w:rPr>
    </w:lvl>
    <w:lvl w:ilvl="7" w:tplc="84B6C80E" w:tentative="1">
      <w:start w:val="1"/>
      <w:numFmt w:val="bullet"/>
      <w:lvlText w:val="•"/>
      <w:lvlJc w:val="left"/>
      <w:pPr>
        <w:tabs>
          <w:tab w:val="num" w:pos="5760"/>
        </w:tabs>
        <w:ind w:left="5760" w:hanging="360"/>
      </w:pPr>
      <w:rPr>
        <w:rFonts w:ascii="Arial" w:hAnsi="Arial" w:hint="default"/>
      </w:rPr>
    </w:lvl>
    <w:lvl w:ilvl="8" w:tplc="39CA6744" w:tentative="1">
      <w:start w:val="1"/>
      <w:numFmt w:val="bullet"/>
      <w:lvlText w:val="•"/>
      <w:lvlJc w:val="left"/>
      <w:pPr>
        <w:tabs>
          <w:tab w:val="num" w:pos="6480"/>
        </w:tabs>
        <w:ind w:left="6480" w:hanging="360"/>
      </w:pPr>
      <w:rPr>
        <w:rFonts w:ascii="Arial" w:hAnsi="Arial" w:hint="default"/>
      </w:rPr>
    </w:lvl>
  </w:abstractNum>
  <w:abstractNum w:abstractNumId="3">
    <w:nsid w:val="622B60AB"/>
    <w:multiLevelType w:val="hybridMultilevel"/>
    <w:tmpl w:val="AD066F4C"/>
    <w:lvl w:ilvl="0" w:tplc="57F83CCC">
      <w:start w:val="1"/>
      <w:numFmt w:val="bullet"/>
      <w:lvlText w:val="•"/>
      <w:lvlJc w:val="left"/>
      <w:pPr>
        <w:tabs>
          <w:tab w:val="num" w:pos="720"/>
        </w:tabs>
        <w:ind w:left="720" w:hanging="360"/>
      </w:pPr>
      <w:rPr>
        <w:rFonts w:ascii="Arial" w:hAnsi="Arial" w:hint="default"/>
      </w:rPr>
    </w:lvl>
    <w:lvl w:ilvl="1" w:tplc="D34C8E44" w:tentative="1">
      <w:start w:val="1"/>
      <w:numFmt w:val="bullet"/>
      <w:lvlText w:val="•"/>
      <w:lvlJc w:val="left"/>
      <w:pPr>
        <w:tabs>
          <w:tab w:val="num" w:pos="1440"/>
        </w:tabs>
        <w:ind w:left="1440" w:hanging="360"/>
      </w:pPr>
      <w:rPr>
        <w:rFonts w:ascii="Arial" w:hAnsi="Arial" w:hint="default"/>
      </w:rPr>
    </w:lvl>
    <w:lvl w:ilvl="2" w:tplc="4FBC3EF6" w:tentative="1">
      <w:start w:val="1"/>
      <w:numFmt w:val="bullet"/>
      <w:lvlText w:val="•"/>
      <w:lvlJc w:val="left"/>
      <w:pPr>
        <w:tabs>
          <w:tab w:val="num" w:pos="2160"/>
        </w:tabs>
        <w:ind w:left="2160" w:hanging="360"/>
      </w:pPr>
      <w:rPr>
        <w:rFonts w:ascii="Arial" w:hAnsi="Arial" w:hint="default"/>
      </w:rPr>
    </w:lvl>
    <w:lvl w:ilvl="3" w:tplc="C874C750" w:tentative="1">
      <w:start w:val="1"/>
      <w:numFmt w:val="bullet"/>
      <w:lvlText w:val="•"/>
      <w:lvlJc w:val="left"/>
      <w:pPr>
        <w:tabs>
          <w:tab w:val="num" w:pos="2880"/>
        </w:tabs>
        <w:ind w:left="2880" w:hanging="360"/>
      </w:pPr>
      <w:rPr>
        <w:rFonts w:ascii="Arial" w:hAnsi="Arial" w:hint="default"/>
      </w:rPr>
    </w:lvl>
    <w:lvl w:ilvl="4" w:tplc="F61AE760" w:tentative="1">
      <w:start w:val="1"/>
      <w:numFmt w:val="bullet"/>
      <w:lvlText w:val="•"/>
      <w:lvlJc w:val="left"/>
      <w:pPr>
        <w:tabs>
          <w:tab w:val="num" w:pos="3600"/>
        </w:tabs>
        <w:ind w:left="3600" w:hanging="360"/>
      </w:pPr>
      <w:rPr>
        <w:rFonts w:ascii="Arial" w:hAnsi="Arial" w:hint="default"/>
      </w:rPr>
    </w:lvl>
    <w:lvl w:ilvl="5" w:tplc="F9E21C62" w:tentative="1">
      <w:start w:val="1"/>
      <w:numFmt w:val="bullet"/>
      <w:lvlText w:val="•"/>
      <w:lvlJc w:val="left"/>
      <w:pPr>
        <w:tabs>
          <w:tab w:val="num" w:pos="4320"/>
        </w:tabs>
        <w:ind w:left="4320" w:hanging="360"/>
      </w:pPr>
      <w:rPr>
        <w:rFonts w:ascii="Arial" w:hAnsi="Arial" w:hint="default"/>
      </w:rPr>
    </w:lvl>
    <w:lvl w:ilvl="6" w:tplc="64A0BB9C" w:tentative="1">
      <w:start w:val="1"/>
      <w:numFmt w:val="bullet"/>
      <w:lvlText w:val="•"/>
      <w:lvlJc w:val="left"/>
      <w:pPr>
        <w:tabs>
          <w:tab w:val="num" w:pos="5040"/>
        </w:tabs>
        <w:ind w:left="5040" w:hanging="360"/>
      </w:pPr>
      <w:rPr>
        <w:rFonts w:ascii="Arial" w:hAnsi="Arial" w:hint="default"/>
      </w:rPr>
    </w:lvl>
    <w:lvl w:ilvl="7" w:tplc="DE32B3DC" w:tentative="1">
      <w:start w:val="1"/>
      <w:numFmt w:val="bullet"/>
      <w:lvlText w:val="•"/>
      <w:lvlJc w:val="left"/>
      <w:pPr>
        <w:tabs>
          <w:tab w:val="num" w:pos="5760"/>
        </w:tabs>
        <w:ind w:left="5760" w:hanging="360"/>
      </w:pPr>
      <w:rPr>
        <w:rFonts w:ascii="Arial" w:hAnsi="Arial" w:hint="default"/>
      </w:rPr>
    </w:lvl>
    <w:lvl w:ilvl="8" w:tplc="8438DA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0A0"/>
    <w:rsid w:val="00092F05"/>
    <w:rsid w:val="00246D60"/>
    <w:rsid w:val="006F3343"/>
    <w:rsid w:val="007C77A3"/>
    <w:rsid w:val="008D5597"/>
    <w:rsid w:val="00994B8C"/>
    <w:rsid w:val="00D72EC0"/>
    <w:rsid w:val="00FB6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A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60A0"/>
    <w:rPr>
      <w:b/>
      <w:bCs/>
    </w:rPr>
  </w:style>
  <w:style w:type="character" w:styleId="a5">
    <w:name w:val="Emphasis"/>
    <w:basedOn w:val="a0"/>
    <w:uiPriority w:val="20"/>
    <w:qFormat/>
    <w:rsid w:val="00FB60A0"/>
    <w:rPr>
      <w:i/>
      <w:iCs/>
    </w:rPr>
  </w:style>
  <w:style w:type="character" w:customStyle="1" w:styleId="apple-converted-space">
    <w:name w:val="apple-converted-space"/>
    <w:basedOn w:val="a0"/>
    <w:rsid w:val="00FB60A0"/>
  </w:style>
  <w:style w:type="paragraph" w:styleId="a6">
    <w:name w:val="List Paragraph"/>
    <w:basedOn w:val="a"/>
    <w:uiPriority w:val="34"/>
    <w:qFormat/>
    <w:rsid w:val="00246D6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07674">
      <w:bodyDiv w:val="1"/>
      <w:marLeft w:val="0"/>
      <w:marRight w:val="0"/>
      <w:marTop w:val="0"/>
      <w:marBottom w:val="0"/>
      <w:divBdr>
        <w:top w:val="none" w:sz="0" w:space="0" w:color="auto"/>
        <w:left w:val="none" w:sz="0" w:space="0" w:color="auto"/>
        <w:bottom w:val="none" w:sz="0" w:space="0" w:color="auto"/>
        <w:right w:val="none" w:sz="0" w:space="0" w:color="auto"/>
      </w:divBdr>
      <w:divsChild>
        <w:div w:id="1257178872">
          <w:marLeft w:val="547"/>
          <w:marRight w:val="0"/>
          <w:marTop w:val="154"/>
          <w:marBottom w:val="0"/>
          <w:divBdr>
            <w:top w:val="none" w:sz="0" w:space="0" w:color="auto"/>
            <w:left w:val="none" w:sz="0" w:space="0" w:color="auto"/>
            <w:bottom w:val="none" w:sz="0" w:space="0" w:color="auto"/>
            <w:right w:val="none" w:sz="0" w:space="0" w:color="auto"/>
          </w:divBdr>
        </w:div>
        <w:div w:id="1659725564">
          <w:marLeft w:val="547"/>
          <w:marRight w:val="0"/>
          <w:marTop w:val="154"/>
          <w:marBottom w:val="0"/>
          <w:divBdr>
            <w:top w:val="none" w:sz="0" w:space="0" w:color="auto"/>
            <w:left w:val="none" w:sz="0" w:space="0" w:color="auto"/>
            <w:bottom w:val="none" w:sz="0" w:space="0" w:color="auto"/>
            <w:right w:val="none" w:sz="0" w:space="0" w:color="auto"/>
          </w:divBdr>
        </w:div>
        <w:div w:id="1517210">
          <w:marLeft w:val="547"/>
          <w:marRight w:val="0"/>
          <w:marTop w:val="154"/>
          <w:marBottom w:val="0"/>
          <w:divBdr>
            <w:top w:val="none" w:sz="0" w:space="0" w:color="auto"/>
            <w:left w:val="none" w:sz="0" w:space="0" w:color="auto"/>
            <w:bottom w:val="none" w:sz="0" w:space="0" w:color="auto"/>
            <w:right w:val="none" w:sz="0" w:space="0" w:color="auto"/>
          </w:divBdr>
        </w:div>
      </w:divsChild>
    </w:div>
    <w:div w:id="67307764">
      <w:bodyDiv w:val="1"/>
      <w:marLeft w:val="0"/>
      <w:marRight w:val="0"/>
      <w:marTop w:val="0"/>
      <w:marBottom w:val="0"/>
      <w:divBdr>
        <w:top w:val="none" w:sz="0" w:space="0" w:color="auto"/>
        <w:left w:val="none" w:sz="0" w:space="0" w:color="auto"/>
        <w:bottom w:val="none" w:sz="0" w:space="0" w:color="auto"/>
        <w:right w:val="none" w:sz="0" w:space="0" w:color="auto"/>
      </w:divBdr>
    </w:div>
    <w:div w:id="254093887">
      <w:bodyDiv w:val="1"/>
      <w:marLeft w:val="0"/>
      <w:marRight w:val="0"/>
      <w:marTop w:val="0"/>
      <w:marBottom w:val="0"/>
      <w:divBdr>
        <w:top w:val="none" w:sz="0" w:space="0" w:color="auto"/>
        <w:left w:val="none" w:sz="0" w:space="0" w:color="auto"/>
        <w:bottom w:val="none" w:sz="0" w:space="0" w:color="auto"/>
        <w:right w:val="none" w:sz="0" w:space="0" w:color="auto"/>
      </w:divBdr>
    </w:div>
    <w:div w:id="478033576">
      <w:bodyDiv w:val="1"/>
      <w:marLeft w:val="0"/>
      <w:marRight w:val="0"/>
      <w:marTop w:val="0"/>
      <w:marBottom w:val="0"/>
      <w:divBdr>
        <w:top w:val="none" w:sz="0" w:space="0" w:color="auto"/>
        <w:left w:val="none" w:sz="0" w:space="0" w:color="auto"/>
        <w:bottom w:val="none" w:sz="0" w:space="0" w:color="auto"/>
        <w:right w:val="none" w:sz="0" w:space="0" w:color="auto"/>
      </w:divBdr>
      <w:divsChild>
        <w:div w:id="188757660">
          <w:marLeft w:val="547"/>
          <w:marRight w:val="0"/>
          <w:marTop w:val="173"/>
          <w:marBottom w:val="0"/>
          <w:divBdr>
            <w:top w:val="none" w:sz="0" w:space="0" w:color="auto"/>
            <w:left w:val="none" w:sz="0" w:space="0" w:color="auto"/>
            <w:bottom w:val="none" w:sz="0" w:space="0" w:color="auto"/>
            <w:right w:val="none" w:sz="0" w:space="0" w:color="auto"/>
          </w:divBdr>
        </w:div>
      </w:divsChild>
    </w:div>
    <w:div w:id="1017585366">
      <w:bodyDiv w:val="1"/>
      <w:marLeft w:val="0"/>
      <w:marRight w:val="0"/>
      <w:marTop w:val="0"/>
      <w:marBottom w:val="0"/>
      <w:divBdr>
        <w:top w:val="none" w:sz="0" w:space="0" w:color="auto"/>
        <w:left w:val="none" w:sz="0" w:space="0" w:color="auto"/>
        <w:bottom w:val="none" w:sz="0" w:space="0" w:color="auto"/>
        <w:right w:val="none" w:sz="0" w:space="0" w:color="auto"/>
      </w:divBdr>
    </w:div>
    <w:div w:id="1156066532">
      <w:bodyDiv w:val="1"/>
      <w:marLeft w:val="0"/>
      <w:marRight w:val="0"/>
      <w:marTop w:val="0"/>
      <w:marBottom w:val="0"/>
      <w:divBdr>
        <w:top w:val="none" w:sz="0" w:space="0" w:color="auto"/>
        <w:left w:val="none" w:sz="0" w:space="0" w:color="auto"/>
        <w:bottom w:val="none" w:sz="0" w:space="0" w:color="auto"/>
        <w:right w:val="none" w:sz="0" w:space="0" w:color="auto"/>
      </w:divBdr>
    </w:div>
    <w:div w:id="1307468990">
      <w:bodyDiv w:val="1"/>
      <w:marLeft w:val="0"/>
      <w:marRight w:val="0"/>
      <w:marTop w:val="0"/>
      <w:marBottom w:val="0"/>
      <w:divBdr>
        <w:top w:val="none" w:sz="0" w:space="0" w:color="auto"/>
        <w:left w:val="none" w:sz="0" w:space="0" w:color="auto"/>
        <w:bottom w:val="none" w:sz="0" w:space="0" w:color="auto"/>
        <w:right w:val="none" w:sz="0" w:space="0" w:color="auto"/>
      </w:divBdr>
      <w:divsChild>
        <w:div w:id="1143087131">
          <w:marLeft w:val="547"/>
          <w:marRight w:val="0"/>
          <w:marTop w:val="173"/>
          <w:marBottom w:val="0"/>
          <w:divBdr>
            <w:top w:val="none" w:sz="0" w:space="0" w:color="auto"/>
            <w:left w:val="none" w:sz="0" w:space="0" w:color="auto"/>
            <w:bottom w:val="none" w:sz="0" w:space="0" w:color="auto"/>
            <w:right w:val="none" w:sz="0" w:space="0" w:color="auto"/>
          </w:divBdr>
        </w:div>
      </w:divsChild>
    </w:div>
    <w:div w:id="19439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2015-01-11T14:29:00Z</dcterms:created>
  <dcterms:modified xsi:type="dcterms:W3CDTF">2015-01-11T15:35:00Z</dcterms:modified>
</cp:coreProperties>
</file>