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E8E">
      <w:pPr>
        <w:ind w:left="7574" w:right="941"/>
        <w:rPr>
          <w:sz w:val="24"/>
          <w:szCs w:val="24"/>
        </w:rPr>
      </w:pPr>
    </w:p>
    <w:p w:rsidR="00000000" w:rsidRDefault="00A16E8E">
      <w:pPr>
        <w:shd w:val="clear" w:color="auto" w:fill="FFFFFF"/>
        <w:spacing w:before="173" w:line="274" w:lineRule="exact"/>
        <w:ind w:left="34"/>
      </w:pPr>
      <w:r>
        <w:rPr>
          <w:color w:val="000000"/>
          <w:sz w:val="24"/>
          <w:szCs w:val="24"/>
        </w:rPr>
        <w:t xml:space="preserve">7 </w:t>
      </w:r>
      <w:r w:rsidR="00B95204">
        <w:rPr>
          <w:rFonts w:eastAsia="Times New Roman"/>
          <w:color w:val="000000"/>
          <w:sz w:val="24"/>
          <w:szCs w:val="24"/>
        </w:rPr>
        <w:t xml:space="preserve">класс </w:t>
      </w:r>
      <w:r>
        <w:rPr>
          <w:rFonts w:eastAsia="Times New Roman"/>
          <w:color w:val="000000"/>
          <w:sz w:val="24"/>
          <w:szCs w:val="24"/>
        </w:rPr>
        <w:t xml:space="preserve"> Биология</w:t>
      </w:r>
    </w:p>
    <w:p w:rsidR="00000000" w:rsidRDefault="00A16E8E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Тема урока: </w:t>
      </w:r>
      <w:r>
        <w:rPr>
          <w:rFonts w:eastAsia="Times New Roman"/>
          <w:color w:val="000000"/>
          <w:sz w:val="24"/>
          <w:szCs w:val="24"/>
        </w:rPr>
        <w:t>Многообразие кишечнополостных</w:t>
      </w:r>
    </w:p>
    <w:p w:rsidR="00B95204" w:rsidRDefault="00A16E8E">
      <w:pPr>
        <w:shd w:val="clear" w:color="auto" w:fill="FFFFFF"/>
        <w:spacing w:line="274" w:lineRule="exact"/>
        <w:ind w:left="2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Цель урока: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познакомить учащихся с многообразием кишечнополостных, расширить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представления учащихся о животном мире. </w:t>
      </w:r>
    </w:p>
    <w:p w:rsidR="00000000" w:rsidRDefault="00A16E8E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Задачи урока:</w:t>
      </w:r>
    </w:p>
    <w:p w:rsidR="00000000" w:rsidRDefault="00A16E8E">
      <w:pPr>
        <w:shd w:val="clear" w:color="auto" w:fill="FFFFFF"/>
        <w:spacing w:line="274" w:lineRule="exact"/>
        <w:ind w:left="38" w:right="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Образовательная: Познако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мить учащихся с многообразием кишечнополостных. Раскрыть </w:t>
      </w:r>
      <w:r>
        <w:rPr>
          <w:rFonts w:eastAsia="Times New Roman"/>
          <w:color w:val="000000"/>
          <w:sz w:val="24"/>
          <w:szCs w:val="24"/>
        </w:rPr>
        <w:t xml:space="preserve">биологическое значение животного мира. Проконтролировать первичное усвоение знаний </w:t>
      </w:r>
      <w:r>
        <w:rPr>
          <w:rFonts w:eastAsia="Times New Roman"/>
          <w:color w:val="000000"/>
          <w:spacing w:val="-3"/>
          <w:sz w:val="24"/>
          <w:szCs w:val="24"/>
        </w:rPr>
        <w:t>с помощь ИКТ.</w:t>
      </w:r>
    </w:p>
    <w:p w:rsidR="00000000" w:rsidRDefault="00A16E8E">
      <w:pPr>
        <w:shd w:val="clear" w:color="auto" w:fill="FFFFFF"/>
        <w:spacing w:line="274" w:lineRule="exact"/>
        <w:ind w:left="29" w:right="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Развивающая: Формировать коммуникативную компетенцию: уметь оформлять свою </w:t>
      </w:r>
      <w:r>
        <w:rPr>
          <w:rFonts w:eastAsia="Times New Roman"/>
          <w:color w:val="000000"/>
          <w:spacing w:val="4"/>
          <w:sz w:val="24"/>
          <w:szCs w:val="24"/>
        </w:rPr>
        <w:t>мысль, отвечать на вопросы,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применять в своей речи логические приемы. Развивать </w:t>
      </w:r>
      <w:r>
        <w:rPr>
          <w:rFonts w:eastAsia="Times New Roman"/>
          <w:color w:val="000000"/>
          <w:spacing w:val="-1"/>
          <w:sz w:val="24"/>
          <w:szCs w:val="24"/>
        </w:rPr>
        <w:t>умения работать с учебником, рисунками и ИКТ.</w:t>
      </w:r>
    </w:p>
    <w:p w:rsidR="00B95204" w:rsidRDefault="00B95204">
      <w:pPr>
        <w:shd w:val="clear" w:color="auto" w:fill="FFFFFF"/>
        <w:spacing w:before="5" w:line="274" w:lineRule="exact"/>
        <w:ind w:left="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Воспитательная: </w:t>
      </w:r>
      <w:r w:rsidR="00A16E8E">
        <w:rPr>
          <w:rFonts w:eastAsia="Times New Roman"/>
          <w:color w:val="000000"/>
          <w:sz w:val="24"/>
          <w:szCs w:val="24"/>
        </w:rPr>
        <w:t xml:space="preserve">продолжить    формирование    естественнонаучной    картины    мира. </w:t>
      </w:r>
    </w:p>
    <w:p w:rsidR="00B95204" w:rsidRDefault="00A16E8E">
      <w:pPr>
        <w:shd w:val="clear" w:color="auto" w:fill="FFFFFF"/>
        <w:spacing w:before="5" w:line="274" w:lineRule="exact"/>
        <w:ind w:left="3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Оборудование: </w:t>
      </w:r>
      <w:r>
        <w:rPr>
          <w:rFonts w:eastAsia="Times New Roman"/>
          <w:color w:val="000000"/>
          <w:spacing w:val="6"/>
          <w:sz w:val="24"/>
          <w:szCs w:val="24"/>
        </w:rPr>
        <w:t>таблица, строение кишечнополостных (гидры), презентация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по теме,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интерактивная доска, компьютер. </w:t>
      </w:r>
    </w:p>
    <w:p w:rsidR="00000000" w:rsidRDefault="00A16E8E">
      <w:pPr>
        <w:shd w:val="clear" w:color="auto" w:fill="FFFFFF"/>
        <w:spacing w:before="5" w:line="274" w:lineRule="exact"/>
        <w:ind w:left="34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Тип урока: </w:t>
      </w:r>
      <w:r>
        <w:rPr>
          <w:rFonts w:eastAsia="Times New Roman"/>
          <w:color w:val="000000"/>
          <w:spacing w:val="-1"/>
          <w:sz w:val="24"/>
          <w:szCs w:val="24"/>
        </w:rPr>
        <w:t>комбинированный.</w:t>
      </w:r>
    </w:p>
    <w:p w:rsidR="00000000" w:rsidRDefault="00A16E8E">
      <w:pPr>
        <w:shd w:val="clear" w:color="auto" w:fill="FFFFFF"/>
        <w:spacing w:line="274" w:lineRule="exact"/>
        <w:ind w:left="34" w:right="184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Учебная деятельность: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рассказ, беседа, работа с учебником, карточки.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Ход урока:</w:t>
      </w:r>
    </w:p>
    <w:p w:rsidR="00B95204" w:rsidRDefault="00A16E8E">
      <w:pPr>
        <w:shd w:val="clear" w:color="auto" w:fill="FFFFFF"/>
        <w:spacing w:line="274" w:lineRule="exact"/>
        <w:ind w:left="34" w:right="5069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1.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Организационный момент (1-2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мин)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2,Актуализация знаний</w:t>
      </w:r>
    </w:p>
    <w:p w:rsidR="00000000" w:rsidRDefault="00A16E8E">
      <w:pPr>
        <w:shd w:val="clear" w:color="auto" w:fill="FFFFFF"/>
        <w:spacing w:line="274" w:lineRule="exact"/>
        <w:ind w:left="34" w:right="5069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Каких животных мы изучали?</w:t>
      </w:r>
    </w:p>
    <w:p w:rsidR="00B95204" w:rsidRDefault="00A16E8E">
      <w:pPr>
        <w:shd w:val="clear" w:color="auto" w:fill="FFFFFF"/>
        <w:spacing w:line="274" w:lineRule="exact"/>
        <w:ind w:left="24" w:right="276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Работа с ИД общая хара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ктеристика типа кишечнополостных. </w:t>
      </w:r>
      <w:r>
        <w:rPr>
          <w:rFonts w:eastAsia="Times New Roman"/>
          <w:color w:val="000000"/>
          <w:spacing w:val="1"/>
          <w:sz w:val="24"/>
          <w:szCs w:val="24"/>
        </w:rPr>
        <w:t>Рабо</w:t>
      </w:r>
      <w:r w:rsidR="00B95204">
        <w:rPr>
          <w:rFonts w:eastAsia="Times New Roman"/>
          <w:color w:val="000000"/>
          <w:spacing w:val="1"/>
          <w:sz w:val="24"/>
          <w:szCs w:val="24"/>
        </w:rPr>
        <w:t>та с ИД с использованием ИКТ. (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Строение гидры)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Индивидуальная работа карточки (Строение гидры). </w:t>
      </w:r>
    </w:p>
    <w:p w:rsidR="00B95204" w:rsidRDefault="00B95204">
      <w:pPr>
        <w:shd w:val="clear" w:color="auto" w:fill="FFFFFF"/>
        <w:spacing w:line="274" w:lineRule="exact"/>
        <w:ind w:left="24" w:right="2765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Само оценивание</w:t>
      </w:r>
      <w:r w:rsidR="00A16E8E">
        <w:rPr>
          <w:rFonts w:eastAsia="Times New Roman"/>
          <w:color w:val="000000"/>
          <w:spacing w:val="1"/>
          <w:sz w:val="24"/>
          <w:szCs w:val="24"/>
        </w:rPr>
        <w:t xml:space="preserve"> своих знании учащимися. </w:t>
      </w:r>
    </w:p>
    <w:p w:rsidR="00B95204" w:rsidRDefault="00A16E8E">
      <w:pPr>
        <w:shd w:val="clear" w:color="auto" w:fill="FFFFFF"/>
        <w:spacing w:line="274" w:lineRule="exact"/>
        <w:ind w:left="24" w:right="276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Критерии оценки:8 - «5», 7-6- «4», 5-3- «3».</w:t>
      </w:r>
    </w:p>
    <w:p w:rsidR="00B95204" w:rsidRDefault="00A16E8E">
      <w:pPr>
        <w:shd w:val="clear" w:color="auto" w:fill="FFFFFF"/>
        <w:spacing w:line="274" w:lineRule="exact"/>
        <w:ind w:left="24" w:right="276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B95204">
        <w:rPr>
          <w:rFonts w:eastAsia="Times New Roman"/>
          <w:b/>
          <w:bCs/>
          <w:color w:val="000000"/>
          <w:spacing w:val="-1"/>
          <w:sz w:val="24"/>
          <w:szCs w:val="24"/>
        </w:rPr>
        <w:t>3. Изучение темы урока: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Многообразие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кишечнополостных.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Цель изучить многообразие кишечнополостных. </w:t>
      </w:r>
      <w:r>
        <w:rPr>
          <w:rFonts w:eastAsia="Times New Roman"/>
          <w:color w:val="000000"/>
          <w:spacing w:val="-1"/>
          <w:sz w:val="24"/>
          <w:szCs w:val="24"/>
        </w:rPr>
        <w:t>Форма работы: индивидуальная, работа в паре.</w:t>
      </w:r>
    </w:p>
    <w:p w:rsidR="00000000" w:rsidRDefault="00A16E8E">
      <w:pPr>
        <w:shd w:val="clear" w:color="auto" w:fill="FFFFFF"/>
        <w:spacing w:line="274" w:lineRule="exact"/>
        <w:ind w:left="24" w:right="276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1. Классификация кишечнополостных. Рассказ учителя.</w:t>
      </w:r>
    </w:p>
    <w:p w:rsidR="00000000" w:rsidRDefault="00A16E8E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z w:val="24"/>
          <w:szCs w:val="24"/>
        </w:rPr>
        <w:t xml:space="preserve">Кишечнополостные — это многоклеточные животные, имеющие лучевую радиальную </w:t>
      </w:r>
      <w:r>
        <w:rPr>
          <w:rFonts w:eastAsia="Times New Roman"/>
          <w:color w:val="000000"/>
          <w:spacing w:val="1"/>
          <w:sz w:val="24"/>
          <w:szCs w:val="24"/>
        </w:rPr>
        <w:t>симметрию. Многообраз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ие кишечнополостных разделяется на три класса: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2.Гидроидные-Гидра </w:t>
      </w:r>
      <w:r w:rsidRPr="00B95204">
        <w:rPr>
          <w:rFonts w:eastAsia="Times New Roman"/>
          <w:color w:val="000000"/>
          <w:spacing w:val="3"/>
          <w:sz w:val="24"/>
          <w:szCs w:val="24"/>
        </w:rPr>
        <w:t>(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>Hydra</w:t>
      </w:r>
      <w:r w:rsidRPr="00B9520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>sp</w:t>
      </w:r>
      <w:r w:rsidRPr="00B95204">
        <w:rPr>
          <w:rFonts w:eastAsia="Times New Roman"/>
          <w:color w:val="000000"/>
          <w:spacing w:val="3"/>
          <w:sz w:val="24"/>
          <w:szCs w:val="24"/>
        </w:rPr>
        <w:t xml:space="preserve">.)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одиночный пресноводный полип. Длина тела гидры </w:t>
      </w:r>
      <w:r>
        <w:rPr>
          <w:rFonts w:eastAsia="Times New Roman"/>
          <w:color w:val="000000"/>
          <w:spacing w:val="1"/>
          <w:sz w:val="24"/>
          <w:szCs w:val="24"/>
        </w:rPr>
        <w:t>около 1 см, нижняя его часть - подошва - служит для прикрепления к субстрату. Обитают в морских, редко - в пресных водоемах. Тело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гидры — мешок со стенкой из двух слоев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клеток (Эктодермы и энтодермы). Большое количество стрекательных клеток находится </w:t>
      </w:r>
      <w:r>
        <w:rPr>
          <w:rFonts w:eastAsia="Times New Roman"/>
          <w:color w:val="000000"/>
          <w:sz w:val="24"/>
          <w:szCs w:val="24"/>
        </w:rPr>
        <w:t xml:space="preserve">на щупальцах, где они образуют стрекательные батареи. Обычно в состав батареи входит </w:t>
      </w:r>
      <w:r>
        <w:rPr>
          <w:rFonts w:eastAsia="Times New Roman"/>
          <w:color w:val="000000"/>
          <w:spacing w:val="3"/>
          <w:sz w:val="24"/>
          <w:szCs w:val="24"/>
        </w:rPr>
        <w:t>одна крупная эпителиально-мускульная клетка, в ко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торую погружены стрекательные </w:t>
      </w:r>
      <w:r>
        <w:rPr>
          <w:rFonts w:eastAsia="Times New Roman"/>
          <w:color w:val="000000"/>
          <w:sz w:val="24"/>
          <w:szCs w:val="24"/>
        </w:rPr>
        <w:t>клетки. Среда обитание пресноводные и морские водоемы. Окраска тела чаще всего буровато-зеленая. Форма тела трубковидная.</w:t>
      </w:r>
    </w:p>
    <w:p w:rsidR="00000000" w:rsidRDefault="00A16E8E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pacing w:val="1"/>
          <w:sz w:val="24"/>
          <w:szCs w:val="24"/>
        </w:rPr>
        <w:t>3.</w:t>
      </w:r>
      <w:r>
        <w:rPr>
          <w:rFonts w:eastAsia="Times New Roman"/>
          <w:color w:val="000000"/>
          <w:spacing w:val="1"/>
          <w:sz w:val="24"/>
          <w:szCs w:val="24"/>
        </w:rPr>
        <w:t>Сцифоидные — класс морских организмов из типа стрекающих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. Группа включает </w:t>
      </w:r>
      <w:r>
        <w:rPr>
          <w:rFonts w:eastAsia="Times New Roman"/>
          <w:color w:val="000000"/>
          <w:spacing w:val="-3"/>
          <w:sz w:val="24"/>
          <w:szCs w:val="24"/>
        </w:rPr>
        <w:t>сравнительно небольшое коли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чество видов — около 2ОО.Медуза имеет чашеобразный вид. </w:t>
      </w:r>
      <w:r>
        <w:rPr>
          <w:rFonts w:eastAsia="Times New Roman"/>
          <w:color w:val="000000"/>
          <w:spacing w:val="1"/>
          <w:sz w:val="24"/>
          <w:szCs w:val="24"/>
        </w:rPr>
        <w:t>Она свободно плавает в морской воде. Диаметр ее зонтикообразного тела достигает 25-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40см. Рот расположен в нижней части тела. Захваченная пища движется из рта в глотку, 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затем в желудок, где начинает </w:t>
      </w:r>
      <w:r>
        <w:rPr>
          <w:rFonts w:eastAsia="Times New Roman"/>
          <w:color w:val="000000"/>
          <w:spacing w:val="1"/>
          <w:sz w:val="24"/>
          <w:szCs w:val="24"/>
        </w:rPr>
        <w:t>перевариваться. От желудка отходят несколько (8-16) разветвлённых и неразветвленных канальцев. Медузы некоторых представителей характеризуются крупными размерами</w:t>
      </w:r>
      <w:r>
        <w:rPr>
          <w:rFonts w:eastAsia="Times New Roman"/>
          <w:color w:val="000000"/>
          <w:spacing w:val="1"/>
          <w:sz w:val="24"/>
          <w:szCs w:val="24"/>
        </w:rPr>
        <w:t>, обитают в морях ведут подвижный образ жизни, передвигаются реактивным способом. Учены</w:t>
      </w:r>
      <w:r>
        <w:rPr>
          <w:rFonts w:eastAsia="Times New Roman"/>
          <w:color w:val="000000"/>
          <w:spacing w:val="1"/>
          <w:sz w:val="24"/>
          <w:szCs w:val="24"/>
        </w:rPr>
        <w:t>ми была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изучена чувствительность медуз к </w:t>
      </w:r>
      <w:r>
        <w:rPr>
          <w:rFonts w:eastAsia="Times New Roman"/>
          <w:color w:val="000000"/>
          <w:sz w:val="24"/>
          <w:szCs w:val="24"/>
        </w:rPr>
        <w:t>звуковым колебаниям, на основании чего был создан прибор «ухо медузы», с помощью которого предсказывают морские штормы.</w:t>
      </w:r>
    </w:p>
    <w:p w:rsidR="00B95204" w:rsidRDefault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Коралловые полипы </w:t>
      </w:r>
      <w:r w:rsidRPr="00B95204">
        <w:rPr>
          <w:rFonts w:eastAsia="Times New Roman"/>
          <w:color w:val="000000"/>
          <w:spacing w:val="7"/>
          <w:sz w:val="24"/>
          <w:szCs w:val="24"/>
        </w:rPr>
        <w:t>(</w:t>
      </w:r>
      <w:r>
        <w:rPr>
          <w:rFonts w:eastAsia="Times New Roman"/>
          <w:color w:val="000000"/>
          <w:spacing w:val="7"/>
          <w:sz w:val="24"/>
          <w:szCs w:val="24"/>
          <w:lang w:val="en-US"/>
        </w:rPr>
        <w:t>Anthozoa</w:t>
      </w:r>
      <w:r w:rsidRPr="00B95204">
        <w:rPr>
          <w:rFonts w:eastAsia="Times New Roman"/>
          <w:color w:val="000000"/>
          <w:spacing w:val="7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6000 видов). В каждом из классов есть широко </w:t>
      </w:r>
      <w:r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известные представители ( </w:t>
      </w:r>
      <w:r>
        <w:rPr>
          <w:rFonts w:eastAsia="Times New Roman"/>
          <w:color w:val="000000"/>
          <w:spacing w:val="4"/>
          <w:sz w:val="24"/>
          <w:szCs w:val="24"/>
        </w:rPr>
        <w:t>гидрозой). Они ведет сидячий образ жизни, прикрепляясь к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субстрату своим основанием, или подошвой. На свободн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ом конце тела находится ротовое </w:t>
      </w:r>
      <w:r w:rsidRPr="00A16E8E">
        <w:rPr>
          <w:rFonts w:eastAsia="Times New Roman"/>
          <w:color w:val="000000"/>
          <w:spacing w:val="4"/>
          <w:sz w:val="24"/>
          <w:szCs w:val="24"/>
        </w:rPr>
        <w:t>отверстие, окруженное венчиком из 6-12 щупалец, на кот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орых и находится основная масса </w:t>
      </w:r>
      <w:bookmarkStart w:id="0" w:name="_GoBack"/>
      <w:bookmarkEnd w:id="0"/>
      <w:r w:rsidRPr="00A16E8E">
        <w:rPr>
          <w:rFonts w:eastAsia="Times New Roman"/>
          <w:color w:val="000000"/>
          <w:spacing w:val="4"/>
          <w:sz w:val="24"/>
          <w:szCs w:val="24"/>
        </w:rPr>
        <w:t>стрекательных клеток. В мировом океане широко распространены коралловые полипы. 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A16E8E">
        <w:rPr>
          <w:rFonts w:eastAsia="Times New Roman"/>
          <w:color w:val="000000"/>
          <w:spacing w:val="4"/>
          <w:sz w:val="24"/>
          <w:szCs w:val="24"/>
        </w:rPr>
        <w:t>южных морях известковые скелеты полипов создают подводные скалы- рифы и кольцевые скалы - атоллы. Мощные известковые рифы очень опасны для судоходства. Скелеты полипов используются для получения извести.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5.Самостоятельная работа зарисуйте таблицу в тетрадь и заполните с помощью демонстрации видеофрагмента «Гидроидные», «Медуза» «Коралловые полипы».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  <w:sectPr w:rsidR="00A16E8E" w:rsidRPr="00A16E8E">
          <w:type w:val="continuous"/>
          <w:pgSz w:w="11909" w:h="16834"/>
          <w:pgMar w:top="1440" w:right="1131" w:bottom="720" w:left="1318" w:header="720" w:footer="720" w:gutter="0"/>
          <w:cols w:space="60"/>
          <w:noEndnote/>
        </w:sectPr>
      </w:pP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noProof/>
          <w:color w:val="000000"/>
          <w:spacing w:val="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158750</wp:posOffset>
                </wp:positionV>
                <wp:extent cx="0" cy="11341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78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12.5pt" to="-1.7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2+EQIAACg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" o:allowincell="f" strokeweight=".7pt">
                <w10:wrap anchorx="margin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1"/>
        <w:gridCol w:w="2352"/>
        <w:gridCol w:w="2352"/>
        <w:gridCol w:w="2352"/>
      </w:tblGrid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Признаки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Гидроидные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Сцифоидные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Коралловые полипы</w:t>
            </w:r>
          </w:p>
        </w:tc>
      </w:tr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Среда обитания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Образ жизни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Окраска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Форма тела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16E8E" w:rsidRPr="00A16E8E" w:rsidTr="00CC5BA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A16E8E">
              <w:rPr>
                <w:rFonts w:eastAsia="Times New Roman"/>
                <w:color w:val="000000"/>
                <w:spacing w:val="4"/>
                <w:sz w:val="24"/>
                <w:szCs w:val="24"/>
              </w:rPr>
              <w:t>Передвижение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8E" w:rsidRPr="00A16E8E" w:rsidRDefault="00A16E8E" w:rsidP="00A16E8E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Таблица «Сравнительная характеристика Кишечнополостные» 6.Значение кишечнополостных. Рассказ учителя с демонстрацией презентации.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Регулируют численность ракообразных и рыб, которыми питаются, т.е. являются звеньями в цепи питания. 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Создают коралловые рифы. 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Скелеты коралловых полипов применяют для получения извести.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Скелет красного коралла используют для изготовления драгоценных украшений.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Некоторые кишечнополостные (например, гидра) используются как лабораторные ч нотные для проведения опытов.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 Способность    медуз    ощущать    приближение    шторма    была использована   для создания прибора, предсказывающего наступление шторма. 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Колониальные гидроиды образуют рифы, создающие препятствия для судоходства.   Коралловые полипы поглощают взвешенные органические вещества из воды,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Способствуют ее очистке. 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b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4. </w:t>
      </w:r>
      <w:r w:rsidRPr="00A16E8E">
        <w:rPr>
          <w:rFonts w:eastAsia="Times New Roman"/>
          <w:b/>
          <w:color w:val="000000"/>
          <w:spacing w:val="4"/>
          <w:sz w:val="24"/>
          <w:szCs w:val="24"/>
        </w:rPr>
        <w:t xml:space="preserve">Закрепление </w:t>
      </w:r>
      <w:r w:rsidRPr="00A16E8E">
        <w:rPr>
          <w:rFonts w:eastAsia="Times New Roman"/>
          <w:b/>
          <w:bCs/>
          <w:color w:val="000000"/>
          <w:spacing w:val="4"/>
          <w:sz w:val="24"/>
          <w:szCs w:val="24"/>
        </w:rPr>
        <w:t>изученного материала.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16E8E">
        <w:rPr>
          <w:rFonts w:eastAsia="Times New Roman"/>
          <w:color w:val="000000"/>
          <w:spacing w:val="4"/>
          <w:sz w:val="24"/>
          <w:szCs w:val="24"/>
        </w:rPr>
        <w:t>Работа в паре соотнести карточки по классам кишечнополостных животных. 5.Рефлексия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  <w:sectPr w:rsidR="00A16E8E" w:rsidRPr="00A16E8E">
          <w:type w:val="continuous"/>
          <w:pgSz w:w="11909" w:h="16834"/>
          <w:pgMar w:top="1440" w:right="1183" w:bottom="720" w:left="1318" w:header="720" w:footer="720" w:gutter="0"/>
          <w:cols w:space="60"/>
          <w:noEndnote/>
        </w:sectPr>
      </w:pPr>
      <w:r w:rsidRPr="00A16E8E">
        <w:rPr>
          <w:rFonts w:eastAsia="Times New Roman"/>
          <w:color w:val="000000"/>
          <w:spacing w:val="4"/>
          <w:sz w:val="24"/>
          <w:szCs w:val="24"/>
        </w:rPr>
        <w:t xml:space="preserve">6.Домашнее задание. </w:t>
      </w:r>
    </w:p>
    <w:p w:rsidR="00A16E8E" w:rsidRPr="00A16E8E" w:rsidRDefault="00A16E8E" w:rsidP="00A16E8E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:rsidR="00A16E8E" w:rsidRDefault="00A16E8E">
      <w:pPr>
        <w:shd w:val="clear" w:color="auto" w:fill="FFFFFF"/>
        <w:spacing w:line="274" w:lineRule="exact"/>
        <w:ind w:right="10"/>
        <w:jc w:val="both"/>
      </w:pPr>
    </w:p>
    <w:sectPr w:rsidR="00A16E8E">
      <w:type w:val="continuous"/>
      <w:pgSz w:w="11909" w:h="16834"/>
      <w:pgMar w:top="919" w:right="900" w:bottom="360" w:left="16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04"/>
    <w:rsid w:val="00A16E8E"/>
    <w:rsid w:val="00B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0D2091-5F1C-46D1-90F7-B92A20A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2015-01-09T03:04:00Z</dcterms:created>
  <dcterms:modified xsi:type="dcterms:W3CDTF">2015-01-09T03:42:00Z</dcterms:modified>
</cp:coreProperties>
</file>