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D" w:rsidRDefault="004409BD" w:rsidP="004409BD">
      <w:pPr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4409BD">
      <w:pPr>
        <w:numPr>
          <w:ilvl w:val="0"/>
          <w:numId w:val="30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Лукьянова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Татьяна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Александровна</w:t>
      </w:r>
      <w:proofErr w:type="spellEnd"/>
    </w:p>
    <w:p w:rsidR="004409BD" w:rsidRDefault="004409BD" w:rsidP="004409BD">
      <w:pPr>
        <w:numPr>
          <w:ilvl w:val="0"/>
          <w:numId w:val="30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МБОУ СОШ №46</w:t>
      </w:r>
    </w:p>
    <w:p w:rsidR="004409BD" w:rsidRPr="008A3427" w:rsidRDefault="004409BD" w:rsidP="004409BD">
      <w:pPr>
        <w:numPr>
          <w:ilvl w:val="0"/>
          <w:numId w:val="30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Учитель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химии</w:t>
      </w:r>
      <w:proofErr w:type="spellEnd"/>
    </w:p>
    <w:p w:rsidR="004409BD" w:rsidRDefault="004409BD" w:rsidP="004409BD">
      <w:pPr>
        <w:jc w:val="center"/>
        <w:rPr>
          <w:sz w:val="28"/>
          <w:szCs w:val="28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4409BD">
      <w:pPr>
        <w:rPr>
          <w:sz w:val="28"/>
          <w:szCs w:val="28"/>
          <w:lang w:val="ru-RU"/>
        </w:rPr>
      </w:pPr>
    </w:p>
    <w:p w:rsidR="00E17275" w:rsidRDefault="00D31243" w:rsidP="00D31243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«Средняя общеобразовательная школа №46 г. Владимира»</w:t>
      </w: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9865AC" w:rsidRDefault="00D31243" w:rsidP="00D31243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План-конспект</w:t>
      </w:r>
      <w:r w:rsidR="009865AC">
        <w:rPr>
          <w:sz w:val="28"/>
          <w:szCs w:val="28"/>
          <w:lang w:val="ru-RU"/>
        </w:rPr>
        <w:t xml:space="preserve"> </w:t>
      </w:r>
    </w:p>
    <w:p w:rsidR="00D31243" w:rsidRDefault="009865AC" w:rsidP="00D31243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урока по химии в 9 классе по теме «Амфотерные соединения»</w:t>
      </w:r>
    </w:p>
    <w:p w:rsidR="009865AC" w:rsidRDefault="009865AC" w:rsidP="00D31243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 использованием технологи системно</w:t>
      </w:r>
      <w:r w:rsidR="00B20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B20E9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деятельностного</w:t>
      </w:r>
      <w:proofErr w:type="spellEnd"/>
      <w:r>
        <w:rPr>
          <w:sz w:val="28"/>
          <w:szCs w:val="28"/>
          <w:lang w:val="ru-RU"/>
        </w:rPr>
        <w:t xml:space="preserve"> подхода)</w:t>
      </w: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center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D31243">
      <w:pPr>
        <w:ind w:left="708"/>
        <w:jc w:val="right"/>
        <w:rPr>
          <w:sz w:val="28"/>
          <w:szCs w:val="28"/>
          <w:lang w:val="ru-RU"/>
        </w:rPr>
      </w:pPr>
    </w:p>
    <w:p w:rsidR="00D31243" w:rsidRDefault="00D31243" w:rsidP="00D31243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 выполнила учитель </w:t>
      </w:r>
    </w:p>
    <w:p w:rsidR="00E969E9" w:rsidRDefault="00E969E9" w:rsidP="00D31243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Лукьянова Татьяна Александровна</w:t>
      </w:r>
    </w:p>
    <w:p w:rsidR="00E969E9" w:rsidRDefault="00E969E9" w:rsidP="00D31243">
      <w:pPr>
        <w:ind w:left="708"/>
        <w:jc w:val="right"/>
        <w:rPr>
          <w:sz w:val="28"/>
          <w:szCs w:val="28"/>
          <w:lang w:val="ru-RU"/>
        </w:rPr>
      </w:pPr>
    </w:p>
    <w:p w:rsidR="004409BD" w:rsidRDefault="004409BD" w:rsidP="004409BD">
      <w:pPr>
        <w:rPr>
          <w:sz w:val="28"/>
          <w:szCs w:val="28"/>
          <w:lang w:val="ru-RU"/>
        </w:rPr>
      </w:pPr>
    </w:p>
    <w:p w:rsidR="004409BD" w:rsidRDefault="004409BD" w:rsidP="009F07FC">
      <w:pPr>
        <w:ind w:left="708"/>
        <w:jc w:val="right"/>
        <w:rPr>
          <w:sz w:val="28"/>
          <w:szCs w:val="28"/>
          <w:lang w:val="ru-RU"/>
        </w:rPr>
      </w:pPr>
    </w:p>
    <w:p w:rsidR="00742701" w:rsidRDefault="00742701" w:rsidP="009F07FC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Учить чему-нибудь других</w:t>
      </w:r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</w:p>
    <w:p w:rsidR="009F07FC" w:rsidRDefault="004409BD" w:rsidP="009F07FC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742701">
        <w:rPr>
          <w:sz w:val="28"/>
          <w:szCs w:val="28"/>
          <w:lang w:val="ru-RU"/>
        </w:rPr>
        <w:t>начит</w:t>
      </w:r>
      <w:r>
        <w:rPr>
          <w:sz w:val="28"/>
          <w:szCs w:val="28"/>
          <w:lang w:val="ru-RU"/>
        </w:rPr>
        <w:t>,</w:t>
      </w:r>
      <w:r w:rsidR="00742701">
        <w:rPr>
          <w:sz w:val="28"/>
          <w:szCs w:val="28"/>
          <w:lang w:val="ru-RU"/>
        </w:rPr>
        <w:t xml:space="preserve"> показать, что они </w:t>
      </w:r>
    </w:p>
    <w:p w:rsidR="009F07FC" w:rsidRDefault="00742701" w:rsidP="009F07FC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должны</w:t>
      </w:r>
      <w:r w:rsidR="009F07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сделать</w:t>
      </w:r>
      <w:r w:rsidR="009F07FC">
        <w:rPr>
          <w:sz w:val="28"/>
          <w:szCs w:val="28"/>
          <w:lang w:val="ru-RU"/>
        </w:rPr>
        <w:t xml:space="preserve">, чтобы </w:t>
      </w:r>
    </w:p>
    <w:p w:rsidR="009F07FC" w:rsidRDefault="009F07FC" w:rsidP="009F07FC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 тому,</w:t>
      </w:r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чему их учат.</w:t>
      </w:r>
    </w:p>
    <w:p w:rsidR="009F07FC" w:rsidRDefault="009F07FC" w:rsidP="009F07FC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</w:t>
      </w:r>
      <w:r w:rsidR="004409B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Фрон</w:t>
      </w:r>
      <w:proofErr w:type="spellEnd"/>
    </w:p>
    <w:p w:rsidR="00742701" w:rsidRDefault="00742701" w:rsidP="00742701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</w:p>
    <w:p w:rsidR="008767A9" w:rsidRDefault="008767A9" w:rsidP="008767A9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Системообразующим</w:t>
      </w:r>
      <w:proofErr w:type="spellEnd"/>
      <w:r>
        <w:rPr>
          <w:sz w:val="28"/>
          <w:szCs w:val="28"/>
          <w:lang w:val="ru-RU"/>
        </w:rPr>
        <w:t xml:space="preserve"> компонентом ФГОС второго поколения являются результаты образования, рассматриваемые в контексте </w:t>
      </w:r>
      <w:proofErr w:type="spellStart"/>
      <w:r>
        <w:rPr>
          <w:sz w:val="28"/>
          <w:szCs w:val="28"/>
          <w:lang w:val="ru-RU"/>
        </w:rPr>
        <w:t>деятельностной</w:t>
      </w:r>
      <w:proofErr w:type="spellEnd"/>
      <w:r>
        <w:rPr>
          <w:sz w:val="28"/>
          <w:szCs w:val="28"/>
          <w:lang w:val="ru-RU"/>
        </w:rPr>
        <w:t xml:space="preserve"> парадигмы образования. Процесс учения в рамках данной парадигмы понимается не просто как усвоение системы знаний, умений и навыков, составляющих инструментальную основу компетенций учащегося, но и как процесс развития. Главным направлением в работе каждого учителя и педагогических коллективов на ближайшие годы становится осмысление, освоение и внедрение в практику работы системно – </w:t>
      </w:r>
      <w:proofErr w:type="spellStart"/>
      <w:r>
        <w:rPr>
          <w:sz w:val="28"/>
          <w:szCs w:val="28"/>
          <w:lang w:val="ru-RU"/>
        </w:rPr>
        <w:t>деятельностного</w:t>
      </w:r>
      <w:proofErr w:type="spellEnd"/>
      <w:r>
        <w:rPr>
          <w:sz w:val="28"/>
          <w:szCs w:val="28"/>
          <w:lang w:val="ru-RU"/>
        </w:rPr>
        <w:t xml:space="preserve"> подхода.</w:t>
      </w:r>
    </w:p>
    <w:p w:rsidR="008767A9" w:rsidRDefault="008767A9" w:rsidP="008767A9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Разработанный мною урок, построен в рамках системно – </w:t>
      </w:r>
      <w:proofErr w:type="spellStart"/>
      <w:r>
        <w:rPr>
          <w:sz w:val="28"/>
          <w:szCs w:val="28"/>
          <w:lang w:val="ru-RU"/>
        </w:rPr>
        <w:t>деятельностного</w:t>
      </w:r>
      <w:proofErr w:type="spellEnd"/>
      <w:r>
        <w:rPr>
          <w:sz w:val="28"/>
          <w:szCs w:val="28"/>
          <w:lang w:val="ru-RU"/>
        </w:rPr>
        <w:t xml:space="preserve"> подхода.  Именно это подход является </w:t>
      </w:r>
      <w:r w:rsidR="00742701">
        <w:rPr>
          <w:sz w:val="28"/>
          <w:szCs w:val="28"/>
          <w:lang w:val="ru-RU"/>
        </w:rPr>
        <w:t>механизмом</w:t>
      </w:r>
      <w:r>
        <w:rPr>
          <w:sz w:val="28"/>
          <w:szCs w:val="28"/>
          <w:lang w:val="ru-RU"/>
        </w:rPr>
        <w:t xml:space="preserve"> реализации ФГОС нового поколения.  ФГОС делает акцент на «</w:t>
      </w:r>
      <w:r w:rsidR="00742701">
        <w:rPr>
          <w:sz w:val="28"/>
          <w:szCs w:val="28"/>
          <w:lang w:val="ru-RU"/>
        </w:rPr>
        <w:t xml:space="preserve">Овладение общими умениями, навыками и способами деятельности как существенными элементами культуры, является необходимым условием развития и социализации школьников». Именно это подход дает возможность для развития УУД: </w:t>
      </w:r>
      <w:proofErr w:type="gramStart"/>
      <w:r w:rsidR="00742701">
        <w:rPr>
          <w:sz w:val="28"/>
          <w:szCs w:val="28"/>
          <w:lang w:val="ru-RU"/>
        </w:rPr>
        <w:t>организационных</w:t>
      </w:r>
      <w:proofErr w:type="gramEnd"/>
      <w:r w:rsidR="00742701">
        <w:rPr>
          <w:sz w:val="28"/>
          <w:szCs w:val="28"/>
          <w:lang w:val="ru-RU"/>
        </w:rPr>
        <w:t xml:space="preserve">, информационных, интеллектуальных, коммуникативных. Урок разработан на основе характерных признаков </w:t>
      </w:r>
      <w:proofErr w:type="spellStart"/>
      <w:r w:rsidR="00742701">
        <w:rPr>
          <w:sz w:val="28"/>
          <w:szCs w:val="28"/>
          <w:lang w:val="ru-RU"/>
        </w:rPr>
        <w:t>деятельностно</w:t>
      </w:r>
      <w:proofErr w:type="spellEnd"/>
      <w:r w:rsidR="00742701">
        <w:rPr>
          <w:sz w:val="28"/>
          <w:szCs w:val="28"/>
          <w:lang w:val="ru-RU"/>
        </w:rPr>
        <w:t xml:space="preserve"> – </w:t>
      </w:r>
      <w:proofErr w:type="spellStart"/>
      <w:r w:rsidR="00742701">
        <w:rPr>
          <w:sz w:val="28"/>
          <w:szCs w:val="28"/>
          <w:lang w:val="ru-RU"/>
        </w:rPr>
        <w:t>компетентстной</w:t>
      </w:r>
      <w:proofErr w:type="spellEnd"/>
      <w:r w:rsidR="00742701">
        <w:rPr>
          <w:sz w:val="28"/>
          <w:szCs w:val="28"/>
          <w:lang w:val="ru-RU"/>
        </w:rPr>
        <w:t xml:space="preserve"> образовательной модели с опорой на принципы педагогической техники: принцип свободы выбора, открытости, деятельности, обратной связи и идеальности.</w:t>
      </w:r>
    </w:p>
    <w:p w:rsidR="00742701" w:rsidRDefault="00742701" w:rsidP="004409BD">
      <w:pPr>
        <w:ind w:left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«Единственный путь, ведущий к познанию, - это деятельность»</w:t>
      </w:r>
      <w:r w:rsidR="004409BD">
        <w:rPr>
          <w:sz w:val="28"/>
          <w:szCs w:val="28"/>
          <w:lang w:val="ru-RU"/>
        </w:rPr>
        <w:t xml:space="preserve">.     </w:t>
      </w:r>
      <w:r>
        <w:rPr>
          <w:sz w:val="28"/>
          <w:szCs w:val="28"/>
          <w:lang w:val="ru-RU"/>
        </w:rPr>
        <w:t>(Б.Шоу)</w:t>
      </w:r>
    </w:p>
    <w:p w:rsidR="008767A9" w:rsidRDefault="008767A9" w:rsidP="008767A9">
      <w:pPr>
        <w:ind w:left="708"/>
        <w:jc w:val="both"/>
        <w:rPr>
          <w:sz w:val="28"/>
          <w:szCs w:val="28"/>
          <w:lang w:val="ru-RU"/>
        </w:rPr>
      </w:pPr>
    </w:p>
    <w:p w:rsidR="009F07FC" w:rsidRDefault="009F07FC" w:rsidP="009865AC">
      <w:pPr>
        <w:ind w:left="708"/>
        <w:jc w:val="center"/>
        <w:rPr>
          <w:sz w:val="28"/>
          <w:szCs w:val="28"/>
          <w:lang w:val="ru-RU"/>
        </w:rPr>
      </w:pPr>
    </w:p>
    <w:p w:rsidR="009F07FC" w:rsidRDefault="009F07FC" w:rsidP="009865AC">
      <w:pPr>
        <w:ind w:left="708"/>
        <w:jc w:val="center"/>
        <w:rPr>
          <w:sz w:val="28"/>
          <w:szCs w:val="28"/>
          <w:lang w:val="ru-RU"/>
        </w:rPr>
      </w:pPr>
    </w:p>
    <w:p w:rsidR="00010F62" w:rsidRDefault="00010F62" w:rsidP="009865AC">
      <w:pPr>
        <w:ind w:left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Структурная схема анализа современного урока с позиций СДП</w:t>
      </w:r>
    </w:p>
    <w:p w:rsidR="00010F62" w:rsidRDefault="00056F5F" w:rsidP="00FF66BD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pict>
          <v:group id="_x0000_s1083" editas="canvas" style="width:467.75pt;height:225.3pt;mso-position-horizontal-relative:char;mso-position-vertical-relative:line" coordorigin="2362,1560" coordsize="7200,3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2362;top:1560;width:7200;height:3468" o:preferrelative="f">
              <v:fill o:detectmouseclick="t"/>
              <v:path o:extrusionok="t" o:connecttype="none"/>
              <o:lock v:ext="edit" text="t"/>
            </v:shape>
            <v:rect id="_x0000_s1084" style="position:absolute;left:2678;top:1819;width:2021;height:50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5" type="#_x0000_t32" style="position:absolute;left:4837;top:2073;width:589;height:0" o:connectortype="straight">
              <v:stroke endarrow="block"/>
            </v:shape>
            <v:rect id="_x0000_s1086" style="position:absolute;left:5564;top:1819;width:3579;height:508"/>
            <v:shape id="_x0000_s1089" type="#_x0000_t32" style="position:absolute;left:2678;top:2557;width:0;height:151" o:connectortype="straight"/>
            <v:shape id="_x0000_s1090" type="#_x0000_t32" style="position:absolute;left:2678;top:2708;width:6408;height:0" o:connectortype="straight"/>
            <v:shape id="_x0000_s1091" type="#_x0000_t32" style="position:absolute;left:9086;top:2557;width:0;height:151;flip:y" o:connectortype="straight"/>
            <v:shape id="_x0000_s1092" type="#_x0000_t32" style="position:absolute;left:3625;top:2788;width:12;height:289" o:connectortype="straight">
              <v:stroke endarrow="block"/>
            </v:shape>
            <v:shape id="_x0000_s1093" type="#_x0000_t32" style="position:absolute;left:5645;top:2788;width:1;height:289" o:connectortype="straight">
              <v:stroke endarrow="block"/>
            </v:shape>
            <v:shape id="_x0000_s1094" type="#_x0000_t32" style="position:absolute;left:8185;top:2788;width:12;height:289" o:connectortype="straight">
              <v:stroke endarrow="block"/>
            </v:shape>
            <v:rect id="_x0000_s1095" style="position:absolute;left:2932;top:3135;width:1339;height:554"/>
            <v:rect id="_x0000_s1096" style="position:absolute;left:4837;top:3135;width:1743;height:554"/>
            <v:rect id="_x0000_s1098" style="position:absolute;left:7435;top:3135;width:1489;height:554"/>
            <v:shape id="_x0000_s1099" type="#_x0000_t32" style="position:absolute;left:4271;top:3412;width:566;height:1" o:connectortype="straight">
              <v:stroke startarrow="block" endarrow="block"/>
            </v:shape>
            <v:shape id="_x0000_s1100" type="#_x0000_t32" style="position:absolute;left:6580;top:3412;width:855;height:1" o:connectortype="straight">
              <v:stroke startarrow="block" endarrow="block"/>
            </v:shape>
            <v:rect id="_x0000_s1101" style="position:absolute;left:2678;top:4070;width:6465;height:589">
              <v:textbox>
                <w:txbxContent>
                  <w:p w:rsidR="00FF66BD" w:rsidRDefault="00FF66BD"/>
                </w:txbxContent>
              </v:textbox>
            </v:rect>
            <v:shape id="_x0000_s1102" type="#_x0000_t32" style="position:absolute;left:3625;top:3781;width:12;height:185" o:connectortype="straight">
              <v:stroke endarrow="block"/>
            </v:shape>
            <v:shape id="_x0000_s1103" type="#_x0000_t32" style="position:absolute;left:5646;top:3781;width:0;height:185" o:connectortype="straight">
              <v:stroke endarrow="block"/>
            </v:shape>
            <v:shape id="_x0000_s1105" type="#_x0000_t32" style="position:absolute;left:8197;top:3781;width:0;height:18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2678;top:1819;width:2021;height:508">
              <v:textbox>
                <w:txbxContent>
                  <w:p w:rsidR="00FF66BD" w:rsidRPr="00FF66BD" w:rsidRDefault="00FF66BD" w:rsidP="00FF66BD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 w:rsidRPr="00FF66BD">
                      <w:rPr>
                        <w:sz w:val="28"/>
                        <w:szCs w:val="28"/>
                        <w:lang w:val="ru-RU"/>
                      </w:rPr>
                      <w:t>Цели учителя</w:t>
                    </w:r>
                  </w:p>
                </w:txbxContent>
              </v:textbox>
            </v:shape>
            <v:shape id="_x0000_s1107" type="#_x0000_t202" style="position:absolute;left:5564;top:1819;width:3579;height:508">
              <v:textbox>
                <w:txbxContent>
                  <w:p w:rsidR="00FF66BD" w:rsidRPr="00FF66BD" w:rsidRDefault="00FF66BD">
                    <w:pPr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Мотивирование----цели ученика</w:t>
                    </w:r>
                  </w:p>
                </w:txbxContent>
              </v:textbox>
            </v:shape>
            <v:shape id="_x0000_s1108" type="#_x0000_t202" style="position:absolute;left:2932;top:3135;width:1339;height:554">
              <v:textbox>
                <w:txbxContent>
                  <w:p w:rsidR="00FF66BD" w:rsidRPr="00FF66BD" w:rsidRDefault="00FF66BD" w:rsidP="00FF66BD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ФОПД</w:t>
                    </w:r>
                  </w:p>
                </w:txbxContent>
              </v:textbox>
            </v:shape>
            <v:shape id="_x0000_s1109" type="#_x0000_t202" style="position:absolute;left:4837;top:3135;width:1743;height:554">
              <v:textbox>
                <w:txbxContent>
                  <w:p w:rsidR="00FF66BD" w:rsidRPr="00FF66BD" w:rsidRDefault="00FF66BD" w:rsidP="00FF66BD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СУМ+</w:t>
                    </w:r>
                    <w:proofErr w:type="gramStart"/>
                    <w:r>
                      <w:rPr>
                        <w:sz w:val="28"/>
                        <w:szCs w:val="28"/>
                        <w:lang w:val="ru-RU"/>
                      </w:rPr>
                      <w:t>СО</w:t>
                    </w:r>
                    <w:proofErr w:type="gramEnd"/>
                  </w:p>
                </w:txbxContent>
              </v:textbox>
            </v:shape>
            <v:shape id="_x0000_s1110" type="#_x0000_t202" style="position:absolute;left:7435;top:3135;width:1489;height:554">
              <v:textbox>
                <w:txbxContent>
                  <w:p w:rsidR="00FF66BD" w:rsidRPr="00FF66BD" w:rsidRDefault="00FF66BD" w:rsidP="00FF66BD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МО</w:t>
                    </w:r>
                  </w:p>
                </w:txbxContent>
              </v:textbox>
            </v:shape>
            <v:shape id="_x0000_s1111" type="#_x0000_t202" style="position:absolute;left:2678;top:4070;width:6546;height:589">
              <v:textbox>
                <w:txbxContent>
                  <w:p w:rsidR="00FF66BD" w:rsidRPr="00FF66BD" w:rsidRDefault="00FF66BD" w:rsidP="00FF66BD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Реальный результат (рефлексия)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66BD" w:rsidRDefault="00FF66BD" w:rsidP="00FF66BD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ФОПД - формы организации познавательной деятельности  учащихся.</w:t>
      </w:r>
    </w:p>
    <w:p w:rsidR="00FF66BD" w:rsidRDefault="00FF66BD" w:rsidP="00FF66BD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СУМ – содержание учебного материала.</w:t>
      </w:r>
    </w:p>
    <w:p w:rsidR="00FF66BD" w:rsidRDefault="00FF66BD" w:rsidP="00FF66BD">
      <w:pPr>
        <w:ind w:left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– содержание образования (алгоритм, схема, способ, различение и т.д</w:t>
      </w:r>
      <w:r w:rsidR="004409B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).</w:t>
      </w:r>
    </w:p>
    <w:p w:rsidR="00FF66BD" w:rsidRDefault="008767A9" w:rsidP="00FF66BD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 – методы обучения.</w:t>
      </w:r>
    </w:p>
    <w:p w:rsidR="00742701" w:rsidRDefault="00742701" w:rsidP="00742701">
      <w:pPr>
        <w:rPr>
          <w:sz w:val="28"/>
          <w:szCs w:val="28"/>
          <w:lang w:val="ru-RU"/>
        </w:rPr>
      </w:pPr>
    </w:p>
    <w:p w:rsidR="00E969E9" w:rsidRDefault="00E969E9" w:rsidP="007427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Характерные особенности урока в рамках </w:t>
      </w:r>
      <w:proofErr w:type="spellStart"/>
      <w:r>
        <w:rPr>
          <w:sz w:val="28"/>
          <w:szCs w:val="28"/>
          <w:lang w:val="ru-RU"/>
        </w:rPr>
        <w:t>деятельностно</w:t>
      </w:r>
      <w:proofErr w:type="spellEnd"/>
      <w:r w:rsidR="00B20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B20E9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компетентностной</w:t>
      </w:r>
      <w:proofErr w:type="spellEnd"/>
      <w:r>
        <w:rPr>
          <w:sz w:val="28"/>
          <w:szCs w:val="28"/>
          <w:lang w:val="ru-RU"/>
        </w:rPr>
        <w:t xml:space="preserve"> образовательной модели.</w:t>
      </w:r>
    </w:p>
    <w:p w:rsidR="00E969E9" w:rsidRDefault="00E969E9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формулируе</w:t>
      </w:r>
      <w:r w:rsidR="00960CC4">
        <w:rPr>
          <w:sz w:val="28"/>
          <w:szCs w:val="28"/>
          <w:lang w:val="ru-RU"/>
        </w:rPr>
        <w:t>т не только содержательную цель</w:t>
      </w:r>
      <w:r>
        <w:rPr>
          <w:sz w:val="28"/>
          <w:szCs w:val="28"/>
          <w:lang w:val="ru-RU"/>
        </w:rPr>
        <w:t xml:space="preserve"> урока (формирование системы понятий по данному предмету), но и </w:t>
      </w:r>
      <w:proofErr w:type="spellStart"/>
      <w:r>
        <w:rPr>
          <w:sz w:val="28"/>
          <w:szCs w:val="28"/>
          <w:lang w:val="ru-RU"/>
        </w:rPr>
        <w:t>деятельностную</w:t>
      </w:r>
      <w:proofErr w:type="spellEnd"/>
      <w:r>
        <w:rPr>
          <w:sz w:val="28"/>
          <w:szCs w:val="28"/>
          <w:lang w:val="ru-RU"/>
        </w:rPr>
        <w:t xml:space="preserve"> цель (формирование умений реализации новых способов действий).</w:t>
      </w:r>
    </w:p>
    <w:p w:rsidR="00E969E9" w:rsidRDefault="00E969E9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планирует и организует работу по актуализации опорных знаний учащихся как подготовительный</w:t>
      </w:r>
      <w:r w:rsidR="00960CC4">
        <w:rPr>
          <w:sz w:val="28"/>
          <w:szCs w:val="28"/>
          <w:lang w:val="ru-RU"/>
        </w:rPr>
        <w:t xml:space="preserve"> этап</w:t>
      </w:r>
      <w:r>
        <w:rPr>
          <w:sz w:val="28"/>
          <w:szCs w:val="28"/>
          <w:lang w:val="ru-RU"/>
        </w:rPr>
        <w:t>, позволяющий быстро  качественно включить учащихся в освоение нового знания.</w:t>
      </w:r>
    </w:p>
    <w:p w:rsidR="00960CC4" w:rsidRDefault="00E969E9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придумывает систему мотивации учащихся к учебной деятельности; создаёт условия («ловушки») для фиксации учащимися</w:t>
      </w:r>
      <w:r w:rsidR="00960CC4">
        <w:rPr>
          <w:sz w:val="28"/>
          <w:szCs w:val="28"/>
          <w:lang w:val="ru-RU"/>
        </w:rPr>
        <w:t xml:space="preserve"> границы между знанием и незнанием.</w:t>
      </w:r>
    </w:p>
    <w:p w:rsidR="00E969E9" w:rsidRDefault="00E969E9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0CC4">
        <w:rPr>
          <w:sz w:val="28"/>
          <w:szCs w:val="28"/>
          <w:lang w:val="ru-RU"/>
        </w:rPr>
        <w:t xml:space="preserve">Цель урока формулируется учащимися самостоятельно как собственная учебная задача. </w:t>
      </w:r>
    </w:p>
    <w:p w:rsidR="00960CC4" w:rsidRDefault="00960CC4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 этапе  первичного закрепления учитель выбирает</w:t>
      </w:r>
      <w:r w:rsidR="004D3732">
        <w:rPr>
          <w:sz w:val="28"/>
          <w:szCs w:val="28"/>
          <w:lang w:val="ru-RU"/>
        </w:rPr>
        <w:t xml:space="preserve"> схему коммуникативного взаимодействия учащихся для проговаривания каждым учеником нового знания, алгоритма действий во внешней речи.</w:t>
      </w:r>
    </w:p>
    <w:p w:rsidR="004D3732" w:rsidRDefault="00432AB1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 самостоятельной работы с проверкой по эталону.</w:t>
      </w:r>
    </w:p>
    <w:p w:rsidR="00432AB1" w:rsidRDefault="00432AB1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Формы организации познавательной деятельности учащихся и методы обучения обеспечивают реализацию девиза учителя «не давать готовые знания».</w:t>
      </w:r>
    </w:p>
    <w:p w:rsidR="00432AB1" w:rsidRDefault="00432AB1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Итоговая</w:t>
      </w:r>
      <w:proofErr w:type="gramEnd"/>
      <w:r>
        <w:rPr>
          <w:sz w:val="28"/>
          <w:szCs w:val="28"/>
          <w:lang w:val="ru-RU"/>
        </w:rPr>
        <w:t xml:space="preserve"> оперативная экспресс-диагностика результатов учащихся.</w:t>
      </w:r>
    </w:p>
    <w:p w:rsidR="00432AB1" w:rsidRDefault="00432AB1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планирует формы и методы организации этапа рефлексии учащимися собственной деятельности на уроке.</w:t>
      </w:r>
    </w:p>
    <w:p w:rsidR="00432AB1" w:rsidRDefault="00432AB1" w:rsidP="00E969E9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Домашнее задание носит дифференцированный  характер в зависимости от результатов экспресс</w:t>
      </w:r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диагностики</w:t>
      </w:r>
      <w:r w:rsidR="009865AC">
        <w:rPr>
          <w:sz w:val="28"/>
          <w:szCs w:val="28"/>
          <w:lang w:val="ru-RU"/>
        </w:rPr>
        <w:t xml:space="preserve"> учителя и рефлексии учащимися собственной деятельности.</w:t>
      </w:r>
    </w:p>
    <w:p w:rsidR="00C772E6" w:rsidRPr="009F07FC" w:rsidRDefault="009865AC" w:rsidP="00C772E6">
      <w:pPr>
        <w:pStyle w:val="ab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Уровень включенности учителя в процесс перехода к </w:t>
      </w:r>
      <w:proofErr w:type="spellStart"/>
      <w:r>
        <w:rPr>
          <w:sz w:val="28"/>
          <w:szCs w:val="28"/>
          <w:lang w:val="ru-RU"/>
        </w:rPr>
        <w:t>деятельностно</w:t>
      </w:r>
      <w:proofErr w:type="spellEnd"/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4409B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компетентностной</w:t>
      </w:r>
      <w:proofErr w:type="spellEnd"/>
      <w:r>
        <w:rPr>
          <w:sz w:val="28"/>
          <w:szCs w:val="28"/>
          <w:lang w:val="ru-RU"/>
        </w:rPr>
        <w:t xml:space="preserve"> образовательной модели.</w:t>
      </w:r>
    </w:p>
    <w:p w:rsidR="00C772E6" w:rsidRDefault="00C772E6" w:rsidP="00C772E6">
      <w:pPr>
        <w:jc w:val="both"/>
        <w:rPr>
          <w:sz w:val="28"/>
          <w:szCs w:val="28"/>
          <w:lang w:val="ru-RU"/>
        </w:rPr>
      </w:pPr>
    </w:p>
    <w:p w:rsidR="00C772E6" w:rsidRDefault="00C772E6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9F07FC" w:rsidRDefault="009F07FC" w:rsidP="00C772E6">
      <w:pPr>
        <w:jc w:val="both"/>
        <w:rPr>
          <w:sz w:val="28"/>
          <w:szCs w:val="28"/>
          <w:lang w:val="ru-RU"/>
        </w:rPr>
      </w:pPr>
    </w:p>
    <w:p w:rsidR="00C772E6" w:rsidRDefault="00C772E6" w:rsidP="00C772E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Алгоритм урока</w:t>
      </w:r>
    </w:p>
    <w:p w:rsidR="00C772E6" w:rsidRDefault="00C772E6" w:rsidP="00C772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Подготовительный этап.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Мотивирование: актуализация опорных знаний и фиксирование затруднения в пробном действии.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Рефлексия изменившихся условий: понимание места  причины затруднения, определение границы между знанием и незнанием.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Постановка учащимися цели урока как собственной учебной задачи.</w:t>
      </w:r>
    </w:p>
    <w:p w:rsidR="00C772E6" w:rsidRDefault="00C772E6" w:rsidP="00C772E6">
      <w:pPr>
        <w:jc w:val="both"/>
        <w:rPr>
          <w:sz w:val="28"/>
          <w:szCs w:val="28"/>
          <w:lang w:val="ru-RU"/>
        </w:rPr>
      </w:pPr>
      <w:r w:rsidRPr="00C772E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Основной этап - открытие новых знаний.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проекта выхода из затруднения (цель, способ, алгоритм, план, средство…).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нового проекта - открытие новых знаний.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Первичное закрепление с проговариванием во внешней речи.</w:t>
      </w:r>
    </w:p>
    <w:p w:rsidR="00C772E6" w:rsidRDefault="00C772E6" w:rsidP="00C772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Заключительный этап – применение и рефлексия.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Самостоятельная работа с самопроверкой по эталону.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Включение в систему знаний и повторение.</w:t>
      </w:r>
    </w:p>
    <w:p w:rsidR="00C772E6" w:rsidRDefault="00C772E6" w:rsidP="00C772E6">
      <w:pPr>
        <w:pStyle w:val="ab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Рефлексия учебной деятельности на уроке, вк</w:t>
      </w:r>
      <w:r w:rsidR="00B778C0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ючающая в себя экспресс-</w:t>
      </w:r>
      <w:r w:rsidR="00B778C0">
        <w:rPr>
          <w:sz w:val="28"/>
          <w:szCs w:val="28"/>
          <w:lang w:val="ru-RU"/>
        </w:rPr>
        <w:t>диагностику учителя и самоанализ учащихся.</w:t>
      </w:r>
    </w:p>
    <w:p w:rsidR="006433D6" w:rsidRDefault="006433D6" w:rsidP="006433D6">
      <w:pPr>
        <w:ind w:left="360"/>
        <w:rPr>
          <w:sz w:val="28"/>
          <w:szCs w:val="28"/>
          <w:lang w:val="ru-RU"/>
        </w:rPr>
      </w:pPr>
    </w:p>
    <w:p w:rsidR="006433D6" w:rsidRDefault="006433D6" w:rsidP="006433D6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Цели урока</w:t>
      </w:r>
    </w:p>
    <w:p w:rsidR="006433D6" w:rsidRDefault="006433D6" w:rsidP="006433D6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Содержательная</w:t>
      </w:r>
      <w:proofErr w:type="gramEnd"/>
      <w:r>
        <w:rPr>
          <w:sz w:val="28"/>
          <w:szCs w:val="28"/>
          <w:lang w:val="ru-RU"/>
        </w:rPr>
        <w:t>: с помощью химического эксперимента обеспечить понимание учащимися понятие об амфотерности.</w:t>
      </w:r>
    </w:p>
    <w:p w:rsidR="006433D6" w:rsidRDefault="006433D6" w:rsidP="006433D6">
      <w:pPr>
        <w:pStyle w:val="ab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Деятельностная</w:t>
      </w:r>
      <w:proofErr w:type="spellEnd"/>
      <w:r>
        <w:rPr>
          <w:sz w:val="28"/>
          <w:szCs w:val="28"/>
          <w:lang w:val="ru-RU"/>
        </w:rPr>
        <w:t>: формирование умений новых способов действий.</w:t>
      </w:r>
    </w:p>
    <w:p w:rsidR="006433D6" w:rsidRDefault="006433D6" w:rsidP="006433D6">
      <w:pPr>
        <w:pStyle w:val="ab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учащихся навыки доказательства свойств амфотерных соединений с опорой на знания о классификации и свойствах оксидов и г</w:t>
      </w:r>
      <w:r w:rsidR="00B20E9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дроксидов;</w:t>
      </w:r>
    </w:p>
    <w:p w:rsidR="006433D6" w:rsidRPr="00284C3A" w:rsidRDefault="00284C3A" w:rsidP="00284C3A">
      <w:pPr>
        <w:pStyle w:val="ab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</w:t>
      </w:r>
      <w:r w:rsidR="006433D6" w:rsidRPr="00284C3A">
        <w:rPr>
          <w:sz w:val="28"/>
          <w:szCs w:val="28"/>
          <w:lang w:val="ru-RU"/>
        </w:rPr>
        <w:t>ровать у учащихся</w:t>
      </w:r>
      <w:r>
        <w:rPr>
          <w:sz w:val="28"/>
          <w:szCs w:val="28"/>
          <w:lang w:val="ru-RU"/>
        </w:rPr>
        <w:t xml:space="preserve"> умение </w:t>
      </w:r>
      <w:r w:rsidRPr="00284C3A">
        <w:rPr>
          <w:sz w:val="28"/>
          <w:szCs w:val="28"/>
          <w:lang w:val="ru-RU"/>
        </w:rPr>
        <w:t xml:space="preserve"> составлять уравнения            химических </w:t>
      </w:r>
      <w:r>
        <w:rPr>
          <w:sz w:val="28"/>
          <w:szCs w:val="28"/>
          <w:lang w:val="ru-RU"/>
        </w:rPr>
        <w:t>реакций для амфотерных соединений.</w:t>
      </w:r>
    </w:p>
    <w:p w:rsidR="006433D6" w:rsidRDefault="00284C3A" w:rsidP="00284C3A">
      <w:pPr>
        <w:pStyle w:val="ab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Развивающая</w:t>
      </w:r>
      <w:proofErr w:type="gramEnd"/>
      <w:r>
        <w:rPr>
          <w:sz w:val="28"/>
          <w:szCs w:val="28"/>
          <w:lang w:val="ru-RU"/>
        </w:rPr>
        <w:t>: формировать ключевые компетенции учащихся.</w:t>
      </w:r>
    </w:p>
    <w:p w:rsidR="00284C3A" w:rsidRDefault="00284C3A" w:rsidP="00284C3A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анализировать информацию;</w:t>
      </w:r>
    </w:p>
    <w:p w:rsidR="00284C3A" w:rsidRDefault="00284C3A" w:rsidP="00284C3A">
      <w:pPr>
        <w:pStyle w:val="ab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переводить информацию из одной формы в другую, проблемную, коммуникативную.</w:t>
      </w:r>
    </w:p>
    <w:p w:rsidR="00284C3A" w:rsidRDefault="00284C3A" w:rsidP="00284C3A">
      <w:pPr>
        <w:pStyle w:val="ab"/>
        <w:ind w:left="0"/>
        <w:jc w:val="both"/>
        <w:rPr>
          <w:sz w:val="28"/>
          <w:szCs w:val="28"/>
          <w:lang w:val="ru-RU"/>
        </w:rPr>
      </w:pPr>
    </w:p>
    <w:p w:rsidR="008A19E5" w:rsidRDefault="00284C3A" w:rsidP="00284C3A">
      <w:pPr>
        <w:pStyle w:val="ab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данном уроке учащиеся должны</w:t>
      </w:r>
      <w:r w:rsidR="008A19E5">
        <w:rPr>
          <w:sz w:val="28"/>
          <w:szCs w:val="28"/>
          <w:lang w:val="ru-RU"/>
        </w:rPr>
        <w:t>:</w:t>
      </w:r>
    </w:p>
    <w:p w:rsidR="00284C3A" w:rsidRDefault="008A19E5" w:rsidP="008A19E5">
      <w:pPr>
        <w:pStyle w:val="ab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усвоить понятия  «амфотерность», амфотерные</w:t>
      </w:r>
      <w:r w:rsidR="00B20E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оксиды и </w:t>
      </w:r>
      <w:r w:rsidR="00B20E9E">
        <w:rPr>
          <w:sz w:val="28"/>
          <w:szCs w:val="28"/>
          <w:lang w:val="ru-RU"/>
        </w:rPr>
        <w:t>гидроксиды</w:t>
      </w:r>
      <w:r>
        <w:rPr>
          <w:sz w:val="28"/>
          <w:szCs w:val="28"/>
          <w:lang w:val="ru-RU"/>
        </w:rPr>
        <w:t>.</w:t>
      </w:r>
    </w:p>
    <w:p w:rsidR="008A19E5" w:rsidRDefault="008A19E5" w:rsidP="008A19E5">
      <w:pPr>
        <w:pStyle w:val="ab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Научиться доказывать амфотерность вещества и составлять уравнения химических реакций с участием амфотерных оксидов и гидроксидов.</w:t>
      </w:r>
    </w:p>
    <w:p w:rsidR="008A19E5" w:rsidRDefault="008A19E5" w:rsidP="008A19E5">
      <w:pPr>
        <w:pStyle w:val="ab"/>
        <w:ind w:left="0"/>
        <w:jc w:val="both"/>
        <w:rPr>
          <w:sz w:val="28"/>
          <w:szCs w:val="28"/>
          <w:lang w:val="ru-RU"/>
        </w:rPr>
      </w:pPr>
    </w:p>
    <w:p w:rsidR="008A19E5" w:rsidRDefault="008A19E5" w:rsidP="008A19E5">
      <w:pPr>
        <w:pStyle w:val="ab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Содержание учебного материала: амфотерность, амфотерные окс</w:t>
      </w:r>
      <w:r w:rsidR="00B20E9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ды и гидроксиды, переходные элементы.</w:t>
      </w:r>
    </w:p>
    <w:p w:rsidR="008A19E5" w:rsidRDefault="008A19E5" w:rsidP="008A19E5">
      <w:pPr>
        <w:pStyle w:val="ab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Ед</w:t>
      </w:r>
      <w:r w:rsidR="00D70CCA">
        <w:rPr>
          <w:sz w:val="28"/>
          <w:szCs w:val="28"/>
          <w:lang w:val="ru-RU"/>
        </w:rPr>
        <w:t>ин</w:t>
      </w:r>
      <w:r>
        <w:rPr>
          <w:sz w:val="28"/>
          <w:szCs w:val="28"/>
          <w:lang w:val="ru-RU"/>
        </w:rPr>
        <w:t>ица содержания образования: способ доказательства амфотерности (химический эксперимент).</w:t>
      </w:r>
    </w:p>
    <w:p w:rsidR="00D70CCA" w:rsidRDefault="00D70CCA" w:rsidP="00D70CCA">
      <w:pPr>
        <w:pStyle w:val="ab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8A19E5">
        <w:rPr>
          <w:sz w:val="28"/>
          <w:szCs w:val="28"/>
          <w:lang w:val="ru-RU"/>
        </w:rPr>
        <w:t xml:space="preserve"> Эпиграф « Ни одна наука не нуждается в экспер</w:t>
      </w:r>
      <w:r>
        <w:rPr>
          <w:sz w:val="28"/>
          <w:szCs w:val="28"/>
          <w:lang w:val="ru-RU"/>
        </w:rPr>
        <w:t>и</w:t>
      </w:r>
      <w:r w:rsidR="008A19E5">
        <w:rPr>
          <w:sz w:val="28"/>
          <w:szCs w:val="28"/>
          <w:lang w:val="ru-RU"/>
        </w:rPr>
        <w:t xml:space="preserve">менте </w:t>
      </w:r>
      <w:r>
        <w:rPr>
          <w:sz w:val="28"/>
          <w:szCs w:val="28"/>
          <w:lang w:val="ru-RU"/>
        </w:rPr>
        <w:t>в такой степени, как химия. Поэтому постоянный контроль необходим».</w:t>
      </w:r>
    </w:p>
    <w:p w:rsidR="00D70CCA" w:rsidRDefault="00D70CCA" w:rsidP="00D70CCA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D70CCA">
        <w:rPr>
          <w:sz w:val="28"/>
          <w:szCs w:val="28"/>
          <w:lang w:val="ru-RU"/>
        </w:rPr>
        <w:t>Оборудование</w:t>
      </w:r>
      <w:r>
        <w:rPr>
          <w:sz w:val="28"/>
          <w:szCs w:val="28"/>
          <w:lang w:val="ru-RU"/>
        </w:rPr>
        <w:t>:</w:t>
      </w:r>
    </w:p>
    <w:p w:rsidR="00D70CCA" w:rsidRDefault="00D70CCA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Реактивы: </w:t>
      </w:r>
      <w:proofErr w:type="spellStart"/>
      <w:r>
        <w:rPr>
          <w:sz w:val="28"/>
          <w:szCs w:val="28"/>
        </w:rPr>
        <w:t>ZnCl</w:t>
      </w:r>
      <w:proofErr w:type="spellEnd"/>
      <w:r w:rsidRPr="00D70CCA">
        <w:rPr>
          <w:sz w:val="28"/>
          <w:szCs w:val="28"/>
          <w:vertAlign w:val="subscript"/>
          <w:lang w:val="ru-RU"/>
        </w:rPr>
        <w:t>2</w:t>
      </w:r>
      <w:r w:rsidRPr="00D70CC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ZnSO</w:t>
      </w:r>
      <w:proofErr w:type="spellEnd"/>
      <w:r w:rsidRPr="00D70CCA">
        <w:rPr>
          <w:sz w:val="28"/>
          <w:szCs w:val="28"/>
          <w:vertAlign w:val="subscript"/>
          <w:lang w:val="ru-RU"/>
        </w:rPr>
        <w:t>4</w:t>
      </w:r>
      <w:r w:rsidRPr="00D70CC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NaOH</w:t>
      </w:r>
      <w:proofErr w:type="spellEnd"/>
      <w:r w:rsidR="00557060">
        <w:rPr>
          <w:sz w:val="28"/>
          <w:szCs w:val="28"/>
          <w:lang w:val="ru-RU"/>
        </w:rPr>
        <w:t>(</w:t>
      </w:r>
      <w:proofErr w:type="spellStart"/>
      <w:r w:rsidR="00557060">
        <w:rPr>
          <w:sz w:val="28"/>
          <w:szCs w:val="28"/>
          <w:lang w:val="ru-RU"/>
        </w:rPr>
        <w:t>р-р</w:t>
      </w:r>
      <w:proofErr w:type="spellEnd"/>
      <w:r w:rsidR="00557060">
        <w:rPr>
          <w:sz w:val="28"/>
          <w:szCs w:val="28"/>
          <w:lang w:val="ru-RU"/>
        </w:rPr>
        <w:t>)</w:t>
      </w:r>
      <w:r w:rsidRPr="00D70CC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HCl</w:t>
      </w:r>
      <w:proofErr w:type="spellEnd"/>
      <w:r w:rsidRPr="00D70CCA">
        <w:rPr>
          <w:sz w:val="28"/>
          <w:szCs w:val="28"/>
          <w:lang w:val="ru-RU"/>
        </w:rPr>
        <w:t xml:space="preserve">, </w:t>
      </w:r>
      <w:r w:rsidR="00557060">
        <w:rPr>
          <w:sz w:val="28"/>
          <w:szCs w:val="28"/>
        </w:rPr>
        <w:t>H</w:t>
      </w:r>
      <w:r w:rsidR="00557060" w:rsidRPr="00557060">
        <w:rPr>
          <w:sz w:val="28"/>
          <w:szCs w:val="28"/>
          <w:vertAlign w:val="subscript"/>
          <w:lang w:val="ru-RU"/>
        </w:rPr>
        <w:t>2</w:t>
      </w:r>
      <w:r w:rsidR="00557060">
        <w:rPr>
          <w:sz w:val="28"/>
          <w:szCs w:val="28"/>
        </w:rPr>
        <w:t>O</w:t>
      </w:r>
      <w:r w:rsidRPr="00D70CC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AlCl</w:t>
      </w:r>
      <w:proofErr w:type="spellEnd"/>
      <w:r w:rsidR="00557060" w:rsidRPr="00557060">
        <w:rPr>
          <w:sz w:val="28"/>
          <w:szCs w:val="28"/>
          <w:vertAlign w:val="subscript"/>
          <w:lang w:val="ru-RU"/>
        </w:rPr>
        <w:t>3</w:t>
      </w:r>
      <w:r w:rsidRPr="00D70CC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Cr</w:t>
      </w:r>
      <w:r w:rsidR="00557060"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>O</w:t>
      </w:r>
      <w:r w:rsidR="00557060" w:rsidRPr="00557060">
        <w:rPr>
          <w:sz w:val="28"/>
          <w:szCs w:val="28"/>
          <w:vertAlign w:val="subscript"/>
          <w:lang w:val="ru-RU"/>
        </w:rPr>
        <w:t>3</w:t>
      </w:r>
      <w:r w:rsidRPr="00D70CC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H</w:t>
      </w:r>
      <w:r w:rsidR="00557060"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>SO</w:t>
      </w:r>
      <w:r w:rsidR="00557060" w:rsidRPr="00557060">
        <w:rPr>
          <w:sz w:val="28"/>
          <w:szCs w:val="28"/>
          <w:vertAlign w:val="subscript"/>
          <w:lang w:val="ru-RU"/>
        </w:rPr>
        <w:t>4</w:t>
      </w:r>
      <w:r w:rsidRPr="00D70CC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="00557060" w:rsidRPr="00557060">
        <w:rPr>
          <w:sz w:val="28"/>
          <w:szCs w:val="28"/>
          <w:vertAlign w:val="subscript"/>
          <w:lang w:val="ru-RU"/>
        </w:rPr>
        <w:t>2</w:t>
      </w:r>
      <w:r w:rsidR="00557060">
        <w:rPr>
          <w:sz w:val="28"/>
          <w:szCs w:val="28"/>
          <w:lang w:val="ru-RU"/>
        </w:rPr>
        <w:t>(т.в)</w:t>
      </w:r>
      <w:r w:rsidR="00557060">
        <w:rPr>
          <w:sz w:val="28"/>
          <w:szCs w:val="28"/>
          <w:vertAlign w:val="subscript"/>
          <w:lang w:val="ru-RU"/>
        </w:rPr>
        <w:t xml:space="preserve"> </w:t>
      </w:r>
      <w:r w:rsidRPr="00D70CCA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ZnO</w:t>
      </w:r>
      <w:proofErr w:type="spellEnd"/>
      <w:r w:rsidRPr="00D70CC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Al</w:t>
      </w:r>
      <w:r w:rsidR="00557060"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</w:rPr>
        <w:t>O</w:t>
      </w:r>
      <w:r w:rsidR="00557060" w:rsidRPr="00557060">
        <w:rPr>
          <w:sz w:val="28"/>
          <w:szCs w:val="28"/>
          <w:vertAlign w:val="subscript"/>
          <w:lang w:val="ru-RU"/>
        </w:rPr>
        <w:t>3</w:t>
      </w:r>
      <w:r w:rsidR="00557060">
        <w:rPr>
          <w:sz w:val="28"/>
          <w:szCs w:val="28"/>
          <w:lang w:val="ru-RU"/>
        </w:rPr>
        <w:t>;</w:t>
      </w:r>
      <w:r w:rsidRPr="00D70CCA">
        <w:rPr>
          <w:sz w:val="28"/>
          <w:szCs w:val="28"/>
          <w:lang w:val="ru-RU"/>
        </w:rPr>
        <w:t xml:space="preserve"> </w:t>
      </w:r>
    </w:p>
    <w:p w:rsidR="00557060" w:rsidRDefault="00557060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Штатив  с пробирками, держатель;</w:t>
      </w:r>
    </w:p>
    <w:p w:rsidR="00557060" w:rsidRDefault="00557060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Инструкция №1 «Определение  целей учения на занятии»;</w:t>
      </w:r>
    </w:p>
    <w:p w:rsidR="00557060" w:rsidRDefault="00557060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План-ориентир «Методы познания»;</w:t>
      </w:r>
    </w:p>
    <w:p w:rsidR="00557060" w:rsidRDefault="00557060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Инструкция №2 «Выполнение исследовательской работы»</w:t>
      </w:r>
      <w:r w:rsidR="00560749">
        <w:rPr>
          <w:sz w:val="28"/>
          <w:szCs w:val="28"/>
          <w:lang w:val="ru-RU"/>
        </w:rPr>
        <w:t>;</w:t>
      </w:r>
    </w:p>
    <w:p w:rsidR="00560749" w:rsidRDefault="00560749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«Класс земноводных»;</w:t>
      </w:r>
    </w:p>
    <w:p w:rsidR="00560749" w:rsidRDefault="00560749" w:rsidP="00D70CCA">
      <w:pPr>
        <w:pStyle w:val="ab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Куртка двухсторонняя, карандаш с ластиком, шампунь-кондиционер 2 в 1.</w:t>
      </w:r>
    </w:p>
    <w:p w:rsidR="00560749" w:rsidRDefault="00560749" w:rsidP="0056074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Подготовительный этап</w:t>
      </w:r>
    </w:p>
    <w:p w:rsidR="00560749" w:rsidRDefault="00560749" w:rsidP="00560749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Мотивация и актуализация опорных знаний и фиксирование затруднения.</w:t>
      </w:r>
    </w:p>
    <w:p w:rsidR="00560749" w:rsidRDefault="00560749" w:rsidP="0056074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сегодня вы сами будите оценивать себя в своей собственной деятельности, поставите себе оценки за урок, заполняя карточку самооценки.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60749" w:rsidTr="00560749">
        <w:tc>
          <w:tcPr>
            <w:tcW w:w="1914" w:type="dxa"/>
          </w:tcPr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Домашнее</w:t>
            </w:r>
          </w:p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914" w:type="dxa"/>
          </w:tcPr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Лабораторная</w:t>
            </w:r>
          </w:p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</w:t>
            </w:r>
          </w:p>
        </w:tc>
        <w:tc>
          <w:tcPr>
            <w:tcW w:w="1914" w:type="dxa"/>
          </w:tcPr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Экспресс-</w:t>
            </w:r>
          </w:p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1914" w:type="dxa"/>
          </w:tcPr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</w:t>
            </w:r>
          </w:p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1915" w:type="dxa"/>
          </w:tcPr>
          <w:p w:rsidR="00560749" w:rsidRDefault="00560749" w:rsidP="005607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 </w:t>
            </w:r>
          </w:p>
        </w:tc>
      </w:tr>
      <w:tr w:rsidR="00560749" w:rsidTr="00560749">
        <w:tc>
          <w:tcPr>
            <w:tcW w:w="1914" w:type="dxa"/>
          </w:tcPr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560749" w:rsidRDefault="00560749" w:rsidP="005607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60749" w:rsidRDefault="00560749" w:rsidP="00560749">
      <w:pPr>
        <w:jc w:val="both"/>
        <w:rPr>
          <w:sz w:val="28"/>
          <w:szCs w:val="28"/>
          <w:lang w:val="ru-RU"/>
        </w:rPr>
      </w:pPr>
    </w:p>
    <w:p w:rsidR="00560749" w:rsidRDefault="00560749" w:rsidP="00560749">
      <w:pPr>
        <w:pStyle w:val="ab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Вопросы для обсуждения</w:t>
      </w:r>
      <w:r w:rsidR="0099066A">
        <w:rPr>
          <w:sz w:val="28"/>
          <w:szCs w:val="28"/>
          <w:lang w:val="ru-RU"/>
        </w:rPr>
        <w:t>.</w:t>
      </w:r>
    </w:p>
    <w:p w:rsidR="0099066A" w:rsidRDefault="0099066A" w:rsidP="0099066A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опытным путем доказать, что выданный вам оксид или гидроксид является: а) основным; б) кислотным.</w:t>
      </w:r>
    </w:p>
    <w:p w:rsidR="0099066A" w:rsidRDefault="0099066A" w:rsidP="0099066A">
      <w:pPr>
        <w:pStyle w:val="ab"/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Проверка </w:t>
      </w:r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домашнего задания</w:t>
      </w:r>
      <w:r w:rsidR="001B2444">
        <w:rPr>
          <w:sz w:val="28"/>
          <w:szCs w:val="28"/>
          <w:lang w:val="ru-RU"/>
        </w:rPr>
        <w:t xml:space="preserve"> (упр.2.п.8  </w:t>
      </w:r>
      <w:proofErr w:type="spellStart"/>
      <w:r w:rsidR="001B2444">
        <w:rPr>
          <w:sz w:val="28"/>
          <w:szCs w:val="28"/>
          <w:lang w:val="ru-RU"/>
        </w:rPr>
        <w:t>уч</w:t>
      </w:r>
      <w:proofErr w:type="spellEnd"/>
      <w:r w:rsidR="001B2444">
        <w:rPr>
          <w:sz w:val="28"/>
          <w:szCs w:val="28"/>
          <w:lang w:val="ru-RU"/>
        </w:rPr>
        <w:t>.</w:t>
      </w:r>
      <w:proofErr w:type="gramEnd"/>
      <w:r w:rsidR="001B2444">
        <w:rPr>
          <w:sz w:val="28"/>
          <w:szCs w:val="28"/>
          <w:lang w:val="ru-RU"/>
        </w:rPr>
        <w:t xml:space="preserve"> </w:t>
      </w:r>
      <w:proofErr w:type="gramStart"/>
      <w:r w:rsidR="001B2444">
        <w:rPr>
          <w:sz w:val="28"/>
          <w:szCs w:val="28"/>
          <w:lang w:val="ru-RU"/>
        </w:rPr>
        <w:t>Габриелян)</w:t>
      </w:r>
      <w:proofErr w:type="gramEnd"/>
    </w:p>
    <w:p w:rsidR="0099066A" w:rsidRDefault="00F316BF" w:rsidP="00F316BF">
      <w:pPr>
        <w:pStyle w:val="ab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="0099066A">
        <w:rPr>
          <w:sz w:val="28"/>
          <w:szCs w:val="28"/>
          <w:lang w:val="ru-RU"/>
        </w:rPr>
        <w:t>При проверке домашнего задания выделяем, что кислотные оксиды и гидроксиды (кислоты) взаимодействуют с основаниями с образованием соли и воды, но кислотные оксиды и гидроксиды не взаимодействуют с кислотами. Основные оксиды и гидроксиды (основания)</w:t>
      </w:r>
      <w:r>
        <w:rPr>
          <w:sz w:val="28"/>
          <w:szCs w:val="28"/>
          <w:lang w:val="ru-RU"/>
        </w:rPr>
        <w:t xml:space="preserve"> взаимодействуют с кислотами, но не взаимодействуют с основаниями.</w:t>
      </w:r>
    </w:p>
    <w:p w:rsidR="00F316BF" w:rsidRDefault="00F316BF" w:rsidP="0099066A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лучшего запоминания  используем мнемонические приемы:</w:t>
      </w:r>
    </w:p>
    <w:p w:rsidR="00F316BF" w:rsidRDefault="00F316BF" w:rsidP="00F316BF">
      <w:pPr>
        <w:pStyle w:val="ab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Фенолфталеиновый в щелочах малиновый, </w:t>
      </w:r>
      <w:proofErr w:type="gramStart"/>
      <w:r>
        <w:rPr>
          <w:sz w:val="28"/>
          <w:szCs w:val="28"/>
          <w:lang w:val="ru-RU"/>
        </w:rPr>
        <w:t>но</w:t>
      </w:r>
      <w:proofErr w:type="gramEnd"/>
      <w:r>
        <w:rPr>
          <w:sz w:val="28"/>
          <w:szCs w:val="28"/>
          <w:lang w:val="ru-RU"/>
        </w:rPr>
        <w:t xml:space="preserve"> несмотря на это в кислотах он без цвета.</w:t>
      </w:r>
    </w:p>
    <w:p w:rsidR="00F316BF" w:rsidRDefault="00F316BF" w:rsidP="00F316BF">
      <w:pPr>
        <w:pStyle w:val="ab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Между кислотами  и основаниями век войны, но победителей не будет никогда, так как в реакции образуется </w:t>
      </w:r>
      <w:proofErr w:type="gramStart"/>
      <w:r>
        <w:rPr>
          <w:sz w:val="28"/>
          <w:szCs w:val="28"/>
          <w:lang w:val="ru-RU"/>
        </w:rPr>
        <w:t>соль</w:t>
      </w:r>
      <w:proofErr w:type="gramEnd"/>
      <w:r>
        <w:rPr>
          <w:sz w:val="28"/>
          <w:szCs w:val="28"/>
          <w:lang w:val="ru-RU"/>
        </w:rPr>
        <w:t xml:space="preserve"> да вода.</w:t>
      </w:r>
    </w:p>
    <w:p w:rsidR="00F316BF" w:rsidRDefault="00F316BF" w:rsidP="00F316BF">
      <w:pPr>
        <w:pStyle w:val="ab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Метиловый оранжевый - индикатор важный, в щелочах он желтый, а в кислотах – красный.</w:t>
      </w:r>
    </w:p>
    <w:p w:rsidR="00F316BF" w:rsidRPr="00560749" w:rsidRDefault="00F316BF" w:rsidP="00F316BF">
      <w:pPr>
        <w:pStyle w:val="ab"/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страшны кислоты мне, даже очень сильные, но в растворах щелочей становлюсь малиновым.</w:t>
      </w:r>
      <w:r w:rsidR="001B2444">
        <w:rPr>
          <w:sz w:val="28"/>
          <w:szCs w:val="28"/>
          <w:lang w:val="ru-RU"/>
        </w:rPr>
        <w:t xml:space="preserve"> Ярче сока всех малин – фенолфталеин.</w:t>
      </w:r>
    </w:p>
    <w:p w:rsidR="006433D6" w:rsidRDefault="006433D6" w:rsidP="006433D6">
      <w:pPr>
        <w:pStyle w:val="ab"/>
        <w:jc w:val="both"/>
        <w:rPr>
          <w:sz w:val="28"/>
          <w:szCs w:val="28"/>
          <w:lang w:val="ru-RU"/>
        </w:rPr>
      </w:pPr>
    </w:p>
    <w:p w:rsidR="006433D6" w:rsidRDefault="001B2444" w:rsidP="006433D6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Учитель: подсчитываем баллы – по 1 баллу за верно составленные уравнения химических реакций (4 балла).</w:t>
      </w:r>
    </w:p>
    <w:p w:rsidR="009F5A5D" w:rsidRDefault="009F5A5D" w:rsidP="006433D6">
      <w:pPr>
        <w:pStyle w:val="ab"/>
        <w:jc w:val="both"/>
        <w:rPr>
          <w:sz w:val="28"/>
          <w:szCs w:val="28"/>
          <w:lang w:val="ru-RU"/>
        </w:rPr>
      </w:pPr>
    </w:p>
    <w:p w:rsidR="009F5A5D" w:rsidRDefault="009F5A5D" w:rsidP="009F5A5D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Рефлексия изменившихся условий: понимание места и причины затруднения, определение  границы между знанием и незнанием.</w:t>
      </w:r>
    </w:p>
    <w:p w:rsidR="001B2444" w:rsidRDefault="001B2444" w:rsidP="006433D6">
      <w:pPr>
        <w:pStyle w:val="ab"/>
        <w:jc w:val="both"/>
        <w:rPr>
          <w:sz w:val="28"/>
          <w:szCs w:val="28"/>
          <w:lang w:val="ru-RU"/>
        </w:rPr>
      </w:pPr>
    </w:p>
    <w:p w:rsidR="001B2444" w:rsidRDefault="001B2444" w:rsidP="009F5A5D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1B2444" w:rsidRDefault="001B2444" w:rsidP="001B2444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Внимательно посмотрите на предложенные объекты: лягушка (табл. «Класс Земноводные»</w:t>
      </w:r>
      <w:r w:rsidR="001879B1">
        <w:rPr>
          <w:sz w:val="28"/>
          <w:szCs w:val="28"/>
          <w:lang w:val="ru-RU"/>
        </w:rPr>
        <w:t xml:space="preserve"> или амфибии), куртка двухсторонняя, карандаш с ластиком, шампунь-кондиционер 2 в 1, склянки с твердыми веществами </w:t>
      </w:r>
      <w:r w:rsidR="001879B1">
        <w:rPr>
          <w:sz w:val="28"/>
          <w:szCs w:val="28"/>
        </w:rPr>
        <w:t>Zn</w:t>
      </w:r>
      <w:r w:rsidR="001879B1" w:rsidRPr="00D70CCA">
        <w:rPr>
          <w:sz w:val="28"/>
          <w:szCs w:val="28"/>
          <w:lang w:val="ru-RU"/>
        </w:rPr>
        <w:t>(</w:t>
      </w:r>
      <w:r w:rsidR="001879B1">
        <w:rPr>
          <w:sz w:val="28"/>
          <w:szCs w:val="28"/>
        </w:rPr>
        <w:t>OH</w:t>
      </w:r>
      <w:r w:rsidR="001879B1" w:rsidRPr="00D70CCA">
        <w:rPr>
          <w:sz w:val="28"/>
          <w:szCs w:val="28"/>
          <w:lang w:val="ru-RU"/>
        </w:rPr>
        <w:t>)</w:t>
      </w:r>
      <w:r w:rsidR="001879B1" w:rsidRPr="00557060">
        <w:rPr>
          <w:sz w:val="28"/>
          <w:szCs w:val="28"/>
          <w:vertAlign w:val="subscript"/>
          <w:lang w:val="ru-RU"/>
        </w:rPr>
        <w:t>2</w:t>
      </w:r>
      <w:r w:rsidR="001879B1">
        <w:rPr>
          <w:sz w:val="28"/>
          <w:szCs w:val="28"/>
          <w:vertAlign w:val="subscript"/>
          <w:lang w:val="ru-RU"/>
        </w:rPr>
        <w:t xml:space="preserve"> </w:t>
      </w:r>
      <w:r w:rsidR="001879B1" w:rsidRPr="001879B1">
        <w:rPr>
          <w:sz w:val="28"/>
          <w:szCs w:val="28"/>
          <w:lang w:val="ru-RU"/>
        </w:rPr>
        <w:t xml:space="preserve"> </w:t>
      </w:r>
      <w:r w:rsidR="001879B1">
        <w:rPr>
          <w:sz w:val="28"/>
          <w:szCs w:val="28"/>
          <w:lang w:val="ru-RU"/>
        </w:rPr>
        <w:t xml:space="preserve">и </w:t>
      </w:r>
      <w:r w:rsidR="001879B1" w:rsidRPr="00D70CCA">
        <w:rPr>
          <w:sz w:val="28"/>
          <w:szCs w:val="28"/>
          <w:lang w:val="ru-RU"/>
        </w:rPr>
        <w:t xml:space="preserve"> </w:t>
      </w:r>
      <w:proofErr w:type="spellStart"/>
      <w:r w:rsidR="001879B1">
        <w:rPr>
          <w:sz w:val="28"/>
          <w:szCs w:val="28"/>
        </w:rPr>
        <w:t>ZnO</w:t>
      </w:r>
      <w:proofErr w:type="spellEnd"/>
      <w:r w:rsidR="001879B1">
        <w:rPr>
          <w:sz w:val="28"/>
          <w:szCs w:val="28"/>
          <w:lang w:val="ru-RU"/>
        </w:rPr>
        <w:t xml:space="preserve">. Что объединят все эти </w:t>
      </w:r>
      <w:r w:rsidR="00B20E9E">
        <w:rPr>
          <w:sz w:val="28"/>
          <w:szCs w:val="28"/>
          <w:lang w:val="ru-RU"/>
        </w:rPr>
        <w:t>объекты,</w:t>
      </w:r>
      <w:r w:rsidR="001879B1">
        <w:rPr>
          <w:sz w:val="28"/>
          <w:szCs w:val="28"/>
          <w:lang w:val="ru-RU"/>
        </w:rPr>
        <w:t xml:space="preserve"> и какое отношение они имеют к предложенным веществам?</w:t>
      </w:r>
    </w:p>
    <w:p w:rsidR="001879B1" w:rsidRDefault="001879B1" w:rsidP="001B2444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задания учащиеся используют план-ориентир (</w:t>
      </w:r>
      <w:proofErr w:type="gramStart"/>
      <w:r>
        <w:rPr>
          <w:sz w:val="28"/>
          <w:szCs w:val="28"/>
          <w:lang w:val="ru-RU"/>
        </w:rPr>
        <w:t>см</w:t>
      </w:r>
      <w:proofErr w:type="gramEnd"/>
      <w:r>
        <w:rPr>
          <w:sz w:val="28"/>
          <w:szCs w:val="28"/>
          <w:lang w:val="ru-RU"/>
        </w:rPr>
        <w:t>. в Приложении).</w:t>
      </w:r>
    </w:p>
    <w:p w:rsidR="001879B1" w:rsidRDefault="001879B1" w:rsidP="001B2444">
      <w:pPr>
        <w:pStyle w:val="ab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обсуждения учащиеся приходят к следующим выводам:</w:t>
      </w:r>
    </w:p>
    <w:p w:rsidR="001879B1" w:rsidRDefault="001879B1" w:rsidP="001879B1">
      <w:pPr>
        <w:pStyle w:val="ab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эти объекты с двойственными функциями;</w:t>
      </w:r>
    </w:p>
    <w:p w:rsidR="001879B1" w:rsidRDefault="001879B1" w:rsidP="001879B1">
      <w:pPr>
        <w:pStyle w:val="ab"/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 существование хи</w:t>
      </w:r>
      <w:r w:rsidR="00B20E9E">
        <w:rPr>
          <w:sz w:val="28"/>
          <w:szCs w:val="28"/>
          <w:lang w:val="ru-RU"/>
        </w:rPr>
        <w:t>мических веще</w:t>
      </w:r>
      <w:proofErr w:type="gramStart"/>
      <w:r w:rsidR="00B20E9E">
        <w:rPr>
          <w:sz w:val="28"/>
          <w:szCs w:val="28"/>
          <w:lang w:val="ru-RU"/>
        </w:rPr>
        <w:t>ств с дв</w:t>
      </w:r>
      <w:proofErr w:type="gramEnd"/>
      <w:r w:rsidR="00B20E9E">
        <w:rPr>
          <w:sz w:val="28"/>
          <w:szCs w:val="28"/>
          <w:lang w:val="ru-RU"/>
        </w:rPr>
        <w:t xml:space="preserve">ойственными </w:t>
      </w:r>
      <w:r>
        <w:rPr>
          <w:sz w:val="28"/>
          <w:szCs w:val="28"/>
          <w:lang w:val="ru-RU"/>
        </w:rPr>
        <w:t>функциями;</w:t>
      </w:r>
    </w:p>
    <w:p w:rsidR="001879B1" w:rsidRDefault="001879B1" w:rsidP="001879B1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формулируют сами тему у</w:t>
      </w:r>
      <w:r w:rsidR="00B20E9E">
        <w:rPr>
          <w:sz w:val="28"/>
          <w:szCs w:val="28"/>
          <w:lang w:val="ru-RU"/>
        </w:rPr>
        <w:t xml:space="preserve">рока: « Вещества с двойственными </w:t>
      </w:r>
      <w:r>
        <w:rPr>
          <w:sz w:val="28"/>
          <w:szCs w:val="28"/>
          <w:lang w:val="ru-RU"/>
        </w:rPr>
        <w:t>функц</w:t>
      </w:r>
      <w:r w:rsidR="009F5A5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ями».</w:t>
      </w:r>
    </w:p>
    <w:p w:rsidR="001879B1" w:rsidRDefault="001879B1" w:rsidP="001879B1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Постановка учащимися цел</w:t>
      </w:r>
      <w:r w:rsidR="00240269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урока как собственной учебной задачи.</w:t>
      </w:r>
    </w:p>
    <w:p w:rsidR="001879B1" w:rsidRDefault="001879B1" w:rsidP="001879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Учащиеся ставят следующие цели: проверить данное предположение </w:t>
      </w:r>
      <w:r w:rsidR="00240269">
        <w:rPr>
          <w:sz w:val="28"/>
          <w:szCs w:val="28"/>
          <w:lang w:val="ru-RU"/>
        </w:rPr>
        <w:t xml:space="preserve"> о существовании таких веще</w:t>
      </w:r>
      <w:proofErr w:type="gramStart"/>
      <w:r w:rsidR="00240269">
        <w:rPr>
          <w:sz w:val="28"/>
          <w:szCs w:val="28"/>
          <w:lang w:val="ru-RU"/>
        </w:rPr>
        <w:t>ств с дв</w:t>
      </w:r>
      <w:proofErr w:type="gramEnd"/>
      <w:r w:rsidR="00240269">
        <w:rPr>
          <w:sz w:val="28"/>
          <w:szCs w:val="28"/>
          <w:lang w:val="ru-RU"/>
        </w:rPr>
        <w:t xml:space="preserve">ойственными свойствами на примере </w:t>
      </w:r>
      <w:r w:rsidR="00240269">
        <w:rPr>
          <w:sz w:val="28"/>
          <w:szCs w:val="28"/>
        </w:rPr>
        <w:t>Zn</w:t>
      </w:r>
      <w:r w:rsidR="00240269" w:rsidRPr="00D70CCA">
        <w:rPr>
          <w:sz w:val="28"/>
          <w:szCs w:val="28"/>
          <w:lang w:val="ru-RU"/>
        </w:rPr>
        <w:t>(</w:t>
      </w:r>
      <w:r w:rsidR="00240269">
        <w:rPr>
          <w:sz w:val="28"/>
          <w:szCs w:val="28"/>
        </w:rPr>
        <w:t>OH</w:t>
      </w:r>
      <w:r w:rsidR="00240269" w:rsidRPr="00D70CCA">
        <w:rPr>
          <w:sz w:val="28"/>
          <w:szCs w:val="28"/>
          <w:lang w:val="ru-RU"/>
        </w:rPr>
        <w:t>)</w:t>
      </w:r>
      <w:r w:rsidR="00240269" w:rsidRPr="00557060">
        <w:rPr>
          <w:sz w:val="28"/>
          <w:szCs w:val="28"/>
          <w:vertAlign w:val="subscript"/>
          <w:lang w:val="ru-RU"/>
        </w:rPr>
        <w:t>2</w:t>
      </w:r>
      <w:r w:rsidR="00240269">
        <w:rPr>
          <w:sz w:val="28"/>
          <w:szCs w:val="28"/>
          <w:vertAlign w:val="subscript"/>
          <w:lang w:val="ru-RU"/>
        </w:rPr>
        <w:t xml:space="preserve"> </w:t>
      </w:r>
      <w:r w:rsidR="00240269">
        <w:rPr>
          <w:sz w:val="28"/>
          <w:szCs w:val="28"/>
          <w:lang w:val="ru-RU"/>
        </w:rPr>
        <w:t>. Обращаем внимание учащихся на эпиграф урока и используем инструкцию №1 (см.</w:t>
      </w:r>
      <w:r w:rsidR="004409BD">
        <w:rPr>
          <w:sz w:val="28"/>
          <w:szCs w:val="28"/>
          <w:lang w:val="ru-RU"/>
        </w:rPr>
        <w:t xml:space="preserve"> </w:t>
      </w:r>
      <w:r w:rsidR="00240269">
        <w:rPr>
          <w:sz w:val="28"/>
          <w:szCs w:val="28"/>
          <w:lang w:val="ru-RU"/>
        </w:rPr>
        <w:t>Приложение).</w:t>
      </w:r>
    </w:p>
    <w:p w:rsidR="009F5A5D" w:rsidRDefault="009F5A5D" w:rsidP="001879B1">
      <w:pPr>
        <w:jc w:val="both"/>
        <w:rPr>
          <w:sz w:val="28"/>
          <w:szCs w:val="28"/>
          <w:lang w:val="ru-RU"/>
        </w:rPr>
      </w:pPr>
    </w:p>
    <w:p w:rsidR="00240269" w:rsidRDefault="00240269" w:rsidP="009F5A5D">
      <w:pPr>
        <w:pStyle w:val="ab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Основной этап- открытие новых знаний.</w:t>
      </w:r>
    </w:p>
    <w:p w:rsidR="009F5A5D" w:rsidRDefault="009F5A5D" w:rsidP="009F5A5D">
      <w:pPr>
        <w:pStyle w:val="ab"/>
        <w:jc w:val="center"/>
        <w:rPr>
          <w:sz w:val="28"/>
          <w:szCs w:val="28"/>
          <w:lang w:val="ru-RU"/>
        </w:rPr>
      </w:pPr>
    </w:p>
    <w:p w:rsidR="00240269" w:rsidRPr="009F5A5D" w:rsidRDefault="00240269" w:rsidP="009F5A5D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9F5A5D">
        <w:rPr>
          <w:sz w:val="28"/>
          <w:szCs w:val="28"/>
          <w:lang w:val="ru-RU"/>
        </w:rPr>
        <w:t>План действий:</w:t>
      </w:r>
    </w:p>
    <w:p w:rsidR="00240269" w:rsidRDefault="00240269" w:rsidP="00240269">
      <w:pPr>
        <w:pStyle w:val="ab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Изучить инструкцию по выполнению работы.</w:t>
      </w:r>
    </w:p>
    <w:p w:rsidR="009F5A5D" w:rsidRPr="009F5A5D" w:rsidRDefault="009F5A5D" w:rsidP="00240269">
      <w:pPr>
        <w:pStyle w:val="ab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Будем доказывать двойственность свойств</w:t>
      </w:r>
      <w:r w:rsidRPr="009F5A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 xml:space="preserve"> . </w:t>
      </w:r>
    </w:p>
    <w:p w:rsidR="009F5A5D" w:rsidRDefault="009F5A5D" w:rsidP="009F5A5D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готового проекта – открытее новых знаний.</w:t>
      </w:r>
    </w:p>
    <w:p w:rsidR="009F5A5D" w:rsidRDefault="00A0534A" w:rsidP="00A0534A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Учащиеся в парах выполняют лабораторную работу, используя инструкцию.</w:t>
      </w:r>
    </w:p>
    <w:p w:rsidR="00A0534A" w:rsidRDefault="00A0534A" w:rsidP="00A0534A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основе эксперимента учащиеся делают вывод, что </w:t>
      </w:r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действительно проявляет и кислотные  основные свойства. Вводим понятие амфотерность, амфотерные оксиды и гидроксиды, переходные элементы. Запись </w:t>
      </w:r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форма основания. </w:t>
      </w:r>
      <w:proofErr w:type="gramStart"/>
      <w:r>
        <w:rPr>
          <w:sz w:val="28"/>
          <w:szCs w:val="28"/>
        </w:rPr>
        <w:t>H</w:t>
      </w:r>
      <w:r w:rsidRPr="00A0534A">
        <w:rPr>
          <w:sz w:val="28"/>
          <w:szCs w:val="28"/>
          <w:vertAlign w:val="subscript"/>
          <w:lang w:val="ru-RU"/>
        </w:rPr>
        <w:t>2</w:t>
      </w:r>
      <w:proofErr w:type="spellStart"/>
      <w:r>
        <w:rPr>
          <w:sz w:val="28"/>
          <w:szCs w:val="28"/>
        </w:rPr>
        <w:t>ZnO</w:t>
      </w:r>
      <w:proofErr w:type="spellEnd"/>
      <w:r w:rsidRPr="00A0534A">
        <w:rPr>
          <w:sz w:val="28"/>
          <w:szCs w:val="28"/>
          <w:vertAlign w:val="subscript"/>
          <w:lang w:val="ru-RU"/>
        </w:rPr>
        <w:t xml:space="preserve">2 </w:t>
      </w:r>
      <w:r w:rsidRPr="00A0534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форма кислоты.</w:t>
      </w:r>
      <w:proofErr w:type="gramEnd"/>
      <w:r>
        <w:rPr>
          <w:sz w:val="28"/>
          <w:szCs w:val="28"/>
          <w:lang w:val="ru-RU"/>
        </w:rPr>
        <w:t xml:space="preserve"> Оформление работы с составлением уравнением реакций. Проверка выполненной работы. За каждое правильно  составленное уравнение 1 балл.</w:t>
      </w:r>
    </w:p>
    <w:p w:rsidR="00A0534A" w:rsidRDefault="00A0534A" w:rsidP="00A0534A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Закрепление знаний.</w:t>
      </w:r>
    </w:p>
    <w:p w:rsidR="00A0534A" w:rsidRDefault="00A0534A" w:rsidP="00A0534A">
      <w:pPr>
        <w:pStyle w:val="ab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Какие соединения называются </w:t>
      </w:r>
      <w:proofErr w:type="spellStart"/>
      <w:r>
        <w:rPr>
          <w:sz w:val="28"/>
          <w:szCs w:val="28"/>
          <w:lang w:val="ru-RU"/>
        </w:rPr>
        <w:t>амфотерными</w:t>
      </w:r>
      <w:proofErr w:type="spellEnd"/>
      <w:r>
        <w:rPr>
          <w:sz w:val="28"/>
          <w:szCs w:val="28"/>
          <w:lang w:val="ru-RU"/>
        </w:rPr>
        <w:t>?</w:t>
      </w:r>
    </w:p>
    <w:p w:rsidR="00A0534A" w:rsidRDefault="00A0534A" w:rsidP="00A0534A">
      <w:pPr>
        <w:pStyle w:val="ab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пользуясь ПСХЭ Д.И. Менделеева определить переходный элемент?</w:t>
      </w:r>
    </w:p>
    <w:p w:rsidR="00A0534A" w:rsidRDefault="00A0534A" w:rsidP="00A0534A">
      <w:pPr>
        <w:pStyle w:val="ab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Какую степень окисления имеет металл в амфотерных соединениях?</w:t>
      </w:r>
    </w:p>
    <w:p w:rsidR="00A0534A" w:rsidRDefault="00A0534A" w:rsidP="00A0534A">
      <w:pPr>
        <w:pStyle w:val="ab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опытным путем доказать </w:t>
      </w:r>
      <w:proofErr w:type="spellStart"/>
      <w:r>
        <w:rPr>
          <w:sz w:val="28"/>
          <w:szCs w:val="28"/>
          <w:lang w:val="ru-RU"/>
        </w:rPr>
        <w:t>амфотерный</w:t>
      </w:r>
      <w:proofErr w:type="spellEnd"/>
      <w:r>
        <w:rPr>
          <w:sz w:val="28"/>
          <w:szCs w:val="28"/>
          <w:lang w:val="ru-RU"/>
        </w:rPr>
        <w:t xml:space="preserve"> характер оксида и </w:t>
      </w:r>
      <w:proofErr w:type="spellStart"/>
      <w:r>
        <w:rPr>
          <w:sz w:val="28"/>
          <w:szCs w:val="28"/>
          <w:lang w:val="ru-RU"/>
        </w:rPr>
        <w:t>гидроксида</w:t>
      </w:r>
      <w:proofErr w:type="spellEnd"/>
      <w:r>
        <w:rPr>
          <w:sz w:val="28"/>
          <w:szCs w:val="28"/>
          <w:lang w:val="ru-RU"/>
        </w:rPr>
        <w:t>?</w:t>
      </w:r>
    </w:p>
    <w:p w:rsidR="00D72847" w:rsidRDefault="00D72847" w:rsidP="00D72847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Заключительный этап</w:t>
      </w:r>
    </w:p>
    <w:p w:rsidR="00D72847" w:rsidRDefault="00D72847" w:rsidP="00D72847">
      <w:pPr>
        <w:pStyle w:val="ab"/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Рефлексия  учебной деятельности на уроке.</w:t>
      </w:r>
    </w:p>
    <w:p w:rsidR="00D72847" w:rsidRDefault="00D72847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Экспресс – диагнос</w:t>
      </w:r>
      <w:r w:rsidR="00B53B23">
        <w:rPr>
          <w:sz w:val="28"/>
          <w:szCs w:val="28"/>
          <w:lang w:val="ru-RU"/>
        </w:rPr>
        <w:t xml:space="preserve">тика с самопроверкой по эталону (Тесты 9 класс </w:t>
      </w:r>
      <w:proofErr w:type="gramStart"/>
      <w:r w:rsidR="00B53B23">
        <w:rPr>
          <w:sz w:val="28"/>
          <w:szCs w:val="28"/>
          <w:lang w:val="ru-RU"/>
        </w:rPr>
        <w:t>ч</w:t>
      </w:r>
      <w:proofErr w:type="gramEnd"/>
      <w:r w:rsidR="00B53B23">
        <w:rPr>
          <w:sz w:val="28"/>
          <w:szCs w:val="28"/>
          <w:lang w:val="ru-RU"/>
        </w:rPr>
        <w:t>.1 №4 задания 1,3,5,6,7)</w:t>
      </w:r>
    </w:p>
    <w:p w:rsidR="00D72847" w:rsidRDefault="00D72847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урока.</w:t>
      </w:r>
    </w:p>
    <w:p w:rsidR="00D72847" w:rsidRDefault="00D72847" w:rsidP="00D72847">
      <w:pPr>
        <w:pStyle w:val="ab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открытия вы сделали сегодня на уроке?</w:t>
      </w:r>
    </w:p>
    <w:p w:rsidR="00D72847" w:rsidRDefault="00D72847" w:rsidP="00D72847">
      <w:pPr>
        <w:pStyle w:val="ab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Что научились делать?</w:t>
      </w:r>
    </w:p>
    <w:p w:rsidR="00D72847" w:rsidRDefault="00D72847" w:rsidP="00D72847">
      <w:pPr>
        <w:pStyle w:val="ab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можно классифицировать оксиды и гидроксиды по их свойствам?</w:t>
      </w:r>
    </w:p>
    <w:p w:rsidR="00D72847" w:rsidRDefault="00D72847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Домашнее задание (п.2 упр.3п).</w:t>
      </w:r>
    </w:p>
    <w:p w:rsidR="00D72847" w:rsidRDefault="00D72847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Закончите схему генетических рядов </w:t>
      </w:r>
      <w:r>
        <w:rPr>
          <w:sz w:val="28"/>
          <w:szCs w:val="28"/>
        </w:rPr>
        <w:t>Cr</w:t>
      </w:r>
      <w:r w:rsidR="00B53B23">
        <w:rPr>
          <w:sz w:val="28"/>
          <w:szCs w:val="28"/>
          <w:lang w:val="ru-RU"/>
        </w:rPr>
        <w:t>. Под формулами окси</w:t>
      </w:r>
      <w:r>
        <w:rPr>
          <w:sz w:val="28"/>
          <w:szCs w:val="28"/>
          <w:lang w:val="ru-RU"/>
        </w:rPr>
        <w:t>дов и гидроксидов укажите характер их свойств.</w:t>
      </w:r>
    </w:p>
    <w:p w:rsidR="009F07FC" w:rsidRDefault="009F07FC" w:rsidP="00D72847">
      <w:pPr>
        <w:ind w:left="360"/>
        <w:jc w:val="both"/>
        <w:rPr>
          <w:sz w:val="28"/>
          <w:szCs w:val="28"/>
          <w:lang w:val="ru-RU"/>
        </w:rPr>
      </w:pPr>
    </w:p>
    <w:p w:rsidR="00D72847" w:rsidRDefault="00056F5F" w:rsidP="00D728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 w:rsidRPr="00056F5F">
        <w:rPr>
          <w:sz w:val="28"/>
          <w:szCs w:val="28"/>
          <w:lang w:val="ru-RU"/>
        </w:rPr>
        <w:pict>
          <v:group id="_x0000_s1034" editas="canvas" style="width:409.95pt;height:238.1pt;mso-position-horizontal-relative:char;mso-position-vertical-relative:line" coordorigin="2362,3153" coordsize="6310,3665">
            <o:lock v:ext="edit" aspectratio="t"/>
            <v:shape id="_x0000_s1033" type="#_x0000_t75" style="position:absolute;left:2362;top:3153;width:6310;height:3665" o:preferrelative="f">
              <v:fill o:detectmouseclick="t"/>
              <v:path o:extrusionok="t" o:connecttype="none"/>
              <o:lock v:ext="edit" text="t"/>
            </v:shape>
            <v:shape id="_x0000_s1035" type="#_x0000_t32" style="position:absolute;left:3662;top:4589;width:635;height:0" o:connectortype="straight">
              <v:stroke endarrow="block"/>
            </v:shape>
            <v:shape id="_x0000_s1036" type="#_x0000_t32" style="position:absolute;left:3662;top:3943;width:635;height:473;flip:y" o:connectortype="straight">
              <v:stroke endarrow="block"/>
            </v:shape>
            <v:rect id="_x0000_s1039" style="position:absolute;left:4385;top:3766;width:992;height:427"/>
            <v:rect id="_x0000_s1040" style="position:absolute;left:4385;top:4416;width:992;height:470"/>
            <v:shape id="_x0000_s1044" type="#_x0000_t32" style="position:absolute;left:5481;top:3945;width:312;height:1" o:connectortype="straight">
              <v:stroke endarrow="block"/>
            </v:shape>
            <v:shape id="_x0000_s1045" type="#_x0000_t32" style="position:absolute;left:5481;top:4589;width:312;height:0" o:connectortype="straight">
              <v:stroke endarrow="block"/>
            </v:shape>
            <v:rect id="_x0000_s1047" style="position:absolute;left:2584;top:4193;width:1016;height:843"/>
            <v:rect id="_x0000_s1048" style="position:absolute;left:5874;top:3766;width:981;height:427"/>
            <v:rect id="_x0000_s1049" style="position:absolute;left:5874;top:4416;width:981;height:470"/>
            <v:shape id="_x0000_s1051" type="#_x0000_t32" style="position:absolute;left:7005;top:3946;width:266;height:0" o:connectortype="straight">
              <v:stroke endarrow="block"/>
            </v:shape>
            <v:shape id="_x0000_s1054" type="#_x0000_t32" style="position:absolute;left:7005;top:4589;width:266;height:0" o:connectortype="straight">
              <v:stroke endarrow="block"/>
            </v:shape>
            <v:rect id="_x0000_s1058" style="position:absolute;left:7398;top:3766;width:912;height:427"/>
            <v:shape id="_x0000_s1063" type="#_x0000_t32" style="position:absolute;left:7005;top:4747;width:266;height:196" o:connectortype="straight">
              <v:stroke endarrow="block"/>
            </v:shape>
            <v:rect id="_x0000_s1064" style="position:absolute;left:7398;top:4355;width:912;height:392"/>
            <v:rect id="_x0000_s1066" style="position:absolute;left:7398;top:4886;width:912;height:415"/>
            <v:shape id="_x0000_s1067" type="#_x0000_t32" style="position:absolute;left:3662;top:4886;width:635;height:727" o:connectortype="straight">
              <v:stroke endarrow="block"/>
            </v:shape>
            <v:rect id="_x0000_s1068" style="position:absolute;left:4385;top:5382;width:992;height:485"/>
            <v:shape id="_x0000_s1069" type="#_x0000_t32" style="position:absolute;left:5481;top:5613;width:312;height:0" o:connectortype="straight">
              <v:stroke endarrow="block"/>
            </v:shape>
            <v:rect id="_x0000_s1070" style="position:absolute;left:5874;top:5382;width:981;height:485"/>
            <v:shape id="_x0000_s1071" type="#_x0000_t32" style="position:absolute;left:7005;top:5613;width:266;height:0" o:connectortype="straight">
              <v:stroke endarrow="block"/>
            </v:shape>
            <v:rect id="_x0000_s1072" style="position:absolute;left:7398;top:5382;width:912;height:485"/>
            <v:shape id="_x0000_s1077" type="#_x0000_t202" style="position:absolute;left:2584;top:4193;width:1016;height:843">
              <v:textbox>
                <w:txbxContent>
                  <w:p w:rsidR="009D1A2D" w:rsidRPr="00AA2382" w:rsidRDefault="00AA2382" w:rsidP="009D1A2D">
                    <w:pPr>
                      <w:rPr>
                        <w:sz w:val="52"/>
                        <w:szCs w:val="52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</w:t>
                    </w:r>
                    <w:r w:rsidR="009D1A2D" w:rsidRPr="009D1A2D">
                      <w:rPr>
                        <w:sz w:val="44"/>
                        <w:szCs w:val="44"/>
                      </w:rPr>
                      <w:t xml:space="preserve"> </w:t>
                    </w:r>
                    <w:r w:rsidR="009D1A2D" w:rsidRPr="00AA2382">
                      <w:rPr>
                        <w:sz w:val="56"/>
                        <w:szCs w:val="52"/>
                      </w:rPr>
                      <w:t>Cr</w:t>
                    </w:r>
                  </w:p>
                </w:txbxContent>
              </v:textbox>
            </v:shape>
            <v:shape id="_x0000_s1078" type="#_x0000_t202" style="position:absolute;left:4385;top:3766;width:992;height:427">
              <v:textbox>
                <w:txbxContent>
                  <w:p w:rsidR="00AA2382" w:rsidRPr="00AA2382" w:rsidRDefault="00AA2382">
                    <w:pPr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CrO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9" type="#_x0000_t202" style="position:absolute;left:4385;top:4416;width:992;height:470">
              <v:textbox>
                <w:txbxContent>
                  <w:p w:rsidR="00AA2382" w:rsidRPr="00AA2382" w:rsidRDefault="00AA2382" w:rsidP="00AA238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t>Cr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>O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80" type="#_x0000_t202" style="position:absolute;left:7398;top:5382;width:912;height:485">
              <v:textbox>
                <w:txbxContent>
                  <w:p w:rsidR="00AA2382" w:rsidRPr="00AA2382" w:rsidRDefault="00AA2382" w:rsidP="00AA2382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</w:rPr>
                      <w:t>K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t>CrO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2382" w:rsidRDefault="004409BD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Оценки за урок</w:t>
      </w:r>
      <w:r w:rsidR="00AA2382">
        <w:rPr>
          <w:sz w:val="28"/>
          <w:szCs w:val="28"/>
          <w:lang w:val="ru-RU"/>
        </w:rPr>
        <w:t>.</w:t>
      </w: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Ключ к оценке:</w:t>
      </w: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53B23">
        <w:rPr>
          <w:sz w:val="28"/>
          <w:szCs w:val="28"/>
          <w:lang w:val="ru-RU"/>
        </w:rPr>
        <w:t>12-13</w:t>
      </w:r>
      <w:r>
        <w:rPr>
          <w:sz w:val="28"/>
          <w:szCs w:val="28"/>
          <w:lang w:val="ru-RU"/>
        </w:rPr>
        <w:t xml:space="preserve"> </w:t>
      </w:r>
      <w:r w:rsidR="00B53B23">
        <w:rPr>
          <w:sz w:val="28"/>
          <w:szCs w:val="28"/>
          <w:lang w:val="ru-RU"/>
        </w:rPr>
        <w:t>баллов</w:t>
      </w:r>
      <w:r>
        <w:rPr>
          <w:sz w:val="28"/>
          <w:szCs w:val="28"/>
          <w:lang w:val="ru-RU"/>
        </w:rPr>
        <w:t xml:space="preserve"> </w:t>
      </w:r>
      <w:r w:rsidR="004409B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оценка</w:t>
      </w:r>
      <w:r w:rsidR="0044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409B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5</w:t>
      </w:r>
      <w:r w:rsidR="004409BD">
        <w:rPr>
          <w:sz w:val="28"/>
          <w:szCs w:val="28"/>
          <w:lang w:val="ru-RU"/>
        </w:rPr>
        <w:t>»</w:t>
      </w:r>
    </w:p>
    <w:p w:rsidR="00AA2382" w:rsidRDefault="00B53B23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10-11 баллов</w:t>
      </w:r>
      <w:r w:rsidR="00AA2382">
        <w:rPr>
          <w:sz w:val="28"/>
          <w:szCs w:val="28"/>
          <w:lang w:val="ru-RU"/>
        </w:rPr>
        <w:t xml:space="preserve"> - оценка </w:t>
      </w:r>
      <w:r w:rsidR="004409BD">
        <w:rPr>
          <w:sz w:val="28"/>
          <w:szCs w:val="28"/>
          <w:lang w:val="ru-RU"/>
        </w:rPr>
        <w:t xml:space="preserve"> «</w:t>
      </w:r>
      <w:r w:rsidR="00AA2382">
        <w:rPr>
          <w:sz w:val="28"/>
          <w:szCs w:val="28"/>
          <w:lang w:val="ru-RU"/>
        </w:rPr>
        <w:t>4</w:t>
      </w:r>
      <w:r w:rsidR="004409BD">
        <w:rPr>
          <w:sz w:val="28"/>
          <w:szCs w:val="28"/>
          <w:lang w:val="ru-RU"/>
        </w:rPr>
        <w:t>»</w:t>
      </w: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53B23">
        <w:rPr>
          <w:sz w:val="28"/>
          <w:szCs w:val="28"/>
          <w:lang w:val="ru-RU"/>
        </w:rPr>
        <w:t xml:space="preserve">8-9 баллов </w:t>
      </w:r>
      <w:r>
        <w:rPr>
          <w:sz w:val="28"/>
          <w:szCs w:val="28"/>
          <w:lang w:val="ru-RU"/>
        </w:rPr>
        <w:t xml:space="preserve">- оценка </w:t>
      </w:r>
      <w:r w:rsidR="004409B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3</w:t>
      </w:r>
      <w:r w:rsidR="004409BD">
        <w:rPr>
          <w:sz w:val="28"/>
          <w:szCs w:val="28"/>
          <w:lang w:val="ru-RU"/>
        </w:rPr>
        <w:t>»</w:t>
      </w: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</w:p>
    <w:p w:rsidR="00AA2382" w:rsidRDefault="00AA2382" w:rsidP="00D72847">
      <w:pPr>
        <w:ind w:left="360"/>
        <w:jc w:val="both"/>
        <w:rPr>
          <w:sz w:val="28"/>
          <w:szCs w:val="28"/>
          <w:lang w:val="ru-RU"/>
        </w:rPr>
      </w:pPr>
    </w:p>
    <w:p w:rsidR="00AA2382" w:rsidRDefault="00AA2382" w:rsidP="00AA2382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AA2382" w:rsidRPr="00353FE1" w:rsidRDefault="00AA2382" w:rsidP="00353FE1">
      <w:pPr>
        <w:pStyle w:val="ab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353FE1">
        <w:rPr>
          <w:sz w:val="28"/>
          <w:szCs w:val="28"/>
          <w:lang w:val="ru-RU"/>
        </w:rPr>
        <w:t>Инструкция №1 «Определение  целей учения на занятии»</w:t>
      </w:r>
    </w:p>
    <w:p w:rsidR="00AA2382" w:rsidRDefault="00AA2382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на уроке я хочу…</w:t>
      </w:r>
    </w:p>
    <w:p w:rsidR="00AA2382" w:rsidRDefault="00AA2382" w:rsidP="00AA2382">
      <w:pPr>
        <w:ind w:left="360"/>
        <w:jc w:val="both"/>
        <w:rPr>
          <w:i/>
          <w:sz w:val="28"/>
          <w:szCs w:val="28"/>
          <w:lang w:val="ru-RU"/>
        </w:rPr>
      </w:pPr>
      <w:r w:rsidRPr="00AA2382">
        <w:rPr>
          <w:i/>
          <w:sz w:val="28"/>
          <w:szCs w:val="28"/>
          <w:lang w:val="ru-RU"/>
        </w:rPr>
        <w:t>Познавательные цели</w:t>
      </w:r>
    </w:p>
    <w:p w:rsidR="00AA2382" w:rsidRDefault="00AA2382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Узнать…</w:t>
      </w:r>
    </w:p>
    <w:p w:rsidR="00AA2382" w:rsidRDefault="00AA2382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Уточнить…</w:t>
      </w:r>
    </w:p>
    <w:p w:rsidR="00AA2382" w:rsidRDefault="00AA2382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Понять…</w:t>
      </w:r>
    </w:p>
    <w:p w:rsidR="00AA2382" w:rsidRDefault="00AA2382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Выяснить…</w:t>
      </w:r>
    </w:p>
    <w:p w:rsidR="00AA2382" w:rsidRDefault="00AA2382" w:rsidP="00AA2382">
      <w:pPr>
        <w:ind w:left="360"/>
        <w:jc w:val="both"/>
        <w:rPr>
          <w:i/>
          <w:sz w:val="28"/>
          <w:szCs w:val="28"/>
          <w:lang w:val="ru-RU"/>
        </w:rPr>
      </w:pPr>
      <w:r w:rsidRPr="00AA2382">
        <w:rPr>
          <w:i/>
          <w:sz w:val="28"/>
          <w:szCs w:val="28"/>
          <w:lang w:val="ru-RU"/>
        </w:rPr>
        <w:t>Учебные цели</w:t>
      </w:r>
    </w:p>
    <w:p w:rsidR="00AA2382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Научиться: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ставить вопросы…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составлять…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изображать…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находить…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объяснить…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анализировать…</w:t>
      </w:r>
    </w:p>
    <w:p w:rsid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обобщать…</w:t>
      </w:r>
    </w:p>
    <w:p w:rsidR="00353FE1" w:rsidRDefault="00353FE1" w:rsidP="00AA2382">
      <w:pPr>
        <w:ind w:left="360"/>
        <w:jc w:val="both"/>
        <w:rPr>
          <w:i/>
          <w:sz w:val="28"/>
          <w:szCs w:val="28"/>
          <w:lang w:val="ru-RU"/>
        </w:rPr>
      </w:pPr>
      <w:r w:rsidRPr="00353FE1">
        <w:rPr>
          <w:i/>
          <w:sz w:val="28"/>
          <w:szCs w:val="28"/>
          <w:lang w:val="ru-RU"/>
        </w:rPr>
        <w:t>Что ещё? (Дополнить)</w:t>
      </w:r>
    </w:p>
    <w:p w:rsidR="00353FE1" w:rsidRPr="00353FE1" w:rsidRDefault="00353FE1" w:rsidP="00AA2382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Запишите поставленные цели в тетрадь.</w:t>
      </w:r>
    </w:p>
    <w:p w:rsidR="00353FE1" w:rsidRDefault="00353FE1" w:rsidP="00353FE1">
      <w:pPr>
        <w:pStyle w:val="ab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План-ориентир «Методы познания»</w:t>
      </w:r>
    </w:p>
    <w:p w:rsidR="00353FE1" w:rsidRDefault="00353FE1" w:rsidP="00353FE1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 Сравнение.</w:t>
      </w:r>
    </w:p>
    <w:p w:rsidR="00353FE1" w:rsidRDefault="00353FE1" w:rsidP="00353FE1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Сравнение – установление черт сходства и различия.</w:t>
      </w:r>
    </w:p>
    <w:p w:rsidR="00353FE1" w:rsidRPr="00353FE1" w:rsidRDefault="00353FE1" w:rsidP="00353FE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 w:rsidRPr="00353FE1">
        <w:rPr>
          <w:sz w:val="28"/>
          <w:szCs w:val="28"/>
          <w:lang w:val="ru-RU"/>
        </w:rPr>
        <w:t>Определить цель сравнения.</w:t>
      </w:r>
    </w:p>
    <w:p w:rsidR="00353FE1" w:rsidRDefault="00353FE1" w:rsidP="00353FE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Выделить признаки, по которым можно провести сравнение.</w:t>
      </w:r>
    </w:p>
    <w:p w:rsidR="00353FE1" w:rsidRDefault="00353FE1" w:rsidP="00353FE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Найти сходства ли различия между сравниваемыми явлениями (объектами).</w:t>
      </w:r>
    </w:p>
    <w:p w:rsidR="00353FE1" w:rsidRDefault="00353FE1" w:rsidP="00353FE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Сделать вывод.</w:t>
      </w:r>
    </w:p>
    <w:p w:rsidR="00353FE1" w:rsidRDefault="00353FE1" w:rsidP="00353FE1">
      <w:pPr>
        <w:pStyle w:val="ab"/>
        <w:numPr>
          <w:ilvl w:val="1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Анализ.</w:t>
      </w:r>
    </w:p>
    <w:p w:rsidR="00353FE1" w:rsidRDefault="00FA5D31" w:rsidP="00353FE1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– мысленное разделение целого на составные части.</w:t>
      </w:r>
    </w:p>
    <w:p w:rsidR="00FA5D31" w:rsidRP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 w:rsidRPr="00FA5D31">
        <w:rPr>
          <w:sz w:val="28"/>
          <w:szCs w:val="28"/>
          <w:lang w:val="ru-RU"/>
        </w:rPr>
        <w:t>Разделить мысленно целое на составные части.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Части целого расположить в определенной последовательности.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характеристику составных частей целого.</w:t>
      </w:r>
    </w:p>
    <w:p w:rsidR="00FA5D31" w:rsidRDefault="00FA5D31" w:rsidP="00FA5D31">
      <w:pPr>
        <w:pStyle w:val="ab"/>
        <w:ind w:left="1288"/>
        <w:jc w:val="both"/>
        <w:rPr>
          <w:sz w:val="28"/>
          <w:szCs w:val="28"/>
          <w:lang w:val="ru-RU"/>
        </w:rPr>
      </w:pPr>
    </w:p>
    <w:p w:rsidR="00FA5D31" w:rsidRDefault="00FA5D31" w:rsidP="00FA5D31">
      <w:pPr>
        <w:pStyle w:val="ab"/>
        <w:numPr>
          <w:ilvl w:val="1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Классификация.</w:t>
      </w:r>
    </w:p>
    <w:p w:rsidR="00FA5D31" w:rsidRDefault="00FA5D31" w:rsidP="00FA5D31">
      <w:pPr>
        <w:pStyle w:val="ab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Классификация – распределение объектов, явлений на группы в зависимости от их общих признаков.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определить цель классификации.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Выделить существенные признаки объектов, явлений.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Сравнить признаки различных объектов, явлений.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Выбрать по данным признакам основание для классификации.</w:t>
      </w:r>
    </w:p>
    <w:p w:rsidR="00FA5D31" w:rsidRDefault="00FA5D31" w:rsidP="00FA5D31">
      <w:pPr>
        <w:pStyle w:val="ab"/>
        <w:numPr>
          <w:ilvl w:val="2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Разделить объекты или явления по выбранному основанию.</w:t>
      </w:r>
    </w:p>
    <w:p w:rsidR="00FA5D31" w:rsidRDefault="00FA5D31" w:rsidP="00FA5D31">
      <w:pPr>
        <w:pStyle w:val="ab"/>
        <w:ind w:left="1288"/>
        <w:jc w:val="both"/>
        <w:rPr>
          <w:sz w:val="28"/>
          <w:szCs w:val="28"/>
          <w:lang w:val="ru-RU"/>
        </w:rPr>
      </w:pPr>
    </w:p>
    <w:p w:rsidR="00FA5D31" w:rsidRDefault="00FA5D31" w:rsidP="00FA5D31">
      <w:pPr>
        <w:pStyle w:val="ab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Инструкция №2  по проведению лабораторных работ.</w:t>
      </w:r>
    </w:p>
    <w:p w:rsidR="00FA5D31" w:rsidRDefault="00FA5D31" w:rsidP="00FA5D31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Помни о необходимости соблюдения пра</w:t>
      </w:r>
      <w:r w:rsidR="00320463">
        <w:rPr>
          <w:sz w:val="28"/>
          <w:szCs w:val="28"/>
          <w:lang w:val="ru-RU"/>
        </w:rPr>
        <w:t>вил безопас</w:t>
      </w:r>
      <w:r>
        <w:rPr>
          <w:sz w:val="28"/>
          <w:szCs w:val="28"/>
          <w:lang w:val="ru-RU"/>
        </w:rPr>
        <w:t>ности:</w:t>
      </w:r>
    </w:p>
    <w:p w:rsidR="00320463" w:rsidRDefault="00320463" w:rsidP="00320463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будь аккуратен и внимателен;</w:t>
      </w:r>
    </w:p>
    <w:p w:rsidR="00320463" w:rsidRDefault="00320463" w:rsidP="00320463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рационально размести реактивы на подносе;</w:t>
      </w:r>
    </w:p>
    <w:p w:rsidR="00320463" w:rsidRDefault="00320463" w:rsidP="00320463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работай с малыми количествами реактивов;</w:t>
      </w:r>
    </w:p>
    <w:p w:rsidR="00320463" w:rsidRDefault="00320463" w:rsidP="00320463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кислотами и щелочами работай осторожно;</w:t>
      </w:r>
    </w:p>
    <w:p w:rsidR="00320463" w:rsidRDefault="00320463" w:rsidP="00320463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завершения работы приведи в порядок  своё рабочее место;</w:t>
      </w:r>
    </w:p>
    <w:p w:rsidR="00320463" w:rsidRDefault="00320463" w:rsidP="00320463">
      <w:pPr>
        <w:pStyle w:val="ab"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завершения урока тщательно помой руки с мылом.</w:t>
      </w:r>
    </w:p>
    <w:p w:rsidR="00320463" w:rsidRPr="00320463" w:rsidRDefault="00320463" w:rsidP="00320463">
      <w:pPr>
        <w:ind w:left="360"/>
        <w:jc w:val="both"/>
        <w:rPr>
          <w:sz w:val="28"/>
          <w:szCs w:val="28"/>
          <w:lang w:val="ru-RU"/>
        </w:rPr>
      </w:pPr>
    </w:p>
    <w:p w:rsidR="00320463" w:rsidRDefault="00320463" w:rsidP="00320463">
      <w:pPr>
        <w:pStyle w:val="ab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Инструкция №3 «Получение  </w:t>
      </w:r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изучение его свойств»</w:t>
      </w:r>
    </w:p>
    <w:p w:rsidR="00320463" w:rsidRDefault="00320463" w:rsidP="00320463">
      <w:pPr>
        <w:ind w:left="360"/>
        <w:jc w:val="both"/>
        <w:rPr>
          <w:i/>
          <w:sz w:val="28"/>
          <w:szCs w:val="28"/>
          <w:lang w:val="ru-RU"/>
        </w:rPr>
      </w:pPr>
      <w:r w:rsidRPr="00320463">
        <w:rPr>
          <w:i/>
          <w:sz w:val="28"/>
          <w:szCs w:val="28"/>
          <w:lang w:val="ru-RU"/>
        </w:rPr>
        <w:t>Опыт №1</w:t>
      </w:r>
    </w:p>
    <w:p w:rsidR="00320463" w:rsidRDefault="00320463" w:rsidP="0032046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Возьмите избыток раствора любой соли </w:t>
      </w:r>
      <w:r>
        <w:rPr>
          <w:sz w:val="28"/>
          <w:szCs w:val="28"/>
        </w:rPr>
        <w:t>Zn</w:t>
      </w:r>
      <w:r>
        <w:rPr>
          <w:sz w:val="28"/>
          <w:szCs w:val="28"/>
          <w:lang w:val="ru-RU"/>
        </w:rPr>
        <w:t xml:space="preserve"> и к нему по каплям добавляйте щелочь. Что наблюдаете?</w:t>
      </w:r>
    </w:p>
    <w:p w:rsidR="00320463" w:rsidRDefault="00320463" w:rsidP="0032046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Содержимое пробирки разделите на две порции.</w:t>
      </w:r>
    </w:p>
    <w:p w:rsidR="00320463" w:rsidRDefault="00320463" w:rsidP="00320463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Опыт №2</w:t>
      </w:r>
    </w:p>
    <w:p w:rsidR="00320463" w:rsidRDefault="00320463" w:rsidP="0032046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одну пробирку с </w:t>
      </w:r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приливайте небольшими порциями раствор кислоты, взбалтывая содержимое пробирки. Что наблюдаете? Объясните наблюдаемое явление.</w:t>
      </w:r>
    </w:p>
    <w:p w:rsidR="00320463" w:rsidRDefault="00320463" w:rsidP="00320463">
      <w:pPr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Опыт №3</w:t>
      </w:r>
    </w:p>
    <w:p w:rsidR="00320463" w:rsidRDefault="00320463" w:rsidP="0032046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другую пробирку наливайте порциями щелочь, взбалтывая содержимое пробирки. Что наблюдаете? </w:t>
      </w:r>
    </w:p>
    <w:p w:rsidR="00320463" w:rsidRDefault="00320463" w:rsidP="00320463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Сделайте вывод. Напишите уравнения всех реакций в молекулярном и сокращенном ионном виде.</w:t>
      </w:r>
    </w:p>
    <w:p w:rsidR="00B53B23" w:rsidRDefault="00B53B23" w:rsidP="00B53B23">
      <w:pPr>
        <w:pStyle w:val="ab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Оформление работы.</w:t>
      </w:r>
    </w:p>
    <w:tbl>
      <w:tblPr>
        <w:tblStyle w:val="af4"/>
        <w:tblW w:w="0" w:type="auto"/>
        <w:tblInd w:w="720" w:type="dxa"/>
        <w:tblLayout w:type="fixed"/>
        <w:tblLook w:val="04A0"/>
      </w:tblPr>
      <w:tblGrid>
        <w:gridCol w:w="1656"/>
        <w:gridCol w:w="1843"/>
        <w:gridCol w:w="3686"/>
        <w:gridCol w:w="1666"/>
      </w:tblGrid>
      <w:tr w:rsidR="009F707B" w:rsidTr="009F707B">
        <w:tc>
          <w:tcPr>
            <w:tcW w:w="1656" w:type="dxa"/>
          </w:tcPr>
          <w:p w:rsidR="00B53B23" w:rsidRDefault="00B53B23" w:rsidP="00B53B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опыт</w:t>
            </w:r>
          </w:p>
        </w:tc>
        <w:tc>
          <w:tcPr>
            <w:tcW w:w="1843" w:type="dxa"/>
          </w:tcPr>
          <w:p w:rsidR="00B53B23" w:rsidRDefault="00B53B23" w:rsidP="00B53B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наблюдения</w:t>
            </w:r>
          </w:p>
        </w:tc>
        <w:tc>
          <w:tcPr>
            <w:tcW w:w="3686" w:type="dxa"/>
          </w:tcPr>
          <w:p w:rsidR="00B53B23" w:rsidRDefault="00B53B23" w:rsidP="00B53B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Уравнения реакций</w:t>
            </w:r>
          </w:p>
        </w:tc>
        <w:tc>
          <w:tcPr>
            <w:tcW w:w="1666" w:type="dxa"/>
          </w:tcPr>
          <w:p w:rsidR="00B53B23" w:rsidRDefault="00B53B23" w:rsidP="00B53B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выводы</w:t>
            </w:r>
          </w:p>
        </w:tc>
      </w:tr>
      <w:tr w:rsidR="009F707B" w:rsidRPr="009F707B" w:rsidTr="009F707B">
        <w:tc>
          <w:tcPr>
            <w:tcW w:w="1656" w:type="dxa"/>
          </w:tcPr>
          <w:p w:rsidR="00B53B23" w:rsidRDefault="00B53B23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Получение </w:t>
            </w:r>
            <w:r>
              <w:rPr>
                <w:sz w:val="28"/>
                <w:szCs w:val="28"/>
              </w:rPr>
              <w:t>Zn</w:t>
            </w:r>
            <w:r w:rsidRPr="00D70CCA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D70CCA">
              <w:rPr>
                <w:sz w:val="28"/>
                <w:szCs w:val="28"/>
                <w:lang w:val="ru-RU"/>
              </w:rPr>
              <w:t>)</w:t>
            </w:r>
            <w:r w:rsidRPr="00557060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53B23" w:rsidRDefault="00B53B23" w:rsidP="004409B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Желеобраз</w:t>
            </w:r>
            <w:proofErr w:type="spellEnd"/>
            <w:r w:rsidR="009F707B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</w:p>
          <w:p w:rsidR="00B53B23" w:rsidRDefault="00B53B23" w:rsidP="004409B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осадок</w:t>
            </w:r>
          </w:p>
        </w:tc>
        <w:tc>
          <w:tcPr>
            <w:tcW w:w="3686" w:type="dxa"/>
          </w:tcPr>
          <w:p w:rsidR="00B53B23" w:rsidRDefault="009F707B" w:rsidP="009F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ZnCl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+2NaOH= Zn</w:t>
            </w:r>
            <w:r w:rsidRPr="009F707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9F707B">
              <w:rPr>
                <w:sz w:val="28"/>
                <w:szCs w:val="28"/>
              </w:rPr>
              <w:t>)</w:t>
            </w:r>
            <w:r w:rsidRPr="009F707B">
              <w:rPr>
                <w:sz w:val="28"/>
                <w:szCs w:val="28"/>
                <w:vertAlign w:val="subscript"/>
              </w:rPr>
              <w:t xml:space="preserve">2 </w:t>
            </w:r>
            <w:r w:rsidRPr="009F7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+2NaCl</w:t>
            </w:r>
          </w:p>
          <w:p w:rsidR="009F707B" w:rsidRPr="009F707B" w:rsidRDefault="009F707B" w:rsidP="009F7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</w:t>
            </w:r>
            <w:r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+2OH</w:t>
            </w:r>
            <w:r>
              <w:rPr>
                <w:sz w:val="28"/>
                <w:szCs w:val="28"/>
                <w:vertAlign w:val="superscript"/>
              </w:rPr>
              <w:t xml:space="preserve">- </w:t>
            </w:r>
            <w:r>
              <w:rPr>
                <w:sz w:val="28"/>
                <w:szCs w:val="28"/>
              </w:rPr>
              <w:t>= Zn</w:t>
            </w:r>
            <w:r w:rsidRPr="00D70CCA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D70CCA">
              <w:rPr>
                <w:sz w:val="28"/>
                <w:szCs w:val="28"/>
                <w:lang w:val="ru-RU"/>
              </w:rPr>
              <w:t>)</w:t>
            </w:r>
            <w:r w:rsidRPr="00557060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B53B23" w:rsidRPr="009F707B" w:rsidRDefault="009F707B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Нерастворимый гидроксид</w:t>
            </w:r>
          </w:p>
        </w:tc>
      </w:tr>
      <w:tr w:rsidR="009F707B" w:rsidRPr="004409BD" w:rsidTr="009F707B">
        <w:tc>
          <w:tcPr>
            <w:tcW w:w="1656" w:type="dxa"/>
          </w:tcPr>
          <w:p w:rsidR="00B53B23" w:rsidRPr="009F707B" w:rsidRDefault="009F707B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Взаимодействие</w:t>
            </w:r>
            <w:r w:rsidRPr="009F707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Zn</w:t>
            </w:r>
            <w:r w:rsidRPr="00D70CCA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D70CCA">
              <w:rPr>
                <w:sz w:val="28"/>
                <w:szCs w:val="28"/>
                <w:lang w:val="ru-RU"/>
              </w:rPr>
              <w:t>)</w:t>
            </w:r>
            <w:r w:rsidRPr="00557060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53B23" w:rsidRPr="009F707B" w:rsidRDefault="009F707B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Растворение осадка</w:t>
            </w:r>
          </w:p>
        </w:tc>
        <w:tc>
          <w:tcPr>
            <w:tcW w:w="3686" w:type="dxa"/>
          </w:tcPr>
          <w:p w:rsidR="00B53B23" w:rsidRPr="004409BD" w:rsidRDefault="009F707B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Zn</w:t>
            </w:r>
            <w:r w:rsidRPr="004409BD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4409BD">
              <w:rPr>
                <w:sz w:val="28"/>
                <w:szCs w:val="28"/>
                <w:lang w:val="ru-RU"/>
              </w:rPr>
              <w:t>)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lang w:val="ru-RU"/>
              </w:rPr>
              <w:t>+2</w:t>
            </w:r>
            <w:proofErr w:type="spellStart"/>
            <w:r>
              <w:rPr>
                <w:sz w:val="28"/>
                <w:szCs w:val="28"/>
              </w:rPr>
              <w:t>HCl</w:t>
            </w:r>
            <w:proofErr w:type="spellEnd"/>
            <w:r w:rsidRPr="004409BD">
              <w:rPr>
                <w:sz w:val="28"/>
                <w:szCs w:val="28"/>
                <w:lang w:val="ru-RU"/>
              </w:rPr>
              <w:t>=</w:t>
            </w:r>
            <w:proofErr w:type="spellStart"/>
            <w:r>
              <w:rPr>
                <w:sz w:val="28"/>
                <w:szCs w:val="28"/>
              </w:rPr>
              <w:t>ZnCl</w:t>
            </w:r>
            <w:proofErr w:type="spellEnd"/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lang w:val="ru-RU"/>
              </w:rPr>
              <w:t>+2</w:t>
            </w:r>
            <w:r>
              <w:rPr>
                <w:sz w:val="28"/>
                <w:szCs w:val="28"/>
              </w:rPr>
              <w:t>H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</w:rPr>
              <w:t>O</w:t>
            </w:r>
          </w:p>
          <w:p w:rsidR="009F707B" w:rsidRPr="004409BD" w:rsidRDefault="009F707B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Zn</w:t>
            </w:r>
            <w:r w:rsidRPr="004409BD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4409BD">
              <w:rPr>
                <w:sz w:val="28"/>
                <w:szCs w:val="28"/>
                <w:lang w:val="ru-RU"/>
              </w:rPr>
              <w:t>)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 xml:space="preserve">2 </w:t>
            </w:r>
            <w:r w:rsidRPr="004409BD">
              <w:rPr>
                <w:sz w:val="28"/>
                <w:szCs w:val="28"/>
                <w:lang w:val="ru-RU"/>
              </w:rPr>
              <w:t>+2</w:t>
            </w:r>
            <w:r>
              <w:rPr>
                <w:sz w:val="28"/>
                <w:szCs w:val="28"/>
              </w:rPr>
              <w:t>H</w:t>
            </w:r>
            <w:r w:rsidR="00CC364C" w:rsidRPr="004409BD">
              <w:rPr>
                <w:sz w:val="28"/>
                <w:szCs w:val="28"/>
                <w:vertAlign w:val="superscript"/>
                <w:lang w:val="ru-RU"/>
              </w:rPr>
              <w:t>+</w:t>
            </w:r>
            <w:r w:rsidR="00CC364C" w:rsidRPr="004409BD">
              <w:rPr>
                <w:sz w:val="28"/>
                <w:szCs w:val="28"/>
                <w:lang w:val="ru-RU"/>
              </w:rPr>
              <w:t xml:space="preserve">= </w:t>
            </w:r>
            <w:r w:rsidR="00CC364C">
              <w:rPr>
                <w:sz w:val="28"/>
                <w:szCs w:val="28"/>
              </w:rPr>
              <w:t>Zn</w:t>
            </w:r>
            <w:r w:rsidR="00CC364C" w:rsidRPr="004409BD">
              <w:rPr>
                <w:sz w:val="28"/>
                <w:szCs w:val="28"/>
                <w:vertAlign w:val="superscript"/>
                <w:lang w:val="ru-RU"/>
              </w:rPr>
              <w:t>2+</w:t>
            </w:r>
            <w:r w:rsidR="00CC364C" w:rsidRPr="004409BD">
              <w:rPr>
                <w:sz w:val="28"/>
                <w:szCs w:val="28"/>
                <w:lang w:val="ru-RU"/>
              </w:rPr>
              <w:t>+2</w:t>
            </w:r>
            <w:r w:rsidR="00CC364C">
              <w:rPr>
                <w:sz w:val="28"/>
                <w:szCs w:val="28"/>
              </w:rPr>
              <w:t>H</w:t>
            </w:r>
            <w:r w:rsidR="00CC364C"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="00CC364C">
              <w:rPr>
                <w:sz w:val="28"/>
                <w:szCs w:val="28"/>
              </w:rPr>
              <w:t>O</w:t>
            </w:r>
          </w:p>
        </w:tc>
        <w:tc>
          <w:tcPr>
            <w:tcW w:w="1666" w:type="dxa"/>
          </w:tcPr>
          <w:p w:rsidR="00B53B23" w:rsidRPr="009F707B" w:rsidRDefault="009F707B" w:rsidP="009F707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Проявляет основные свойства, 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взаимодействует с кислотой</w:t>
            </w:r>
          </w:p>
        </w:tc>
      </w:tr>
      <w:tr w:rsidR="009F707B" w:rsidRPr="004409BD" w:rsidTr="009F707B">
        <w:tc>
          <w:tcPr>
            <w:tcW w:w="1656" w:type="dxa"/>
          </w:tcPr>
          <w:p w:rsidR="00B53B23" w:rsidRPr="00CC364C" w:rsidRDefault="00CC364C" w:rsidP="00B53B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Взаимодействие</w:t>
            </w:r>
            <w:r w:rsidRPr="009F707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Zn</w:t>
            </w:r>
            <w:r w:rsidRPr="00D70CCA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OH</w:t>
            </w:r>
            <w:r w:rsidRPr="00D70CCA">
              <w:rPr>
                <w:sz w:val="28"/>
                <w:szCs w:val="28"/>
                <w:lang w:val="ru-RU"/>
              </w:rPr>
              <w:t>)</w:t>
            </w:r>
            <w:r w:rsidRPr="00557060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с</w:t>
            </w:r>
            <w:r w:rsidRPr="00CC364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1843" w:type="dxa"/>
          </w:tcPr>
          <w:p w:rsidR="00B53B23" w:rsidRPr="009F707B" w:rsidRDefault="00CC364C" w:rsidP="00B53B2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Растворение осадка</w:t>
            </w:r>
          </w:p>
        </w:tc>
        <w:tc>
          <w:tcPr>
            <w:tcW w:w="3686" w:type="dxa"/>
          </w:tcPr>
          <w:p w:rsidR="00B53B23" w:rsidRPr="004409BD" w:rsidRDefault="00CC364C" w:rsidP="00CC36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proofErr w:type="spellStart"/>
            <w:r>
              <w:rPr>
                <w:sz w:val="28"/>
                <w:szCs w:val="28"/>
              </w:rPr>
              <w:t>ZnO</w:t>
            </w:r>
            <w:proofErr w:type="spellEnd"/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lang w:val="ru-RU"/>
              </w:rPr>
              <w:t>+2</w:t>
            </w:r>
            <w:proofErr w:type="spellStart"/>
            <w:r>
              <w:rPr>
                <w:sz w:val="28"/>
                <w:szCs w:val="28"/>
              </w:rPr>
              <w:t>NaOH</w:t>
            </w:r>
            <w:proofErr w:type="spellEnd"/>
            <w:r w:rsidRPr="004409BD">
              <w:rPr>
                <w:sz w:val="28"/>
                <w:szCs w:val="28"/>
                <w:lang w:val="ru-RU"/>
              </w:rPr>
              <w:t>=</w:t>
            </w:r>
            <w:r>
              <w:rPr>
                <w:sz w:val="28"/>
                <w:szCs w:val="28"/>
              </w:rPr>
              <w:t>Na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ZnO</w:t>
            </w:r>
            <w:proofErr w:type="spellEnd"/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lang w:val="ru-RU"/>
              </w:rPr>
              <w:t>+ 2</w:t>
            </w:r>
            <w:r>
              <w:rPr>
                <w:sz w:val="28"/>
                <w:szCs w:val="28"/>
              </w:rPr>
              <w:t>H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</w:rPr>
              <w:t>O</w:t>
            </w:r>
          </w:p>
          <w:p w:rsidR="00CC364C" w:rsidRPr="004409BD" w:rsidRDefault="00CC364C" w:rsidP="00CC36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proofErr w:type="spellStart"/>
            <w:r>
              <w:rPr>
                <w:sz w:val="28"/>
                <w:szCs w:val="28"/>
              </w:rPr>
              <w:t>ZnO</w:t>
            </w:r>
            <w:proofErr w:type="spellEnd"/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lang w:val="ru-RU"/>
              </w:rPr>
              <w:t>+2</w:t>
            </w:r>
            <w:r>
              <w:rPr>
                <w:sz w:val="28"/>
                <w:szCs w:val="28"/>
              </w:rPr>
              <w:t>OH</w:t>
            </w:r>
            <w:r w:rsidRPr="004409BD">
              <w:rPr>
                <w:sz w:val="28"/>
                <w:szCs w:val="28"/>
                <w:vertAlign w:val="superscript"/>
                <w:lang w:val="ru-RU"/>
              </w:rPr>
              <w:t>-</w:t>
            </w:r>
            <w:r w:rsidRPr="004409BD">
              <w:rPr>
                <w:sz w:val="28"/>
                <w:szCs w:val="28"/>
                <w:lang w:val="ru-RU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ZnO</w:t>
            </w:r>
            <w:proofErr w:type="spellEnd"/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409BD">
              <w:rPr>
                <w:sz w:val="28"/>
                <w:szCs w:val="28"/>
                <w:vertAlign w:val="superscript"/>
                <w:lang w:val="ru-RU"/>
              </w:rPr>
              <w:t xml:space="preserve">2- </w:t>
            </w:r>
            <w:r w:rsidRPr="004409BD">
              <w:rPr>
                <w:sz w:val="28"/>
                <w:szCs w:val="28"/>
                <w:lang w:val="ru-RU"/>
              </w:rPr>
              <w:t>+2</w:t>
            </w:r>
            <w:r>
              <w:rPr>
                <w:sz w:val="28"/>
                <w:szCs w:val="28"/>
              </w:rPr>
              <w:t>H</w:t>
            </w:r>
            <w:r w:rsidRPr="004409BD">
              <w:rPr>
                <w:sz w:val="28"/>
                <w:szCs w:val="28"/>
                <w:vertAlign w:val="subscript"/>
                <w:lang w:val="ru-RU"/>
              </w:rPr>
              <w:t>2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1666" w:type="dxa"/>
          </w:tcPr>
          <w:p w:rsidR="00B53B23" w:rsidRPr="00CC364C" w:rsidRDefault="00CC364C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Проявляет кислотные свойства, т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взаимодействует с основанием</w:t>
            </w:r>
          </w:p>
        </w:tc>
      </w:tr>
    </w:tbl>
    <w:p w:rsidR="00B53B23" w:rsidRDefault="00B53B23" w:rsidP="00B53B23">
      <w:pPr>
        <w:ind w:left="720"/>
        <w:jc w:val="both"/>
        <w:rPr>
          <w:sz w:val="28"/>
          <w:szCs w:val="28"/>
          <w:lang w:val="ru-RU"/>
        </w:rPr>
      </w:pPr>
    </w:p>
    <w:p w:rsidR="00CC364C" w:rsidRDefault="00CC364C" w:rsidP="00B53B23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Вывод: </w:t>
      </w:r>
      <w:proofErr w:type="gramStart"/>
      <w:r>
        <w:rPr>
          <w:sz w:val="28"/>
          <w:szCs w:val="28"/>
        </w:rPr>
        <w:t>Zn</w:t>
      </w:r>
      <w:r w:rsidRPr="00D70CCA"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</w:rPr>
        <w:t>OH</w:t>
      </w:r>
      <w:r w:rsidRPr="00D70CCA">
        <w:rPr>
          <w:sz w:val="28"/>
          <w:szCs w:val="28"/>
          <w:lang w:val="ru-RU"/>
        </w:rPr>
        <w:t>)</w:t>
      </w:r>
      <w:r w:rsidRPr="00557060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проявляет  двойственные свойства (и кислотные, и основные). Это </w:t>
      </w:r>
      <w:proofErr w:type="spellStart"/>
      <w:r>
        <w:rPr>
          <w:sz w:val="28"/>
          <w:szCs w:val="28"/>
          <w:lang w:val="ru-RU"/>
        </w:rPr>
        <w:t>амфотерное</w:t>
      </w:r>
      <w:proofErr w:type="spellEnd"/>
      <w:r>
        <w:rPr>
          <w:sz w:val="28"/>
          <w:szCs w:val="28"/>
          <w:lang w:val="ru-RU"/>
        </w:rPr>
        <w:t xml:space="preserve"> соединение.</w:t>
      </w:r>
    </w:p>
    <w:p w:rsidR="00CC364C" w:rsidRDefault="004409BD" w:rsidP="00CC364C">
      <w:pPr>
        <w:pStyle w:val="ab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Ответы к </w:t>
      </w:r>
      <w:r w:rsidR="00CC364C">
        <w:rPr>
          <w:sz w:val="28"/>
          <w:szCs w:val="28"/>
          <w:lang w:val="ru-RU"/>
        </w:rPr>
        <w:t>тестам.</w:t>
      </w:r>
    </w:p>
    <w:tbl>
      <w:tblPr>
        <w:tblStyle w:val="af4"/>
        <w:tblW w:w="0" w:type="auto"/>
        <w:tblInd w:w="720" w:type="dxa"/>
        <w:tblLook w:val="04A0"/>
      </w:tblPr>
      <w:tblGrid>
        <w:gridCol w:w="1373"/>
        <w:gridCol w:w="1585"/>
        <w:gridCol w:w="1473"/>
        <w:gridCol w:w="1473"/>
        <w:gridCol w:w="1473"/>
        <w:gridCol w:w="1474"/>
      </w:tblGrid>
      <w:tr w:rsidR="00CC364C" w:rsidTr="00010F62">
        <w:tc>
          <w:tcPr>
            <w:tcW w:w="1373" w:type="dxa"/>
          </w:tcPr>
          <w:p w:rsidR="00CC364C" w:rsidRDefault="00CC364C" w:rsidP="00010F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585" w:type="dxa"/>
          </w:tcPr>
          <w:p w:rsidR="00CC364C" w:rsidRDefault="00CC364C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73" w:type="dxa"/>
          </w:tcPr>
          <w:p w:rsidR="00CC364C" w:rsidRDefault="00CC364C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3" w:type="dxa"/>
          </w:tcPr>
          <w:p w:rsidR="00CC364C" w:rsidRDefault="00CC364C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73" w:type="dxa"/>
          </w:tcPr>
          <w:p w:rsidR="00CC364C" w:rsidRDefault="00CC364C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74" w:type="dxa"/>
          </w:tcPr>
          <w:p w:rsidR="00CC364C" w:rsidRDefault="00CC364C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CC364C" w:rsidTr="00010F62">
        <w:tc>
          <w:tcPr>
            <w:tcW w:w="1373" w:type="dxa"/>
          </w:tcPr>
          <w:p w:rsidR="00CC364C" w:rsidRPr="00010F62" w:rsidRDefault="00CC364C" w:rsidP="00010F62">
            <w:pPr>
              <w:pStyle w:val="ab"/>
              <w:numPr>
                <w:ilvl w:val="1"/>
                <w:numId w:val="27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85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3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3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3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74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346</w:t>
            </w:r>
          </w:p>
        </w:tc>
      </w:tr>
      <w:tr w:rsidR="00CC364C" w:rsidTr="00010F62">
        <w:trPr>
          <w:trHeight w:val="399"/>
        </w:trPr>
        <w:tc>
          <w:tcPr>
            <w:tcW w:w="1373" w:type="dxa"/>
          </w:tcPr>
          <w:p w:rsidR="00CC364C" w:rsidRPr="00010F62" w:rsidRDefault="00CC364C" w:rsidP="00010F62">
            <w:pPr>
              <w:pStyle w:val="ab"/>
              <w:numPr>
                <w:ilvl w:val="1"/>
                <w:numId w:val="27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85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3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3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73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74" w:type="dxa"/>
          </w:tcPr>
          <w:p w:rsidR="00CC364C" w:rsidRDefault="00010F62" w:rsidP="00CC364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245</w:t>
            </w:r>
          </w:p>
        </w:tc>
      </w:tr>
    </w:tbl>
    <w:p w:rsidR="00CC364C" w:rsidRPr="00CC364C" w:rsidRDefault="00CC364C" w:rsidP="00CC364C">
      <w:pPr>
        <w:ind w:left="720"/>
        <w:jc w:val="both"/>
        <w:rPr>
          <w:sz w:val="28"/>
          <w:szCs w:val="28"/>
          <w:lang w:val="ru-RU"/>
        </w:rPr>
      </w:pPr>
    </w:p>
    <w:p w:rsidR="00B53B23" w:rsidRPr="00CC364C" w:rsidRDefault="00B53B23" w:rsidP="00B53B23">
      <w:pPr>
        <w:pStyle w:val="ab"/>
        <w:ind w:left="1080"/>
        <w:jc w:val="both"/>
        <w:rPr>
          <w:sz w:val="28"/>
          <w:szCs w:val="28"/>
          <w:lang w:val="ru-RU"/>
        </w:rPr>
      </w:pPr>
    </w:p>
    <w:p w:rsidR="00353FE1" w:rsidRPr="00CC364C" w:rsidRDefault="00353FE1" w:rsidP="00B53B23">
      <w:pPr>
        <w:pStyle w:val="ab"/>
        <w:ind w:left="1440"/>
        <w:jc w:val="both"/>
        <w:rPr>
          <w:sz w:val="28"/>
          <w:szCs w:val="28"/>
          <w:lang w:val="ru-RU"/>
        </w:rPr>
      </w:pPr>
    </w:p>
    <w:p w:rsidR="00353FE1" w:rsidRPr="00CC364C" w:rsidRDefault="00353FE1" w:rsidP="00353FE1">
      <w:pPr>
        <w:pStyle w:val="1"/>
        <w:numPr>
          <w:ilvl w:val="0"/>
          <w:numId w:val="0"/>
        </w:numPr>
        <w:ind w:left="432" w:hanging="432"/>
        <w:rPr>
          <w:lang w:val="ru-RU"/>
        </w:rPr>
      </w:pPr>
    </w:p>
    <w:p w:rsidR="00AA2382" w:rsidRPr="00CC364C" w:rsidRDefault="00AA2382" w:rsidP="00AA2382">
      <w:pPr>
        <w:ind w:left="360"/>
        <w:jc w:val="both"/>
        <w:rPr>
          <w:sz w:val="28"/>
          <w:szCs w:val="28"/>
          <w:lang w:val="ru-RU"/>
        </w:rPr>
      </w:pPr>
    </w:p>
    <w:p w:rsidR="00AA2382" w:rsidRPr="00CC364C" w:rsidRDefault="00AA2382" w:rsidP="00AA2382">
      <w:pPr>
        <w:ind w:left="360"/>
        <w:jc w:val="both"/>
        <w:rPr>
          <w:sz w:val="28"/>
          <w:szCs w:val="28"/>
          <w:lang w:val="ru-RU"/>
        </w:rPr>
      </w:pPr>
    </w:p>
    <w:p w:rsidR="00A0534A" w:rsidRPr="00CC364C" w:rsidRDefault="00A0534A" w:rsidP="00A0534A">
      <w:pPr>
        <w:rPr>
          <w:lang w:val="ru-RU"/>
        </w:rPr>
      </w:pPr>
    </w:p>
    <w:p w:rsidR="00E969E9" w:rsidRPr="00CC364C" w:rsidRDefault="00E969E9" w:rsidP="00D31243">
      <w:pPr>
        <w:ind w:left="708"/>
        <w:jc w:val="right"/>
        <w:rPr>
          <w:sz w:val="28"/>
          <w:szCs w:val="28"/>
          <w:lang w:val="ru-RU"/>
        </w:rPr>
      </w:pPr>
    </w:p>
    <w:sectPr w:rsidR="00E969E9" w:rsidRPr="00CC364C" w:rsidSect="008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51B"/>
    <w:multiLevelType w:val="hybridMultilevel"/>
    <w:tmpl w:val="4EEE9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90AC1"/>
    <w:multiLevelType w:val="hybridMultilevel"/>
    <w:tmpl w:val="694E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143"/>
    <w:multiLevelType w:val="hybridMultilevel"/>
    <w:tmpl w:val="B854043C"/>
    <w:lvl w:ilvl="0" w:tplc="3A5C5E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DEA"/>
    <w:multiLevelType w:val="hybridMultilevel"/>
    <w:tmpl w:val="098A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4263"/>
    <w:multiLevelType w:val="hybridMultilevel"/>
    <w:tmpl w:val="674C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408D"/>
    <w:multiLevelType w:val="hybridMultilevel"/>
    <w:tmpl w:val="3146C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76126"/>
    <w:multiLevelType w:val="hybridMultilevel"/>
    <w:tmpl w:val="871A9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80FD2"/>
    <w:multiLevelType w:val="hybridMultilevel"/>
    <w:tmpl w:val="31A4E4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5B53C5"/>
    <w:multiLevelType w:val="hybridMultilevel"/>
    <w:tmpl w:val="F45AC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DD5626"/>
    <w:multiLevelType w:val="hybridMultilevel"/>
    <w:tmpl w:val="34B6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85CB2"/>
    <w:multiLevelType w:val="hybridMultilevel"/>
    <w:tmpl w:val="F56C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76B79"/>
    <w:multiLevelType w:val="hybridMultilevel"/>
    <w:tmpl w:val="2CDA035A"/>
    <w:lvl w:ilvl="0" w:tplc="E3001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3B22"/>
    <w:multiLevelType w:val="hybridMultilevel"/>
    <w:tmpl w:val="72D4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60A4"/>
    <w:multiLevelType w:val="hybridMultilevel"/>
    <w:tmpl w:val="662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1F29"/>
    <w:multiLevelType w:val="hybridMultilevel"/>
    <w:tmpl w:val="2118E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C5CDD"/>
    <w:multiLevelType w:val="hybridMultilevel"/>
    <w:tmpl w:val="B0ECD9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3D48E5"/>
    <w:multiLevelType w:val="hybridMultilevel"/>
    <w:tmpl w:val="654C774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5CE0"/>
    <w:multiLevelType w:val="hybridMultilevel"/>
    <w:tmpl w:val="7DC2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77B2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6F60158"/>
    <w:multiLevelType w:val="hybridMultilevel"/>
    <w:tmpl w:val="74C89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42222"/>
    <w:multiLevelType w:val="hybridMultilevel"/>
    <w:tmpl w:val="3F1A3684"/>
    <w:lvl w:ilvl="0" w:tplc="0419000F">
      <w:start w:val="1"/>
      <w:numFmt w:val="decimal"/>
      <w:lvlText w:val="%1."/>
      <w:lvlJc w:val="left"/>
      <w:pPr>
        <w:ind w:left="1649" w:hanging="360"/>
      </w:p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9132C57"/>
    <w:multiLevelType w:val="hybridMultilevel"/>
    <w:tmpl w:val="64C43D74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E3F07E0"/>
    <w:multiLevelType w:val="multilevel"/>
    <w:tmpl w:val="415E2B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0005EFB"/>
    <w:multiLevelType w:val="hybridMultilevel"/>
    <w:tmpl w:val="1C484302"/>
    <w:lvl w:ilvl="0" w:tplc="309A019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06936"/>
    <w:multiLevelType w:val="hybridMultilevel"/>
    <w:tmpl w:val="13A64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C6611A"/>
    <w:multiLevelType w:val="hybridMultilevel"/>
    <w:tmpl w:val="5D6206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63007"/>
    <w:multiLevelType w:val="hybridMultilevel"/>
    <w:tmpl w:val="6016BD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9471DB2"/>
    <w:multiLevelType w:val="hybridMultilevel"/>
    <w:tmpl w:val="C25AA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C82E71"/>
    <w:multiLevelType w:val="hybridMultilevel"/>
    <w:tmpl w:val="E264D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E706186"/>
    <w:multiLevelType w:val="hybridMultilevel"/>
    <w:tmpl w:val="358EEC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"/>
  </w:num>
  <w:num w:numId="5">
    <w:abstractNumId w:val="19"/>
  </w:num>
  <w:num w:numId="6">
    <w:abstractNumId w:val="13"/>
  </w:num>
  <w:num w:numId="7">
    <w:abstractNumId w:val="7"/>
  </w:num>
  <w:num w:numId="8">
    <w:abstractNumId w:val="15"/>
  </w:num>
  <w:num w:numId="9">
    <w:abstractNumId w:val="21"/>
  </w:num>
  <w:num w:numId="10">
    <w:abstractNumId w:val="16"/>
  </w:num>
  <w:num w:numId="11">
    <w:abstractNumId w:val="28"/>
  </w:num>
  <w:num w:numId="12">
    <w:abstractNumId w:val="1"/>
  </w:num>
  <w:num w:numId="13">
    <w:abstractNumId w:val="25"/>
  </w:num>
  <w:num w:numId="14">
    <w:abstractNumId w:val="4"/>
  </w:num>
  <w:num w:numId="15">
    <w:abstractNumId w:val="24"/>
  </w:num>
  <w:num w:numId="16">
    <w:abstractNumId w:val="5"/>
  </w:num>
  <w:num w:numId="17">
    <w:abstractNumId w:val="9"/>
  </w:num>
  <w:num w:numId="18">
    <w:abstractNumId w:val="8"/>
  </w:num>
  <w:num w:numId="19">
    <w:abstractNumId w:val="14"/>
  </w:num>
  <w:num w:numId="20">
    <w:abstractNumId w:val="22"/>
  </w:num>
  <w:num w:numId="21">
    <w:abstractNumId w:val="18"/>
  </w:num>
  <w:num w:numId="22">
    <w:abstractNumId w:val="20"/>
  </w:num>
  <w:num w:numId="23">
    <w:abstractNumId w:val="29"/>
  </w:num>
  <w:num w:numId="24">
    <w:abstractNumId w:val="0"/>
  </w:num>
  <w:num w:numId="25">
    <w:abstractNumId w:val="27"/>
  </w:num>
  <w:num w:numId="26">
    <w:abstractNumId w:val="6"/>
  </w:num>
  <w:num w:numId="27">
    <w:abstractNumId w:val="23"/>
  </w:num>
  <w:num w:numId="28">
    <w:abstractNumId w:val="11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D31243"/>
    <w:rsid w:val="00010F62"/>
    <w:rsid w:val="00056F5F"/>
    <w:rsid w:val="0010192A"/>
    <w:rsid w:val="00150AD8"/>
    <w:rsid w:val="001879B1"/>
    <w:rsid w:val="001B2444"/>
    <w:rsid w:val="00240269"/>
    <w:rsid w:val="002468F5"/>
    <w:rsid w:val="00284C3A"/>
    <w:rsid w:val="00320463"/>
    <w:rsid w:val="00353FE1"/>
    <w:rsid w:val="00432AB1"/>
    <w:rsid w:val="004409BD"/>
    <w:rsid w:val="004D3732"/>
    <w:rsid w:val="00557060"/>
    <w:rsid w:val="00560749"/>
    <w:rsid w:val="005C3F45"/>
    <w:rsid w:val="006433D6"/>
    <w:rsid w:val="00737E32"/>
    <w:rsid w:val="00742701"/>
    <w:rsid w:val="008767A9"/>
    <w:rsid w:val="008908D8"/>
    <w:rsid w:val="008A19E5"/>
    <w:rsid w:val="00925FF6"/>
    <w:rsid w:val="00960CC4"/>
    <w:rsid w:val="009865AC"/>
    <w:rsid w:val="0099066A"/>
    <w:rsid w:val="009D1A2D"/>
    <w:rsid w:val="009F07FC"/>
    <w:rsid w:val="009F5A5D"/>
    <w:rsid w:val="009F707B"/>
    <w:rsid w:val="00A0534A"/>
    <w:rsid w:val="00AA2382"/>
    <w:rsid w:val="00B20E9E"/>
    <w:rsid w:val="00B53B23"/>
    <w:rsid w:val="00B778C0"/>
    <w:rsid w:val="00C772E6"/>
    <w:rsid w:val="00CC364C"/>
    <w:rsid w:val="00D31243"/>
    <w:rsid w:val="00D70CCA"/>
    <w:rsid w:val="00D72847"/>
    <w:rsid w:val="00DB5B68"/>
    <w:rsid w:val="00E17275"/>
    <w:rsid w:val="00E357EF"/>
    <w:rsid w:val="00E65B8D"/>
    <w:rsid w:val="00E969E9"/>
    <w:rsid w:val="00EB7173"/>
    <w:rsid w:val="00F316BF"/>
    <w:rsid w:val="00F36FCD"/>
    <w:rsid w:val="00FA5D31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93"/>
        <o:r id="V:Rule24" type="connector" idref="#_x0000_s1092"/>
        <o:r id="V:Rule25" type="connector" idref="#_x0000_s1094"/>
        <o:r id="V:Rule26" type="connector" idref="#_x0000_s1035"/>
        <o:r id="V:Rule27" type="connector" idref="#_x0000_s1044"/>
        <o:r id="V:Rule28" type="connector" idref="#_x0000_s1091"/>
        <o:r id="V:Rule29" type="connector" idref="#_x0000_s1099">
          <o:proxy start="" idref="#_x0000_s1095" connectloc="3"/>
          <o:proxy end="" idref="#_x0000_s1096" connectloc="1"/>
        </o:r>
        <o:r id="V:Rule30" type="connector" idref="#_x0000_s1103"/>
        <o:r id="V:Rule31" type="connector" idref="#_x0000_s1069"/>
        <o:r id="V:Rule32" type="connector" idref="#_x0000_s1063"/>
        <o:r id="V:Rule33" type="connector" idref="#_x0000_s1085"/>
        <o:r id="V:Rule34" type="connector" idref="#_x0000_s1054"/>
        <o:r id="V:Rule35" type="connector" idref="#_x0000_s1102"/>
        <o:r id="V:Rule36" type="connector" idref="#_x0000_s1045"/>
        <o:r id="V:Rule37" type="connector" idref="#_x0000_s1090"/>
        <o:r id="V:Rule38" type="connector" idref="#_x0000_s1071"/>
        <o:r id="V:Rule39" type="connector" idref="#_x0000_s1051"/>
        <o:r id="V:Rule40" type="connector" idref="#_x0000_s1067"/>
        <o:r id="V:Rule41" type="connector" idref="#_x0000_s1100">
          <o:proxy start="" idref="#_x0000_s1096" connectloc="3"/>
          <o:proxy end="" idref="#_x0000_s1098" connectloc="1"/>
        </o:r>
        <o:r id="V:Rule42" type="connector" idref="#_x0000_s1105"/>
        <o:r id="V:Rule43" type="connector" idref="#_x0000_s1089"/>
        <o:r id="V:Rule4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3"/>
  </w:style>
  <w:style w:type="paragraph" w:styleId="1">
    <w:name w:val="heading 1"/>
    <w:basedOn w:val="a"/>
    <w:next w:val="a"/>
    <w:link w:val="10"/>
    <w:uiPriority w:val="9"/>
    <w:qFormat/>
    <w:rsid w:val="00D31243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243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243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24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243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243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243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243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243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1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1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1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1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1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12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12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12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1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1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12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12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1243"/>
    <w:rPr>
      <w:b/>
      <w:bCs/>
    </w:rPr>
  </w:style>
  <w:style w:type="character" w:styleId="a9">
    <w:name w:val="Emphasis"/>
    <w:basedOn w:val="a0"/>
    <w:uiPriority w:val="20"/>
    <w:qFormat/>
    <w:rsid w:val="00D31243"/>
    <w:rPr>
      <w:i/>
      <w:iCs/>
    </w:rPr>
  </w:style>
  <w:style w:type="paragraph" w:styleId="aa">
    <w:name w:val="No Spacing"/>
    <w:uiPriority w:val="1"/>
    <w:qFormat/>
    <w:rsid w:val="00D3124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1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12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124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12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124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124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124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124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124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124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1243"/>
    <w:pPr>
      <w:outlineLvl w:val="9"/>
    </w:pPr>
  </w:style>
  <w:style w:type="table" w:styleId="af4">
    <w:name w:val="Table Grid"/>
    <w:basedOn w:val="a1"/>
    <w:uiPriority w:val="59"/>
    <w:rsid w:val="0056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7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3514D-4902-4C9D-A005-D2F93DEB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11</cp:revision>
  <cp:lastPrinted>2013-10-27T15:33:00Z</cp:lastPrinted>
  <dcterms:created xsi:type="dcterms:W3CDTF">2013-10-23T06:21:00Z</dcterms:created>
  <dcterms:modified xsi:type="dcterms:W3CDTF">2014-04-14T14:29:00Z</dcterms:modified>
</cp:coreProperties>
</file>