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E45" w:rsidRPr="00B313A7" w:rsidRDefault="00424E45" w:rsidP="00424E45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B313A7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424E45" w:rsidRDefault="00424E45" w:rsidP="00424E45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B313A7">
        <w:rPr>
          <w:rFonts w:ascii="Times New Roman" w:hAnsi="Times New Roman"/>
          <w:sz w:val="28"/>
          <w:szCs w:val="28"/>
        </w:rPr>
        <w:t>Средняя общеобразовательная школа № 35</w:t>
      </w:r>
    </w:p>
    <w:p w:rsidR="00424E45" w:rsidRPr="00B313A7" w:rsidRDefault="00424E45" w:rsidP="00424E45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B313A7">
        <w:rPr>
          <w:rFonts w:ascii="Times New Roman" w:hAnsi="Times New Roman"/>
          <w:sz w:val="28"/>
          <w:szCs w:val="28"/>
        </w:rPr>
        <w:t xml:space="preserve"> имени Героя Советского Союза  А.В. </w:t>
      </w:r>
      <w:proofErr w:type="spellStart"/>
      <w:r w:rsidRPr="00B313A7">
        <w:rPr>
          <w:rFonts w:ascii="Times New Roman" w:hAnsi="Times New Roman"/>
          <w:sz w:val="28"/>
          <w:szCs w:val="28"/>
        </w:rPr>
        <w:t>Гусько</w:t>
      </w:r>
      <w:proofErr w:type="spellEnd"/>
    </w:p>
    <w:p w:rsidR="00424E45" w:rsidRPr="00B313A7" w:rsidRDefault="00424E45" w:rsidP="00424E45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B313A7">
        <w:rPr>
          <w:rFonts w:ascii="Times New Roman" w:hAnsi="Times New Roman"/>
          <w:sz w:val="28"/>
          <w:szCs w:val="28"/>
        </w:rPr>
        <w:t>станица Новоминская Каневской район</w:t>
      </w:r>
    </w:p>
    <w:p w:rsidR="00424E45" w:rsidRDefault="00424E45" w:rsidP="00424E45">
      <w:pPr>
        <w:tabs>
          <w:tab w:val="left" w:pos="0"/>
        </w:tabs>
        <w:ind w:left="3540" w:firstLine="708"/>
        <w:jc w:val="center"/>
        <w:rPr>
          <w:color w:val="000000"/>
          <w:sz w:val="28"/>
          <w:szCs w:val="28"/>
        </w:rPr>
      </w:pPr>
    </w:p>
    <w:p w:rsidR="00424E45" w:rsidRDefault="00424E45" w:rsidP="00424E45">
      <w:pPr>
        <w:tabs>
          <w:tab w:val="left" w:pos="0"/>
        </w:tabs>
        <w:ind w:left="3540" w:firstLine="708"/>
        <w:jc w:val="center"/>
        <w:rPr>
          <w:color w:val="000000"/>
          <w:sz w:val="28"/>
          <w:szCs w:val="28"/>
        </w:rPr>
      </w:pPr>
    </w:p>
    <w:p w:rsidR="00424E45" w:rsidRDefault="00424E45" w:rsidP="00424E45">
      <w:pPr>
        <w:tabs>
          <w:tab w:val="left" w:pos="0"/>
        </w:tabs>
        <w:ind w:left="3540" w:firstLine="708"/>
        <w:jc w:val="center"/>
        <w:rPr>
          <w:color w:val="000000"/>
          <w:sz w:val="28"/>
          <w:szCs w:val="28"/>
        </w:rPr>
      </w:pPr>
    </w:p>
    <w:p w:rsidR="00424E45" w:rsidRDefault="00424E45" w:rsidP="00424E45">
      <w:pPr>
        <w:tabs>
          <w:tab w:val="left" w:pos="0"/>
        </w:tabs>
        <w:ind w:left="3540" w:firstLine="708"/>
        <w:jc w:val="center"/>
        <w:rPr>
          <w:color w:val="000000"/>
          <w:sz w:val="28"/>
          <w:szCs w:val="28"/>
        </w:rPr>
      </w:pPr>
    </w:p>
    <w:p w:rsidR="00424E45" w:rsidRDefault="00424E45" w:rsidP="00424E45">
      <w:pPr>
        <w:tabs>
          <w:tab w:val="left" w:pos="0"/>
        </w:tabs>
        <w:ind w:left="3540" w:firstLine="708"/>
        <w:jc w:val="center"/>
        <w:rPr>
          <w:color w:val="000000"/>
          <w:sz w:val="28"/>
          <w:szCs w:val="28"/>
        </w:rPr>
      </w:pPr>
    </w:p>
    <w:p w:rsidR="00424E45" w:rsidRDefault="00424E45" w:rsidP="00424E45">
      <w:pPr>
        <w:tabs>
          <w:tab w:val="left" w:pos="0"/>
        </w:tabs>
        <w:jc w:val="center"/>
        <w:rPr>
          <w:rFonts w:ascii="Times New Roman" w:hAnsi="Times New Roman"/>
          <w:sz w:val="44"/>
          <w:szCs w:val="44"/>
        </w:rPr>
      </w:pPr>
      <w:r w:rsidRPr="009A6BAD">
        <w:rPr>
          <w:rFonts w:ascii="Times New Roman" w:hAnsi="Times New Roman"/>
          <w:sz w:val="44"/>
          <w:szCs w:val="44"/>
        </w:rPr>
        <w:t xml:space="preserve">Конспект урока </w:t>
      </w:r>
      <w:r>
        <w:rPr>
          <w:rFonts w:ascii="Times New Roman" w:hAnsi="Times New Roman"/>
          <w:sz w:val="44"/>
          <w:szCs w:val="44"/>
        </w:rPr>
        <w:t xml:space="preserve"> по истории России </w:t>
      </w:r>
    </w:p>
    <w:p w:rsidR="00424E45" w:rsidRDefault="00424E45" w:rsidP="00424E45">
      <w:pPr>
        <w:tabs>
          <w:tab w:val="left" w:pos="0"/>
        </w:tabs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в 7 классе   на тему </w:t>
      </w:r>
    </w:p>
    <w:p w:rsidR="00424E45" w:rsidRPr="00E866B5" w:rsidRDefault="00424E45" w:rsidP="00424E45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E866B5">
        <w:rPr>
          <w:rFonts w:ascii="Times New Roman" w:hAnsi="Times New Roman"/>
          <w:sz w:val="44"/>
          <w:szCs w:val="44"/>
        </w:rPr>
        <w:t>«</w:t>
      </w:r>
      <w:proofErr w:type="spellStart"/>
      <w:r>
        <w:rPr>
          <w:rFonts w:ascii="Times New Roman" w:eastAsia="Times New Roman" w:hAnsi="Times New Roman" w:cs="Times New Roman"/>
          <w:bCs/>
          <w:iCs/>
          <w:sz w:val="44"/>
          <w:szCs w:val="44"/>
          <w:lang w:eastAsia="ru-RU"/>
        </w:rPr>
        <w:t>Бунташный</w:t>
      </w:r>
      <w:proofErr w:type="spellEnd"/>
      <w:r>
        <w:rPr>
          <w:rFonts w:ascii="Times New Roman" w:eastAsia="Times New Roman" w:hAnsi="Times New Roman" w:cs="Times New Roman"/>
          <w:bCs/>
          <w:iCs/>
          <w:sz w:val="44"/>
          <w:szCs w:val="44"/>
          <w:lang w:eastAsia="ru-RU"/>
        </w:rPr>
        <w:t xml:space="preserve"> век</w:t>
      </w:r>
      <w:r w:rsidRPr="00E866B5">
        <w:rPr>
          <w:rFonts w:ascii="Times New Roman" w:hAnsi="Times New Roman"/>
          <w:sz w:val="44"/>
          <w:szCs w:val="44"/>
        </w:rPr>
        <w:t>».</w:t>
      </w:r>
      <w:r w:rsidRPr="00E866B5">
        <w:rPr>
          <w:rFonts w:ascii="Times New Roman" w:hAnsi="Times New Roman"/>
          <w:sz w:val="44"/>
          <w:szCs w:val="44"/>
        </w:rPr>
        <w:br/>
      </w:r>
      <w:r w:rsidRPr="002C40C6">
        <w:rPr>
          <w:rFonts w:ascii="Times New Roman" w:hAnsi="Times New Roman"/>
          <w:sz w:val="44"/>
          <w:szCs w:val="44"/>
        </w:rPr>
        <w:br/>
      </w:r>
    </w:p>
    <w:p w:rsidR="00424E45" w:rsidRDefault="00424E45" w:rsidP="00424E45">
      <w:pPr>
        <w:tabs>
          <w:tab w:val="left" w:pos="0"/>
        </w:tabs>
        <w:rPr>
          <w:color w:val="000000"/>
          <w:sz w:val="28"/>
          <w:szCs w:val="28"/>
        </w:rPr>
      </w:pPr>
    </w:p>
    <w:p w:rsidR="00424E45" w:rsidRDefault="00424E45" w:rsidP="00424E45">
      <w:pPr>
        <w:tabs>
          <w:tab w:val="left" w:pos="0"/>
        </w:tabs>
        <w:ind w:left="3540" w:firstLine="708"/>
        <w:jc w:val="center"/>
        <w:rPr>
          <w:color w:val="000000"/>
          <w:sz w:val="28"/>
          <w:szCs w:val="28"/>
        </w:rPr>
      </w:pPr>
    </w:p>
    <w:p w:rsidR="00424E45" w:rsidRPr="00B313A7" w:rsidRDefault="00424E45" w:rsidP="00424E45">
      <w:pPr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</w:t>
      </w:r>
      <w:r w:rsidRPr="00B313A7">
        <w:rPr>
          <w:rFonts w:ascii="Times New Roman" w:hAnsi="Times New Roman"/>
          <w:color w:val="000000"/>
          <w:sz w:val="28"/>
          <w:szCs w:val="28"/>
        </w:rPr>
        <w:t>подготовила</w:t>
      </w:r>
    </w:p>
    <w:p w:rsidR="00424E45" w:rsidRPr="00B313A7" w:rsidRDefault="00424E45" w:rsidP="00424E45">
      <w:pPr>
        <w:ind w:left="3540" w:firstLine="708"/>
        <w:jc w:val="right"/>
        <w:rPr>
          <w:rFonts w:ascii="Times New Roman" w:hAnsi="Times New Roman"/>
          <w:color w:val="000000"/>
          <w:sz w:val="28"/>
          <w:szCs w:val="28"/>
        </w:rPr>
      </w:pPr>
      <w:r w:rsidRPr="00B313A7">
        <w:rPr>
          <w:rFonts w:ascii="Times New Roman" w:hAnsi="Times New Roman"/>
          <w:color w:val="000000"/>
          <w:sz w:val="28"/>
          <w:szCs w:val="28"/>
        </w:rPr>
        <w:t>учитель истории</w:t>
      </w:r>
    </w:p>
    <w:p w:rsidR="00424E45" w:rsidRPr="00B313A7" w:rsidRDefault="00424E45" w:rsidP="00424E45">
      <w:pPr>
        <w:ind w:left="3540" w:firstLine="708"/>
        <w:jc w:val="right"/>
        <w:rPr>
          <w:rFonts w:ascii="Times New Roman" w:hAnsi="Times New Roman"/>
          <w:sz w:val="28"/>
        </w:rPr>
      </w:pPr>
      <w:r w:rsidRPr="00B313A7">
        <w:rPr>
          <w:rFonts w:ascii="Times New Roman" w:hAnsi="Times New Roman"/>
          <w:color w:val="000000"/>
          <w:sz w:val="28"/>
          <w:szCs w:val="28"/>
        </w:rPr>
        <w:t>Сергиенко Марина Владимировна</w:t>
      </w:r>
    </w:p>
    <w:p w:rsidR="00424E45" w:rsidRDefault="00424E45" w:rsidP="00424E45">
      <w:pPr>
        <w:shd w:val="clear" w:color="auto" w:fill="FFFFFF"/>
        <w:autoSpaceDE w:val="0"/>
        <w:autoSpaceDN w:val="0"/>
        <w:adjustRightInd w:val="0"/>
        <w:ind w:left="3540" w:firstLine="708"/>
        <w:jc w:val="right"/>
        <w:rPr>
          <w:color w:val="000000"/>
          <w:sz w:val="28"/>
          <w:szCs w:val="28"/>
        </w:rPr>
      </w:pPr>
      <w:r w:rsidRPr="00B313A7">
        <w:rPr>
          <w:rFonts w:ascii="Times New Roman" w:hAnsi="Times New Roman"/>
          <w:color w:val="000000"/>
          <w:sz w:val="28"/>
          <w:szCs w:val="28"/>
        </w:rPr>
        <w:t>станица Новоминская Каневской райо</w:t>
      </w:r>
      <w:r>
        <w:rPr>
          <w:color w:val="000000"/>
          <w:sz w:val="28"/>
          <w:szCs w:val="28"/>
        </w:rPr>
        <w:t>н</w:t>
      </w:r>
    </w:p>
    <w:p w:rsidR="00424E45" w:rsidRDefault="00424E45"/>
    <w:p w:rsidR="00424E45" w:rsidRDefault="00424E45"/>
    <w:p w:rsidR="00424E45" w:rsidRDefault="00424E45"/>
    <w:p w:rsidR="00424E45" w:rsidRDefault="00424E45"/>
    <w:p w:rsidR="00424E45" w:rsidRDefault="00424E45"/>
    <w:p w:rsidR="00424E45" w:rsidRDefault="00424E45"/>
    <w:p w:rsidR="00424E45" w:rsidRDefault="00424E45"/>
    <w:p w:rsidR="00424E45" w:rsidRDefault="00424E45"/>
    <w:tbl>
      <w:tblPr>
        <w:tblW w:w="968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84"/>
      </w:tblGrid>
      <w:tr w:rsidR="00FA5630" w:rsidRPr="000D52DA" w:rsidTr="000D52DA">
        <w:trPr>
          <w:tblCellSpacing w:w="15" w:type="dxa"/>
        </w:trPr>
        <w:tc>
          <w:tcPr>
            <w:tcW w:w="9624" w:type="dxa"/>
            <w:vAlign w:val="center"/>
            <w:hideMark/>
          </w:tcPr>
          <w:p w:rsidR="00FA5630" w:rsidRPr="000D52DA" w:rsidRDefault="00FA5630" w:rsidP="00FA56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5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План-конспект урока истории в 7 классе</w:t>
            </w:r>
          </w:p>
          <w:p w:rsidR="00FA5630" w:rsidRPr="000D52DA" w:rsidRDefault="00FA5630" w:rsidP="00FA5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урока: «</w:t>
            </w:r>
            <w:proofErr w:type="spellStart"/>
            <w:r w:rsidRPr="000D5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Бунташный</w:t>
            </w:r>
            <w:proofErr w:type="spellEnd"/>
            <w:r w:rsidRPr="000D5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век».</w:t>
            </w:r>
          </w:p>
          <w:p w:rsidR="00FA5630" w:rsidRPr="000D52DA" w:rsidRDefault="00FA5630" w:rsidP="00FA5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 урока:</w:t>
            </w:r>
            <w:r w:rsidRPr="000D5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D52DA" w:rsidRPr="000D52DA" w:rsidRDefault="000D52DA" w:rsidP="00FA563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Рассказать о причинах и ходе народных, стрелецких и казацких  восстаний 2й половины 17 века; н</w:t>
            </w:r>
            <w:r w:rsidR="00FA5630" w:rsidRPr="000D5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D5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их </w:t>
            </w:r>
            <w:r w:rsidR="00FA5630" w:rsidRPr="000D5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примере дать характеристику XVII веку как «</w:t>
            </w:r>
            <w:proofErr w:type="spellStart"/>
            <w:r w:rsidR="00FA5630" w:rsidRPr="000D5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бунташному</w:t>
            </w:r>
            <w:proofErr w:type="spellEnd"/>
            <w:r w:rsidR="00FA5630" w:rsidRPr="000D5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0D5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A5630" w:rsidRPr="000D52DA" w:rsidRDefault="00FA5630" w:rsidP="00FA563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Продолжить формирование навыков работы с картой, с документами, умение делать выводы, четко проговаривать свои мысли.</w:t>
            </w:r>
          </w:p>
          <w:p w:rsidR="00FA5630" w:rsidRPr="000D52DA" w:rsidRDefault="00FA5630" w:rsidP="00FA563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Прививать любовь и интерес к истории своего государства.</w:t>
            </w:r>
          </w:p>
          <w:p w:rsidR="00FA5630" w:rsidRPr="000D52DA" w:rsidRDefault="00FA5630" w:rsidP="00FA5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урока:</w:t>
            </w:r>
            <w:r w:rsidRPr="000D5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комбинированный</w:t>
            </w:r>
          </w:p>
          <w:p w:rsidR="00FA5630" w:rsidRPr="000D52DA" w:rsidRDefault="00FA5630" w:rsidP="00FA5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понятия:</w:t>
            </w:r>
            <w:r w:rsidRPr="000D5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D5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0D5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0D5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Бунташный</w:t>
            </w:r>
            <w:proofErr w:type="spellEnd"/>
            <w:r w:rsidRPr="000D5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век», восстание, закрепощение крестьян.</w:t>
            </w:r>
          </w:p>
          <w:p w:rsidR="00FA5630" w:rsidRPr="000D52DA" w:rsidRDefault="00FA5630" w:rsidP="00FA5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даты: </w:t>
            </w:r>
            <w:r w:rsidRPr="000D5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1648 г. – Соляной бунт, 1662 г. – Медный бунт, 1670 -1671 гг. – Крестьянская война С. Разина.</w:t>
            </w:r>
          </w:p>
          <w:p w:rsidR="00FA5630" w:rsidRDefault="00FA5630" w:rsidP="00FA5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Оборудование урока:</w:t>
            </w:r>
            <w:r w:rsidRPr="000D5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карта учебника «Восстание под предводительством Степана Разина».</w:t>
            </w:r>
          </w:p>
          <w:p w:rsidR="00C02A95" w:rsidRPr="000D52DA" w:rsidRDefault="00C02A95" w:rsidP="00FA5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A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Персоналии: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Михайлович, Степан Разин, </w:t>
            </w:r>
          </w:p>
          <w:p w:rsidR="00FA5630" w:rsidRPr="000D52DA" w:rsidRDefault="00FA5630" w:rsidP="00FA5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52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 урока:</w:t>
            </w:r>
          </w:p>
          <w:p w:rsidR="00FA5630" w:rsidRPr="000D52DA" w:rsidRDefault="00FA5630" w:rsidP="00FA5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1.Причины и особенности народных выступлений.</w:t>
            </w:r>
          </w:p>
          <w:p w:rsidR="00FA5630" w:rsidRPr="000D52DA" w:rsidRDefault="00FA5630" w:rsidP="00FA5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2.Соляной бунт.</w:t>
            </w:r>
          </w:p>
          <w:p w:rsidR="00FA5630" w:rsidRPr="000D52DA" w:rsidRDefault="00FA5630" w:rsidP="00FA5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3.Медный бунт.</w:t>
            </w:r>
          </w:p>
          <w:p w:rsidR="00FA5630" w:rsidRPr="000D52DA" w:rsidRDefault="00FA5630" w:rsidP="00FA5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4.Восстание Степана Разина.</w:t>
            </w:r>
          </w:p>
          <w:p w:rsidR="00FA5630" w:rsidRPr="000D52DA" w:rsidRDefault="00FA5630" w:rsidP="00FA5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Выступления старообрядцев.</w:t>
            </w:r>
          </w:p>
          <w:p w:rsidR="00FA5630" w:rsidRPr="000D52DA" w:rsidRDefault="00FA5630" w:rsidP="00FA5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A5630" w:rsidRPr="000D52DA" w:rsidRDefault="00FA5630" w:rsidP="00FA56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Ход урока</w:t>
            </w:r>
          </w:p>
          <w:p w:rsidR="00FA5630" w:rsidRPr="000D52DA" w:rsidRDefault="00FA5630" w:rsidP="00FA5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Организационный момент.</w:t>
            </w:r>
          </w:p>
          <w:p w:rsidR="00FA5630" w:rsidRPr="00C02A95" w:rsidRDefault="00FA5630" w:rsidP="00FA5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2. Проверка </w:t>
            </w:r>
            <w:proofErr w:type="spellStart"/>
            <w:r w:rsidRPr="000D5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0D5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0D5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0D5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FA5630" w:rsidRPr="000D52DA" w:rsidRDefault="00FA5630" w:rsidP="00FA5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5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1) Индивидуальный опрос по параграфу 7.</w:t>
            </w:r>
          </w:p>
          <w:p w:rsidR="00FA5630" w:rsidRPr="000D52DA" w:rsidRDefault="00FA5630" w:rsidP="00FA5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5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2)Работа по карточкам</w:t>
            </w:r>
          </w:p>
          <w:p w:rsidR="00FA5630" w:rsidRPr="000D52DA" w:rsidRDefault="00FA5630" w:rsidP="00FA5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5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3)Работа у доски с терминами и датами</w:t>
            </w:r>
            <w:proofErr w:type="gramStart"/>
            <w:r w:rsidRPr="000D5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5A6461" w:rsidRPr="000D5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A6461" w:rsidRPr="000D52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="005A6461" w:rsidRPr="000D52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0D52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еформы Никона</w:t>
            </w:r>
            <w:r w:rsidRPr="000D5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5A6461" w:rsidRPr="000D5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52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церковный собор и суд над Никоном,</w:t>
            </w:r>
            <w:r w:rsidR="005A6461" w:rsidRPr="000D52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52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раскол,</w:t>
            </w:r>
            <w:r w:rsidR="005A6461" w:rsidRPr="000D52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52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Аввакум,</w:t>
            </w:r>
            <w:r w:rsidR="005A6461" w:rsidRPr="000D52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протопоп).</w:t>
            </w:r>
          </w:p>
          <w:p w:rsidR="00FA5630" w:rsidRPr="000D52DA" w:rsidRDefault="00FA5630" w:rsidP="00FA5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3. Изучение нового материала.</w:t>
            </w:r>
          </w:p>
          <w:p w:rsidR="00FA5630" w:rsidRPr="000D52DA" w:rsidRDefault="00FA5630" w:rsidP="00FA5630">
            <w:pPr>
              <w:spacing w:before="100" w:beforeAutospacing="1" w:after="15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по-другому можно назвать слово «бунт»? Приведите синонимы к этому слову</w:t>
            </w:r>
            <w:proofErr w:type="gramStart"/>
            <w:r w:rsidRPr="000D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D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</w:t>
            </w:r>
            <w:proofErr w:type="gramStart"/>
            <w:r w:rsidRPr="000D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D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осстание, выступление, мятеж – слова записываются на доске)</w:t>
            </w:r>
          </w:p>
          <w:p w:rsidR="00FA5630" w:rsidRPr="000D52DA" w:rsidRDefault="00FA5630" w:rsidP="00FA5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0D5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Бунташный</w:t>
            </w:r>
            <w:proofErr w:type="spellEnd"/>
            <w:r w:rsidRPr="000D5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век - это время массового недовольства различных слоев населения своим экономическим и социальным положением.</w:t>
            </w:r>
          </w:p>
          <w:p w:rsidR="00FA5630" w:rsidRPr="000D52DA" w:rsidRDefault="00FA5630" w:rsidP="00FA5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D52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царствование Алексея Михайловича произошло ряд народных выступлений. Это медный (1648 г.) и соляной (1662 г.) бунты, серия городских восстаний 1650–1652 гг. и самое крупное восстание под руководством Степана Разина (1670–1671 гг.).</w:t>
            </w:r>
          </w:p>
          <w:p w:rsidR="00FA5630" w:rsidRPr="000D52DA" w:rsidRDefault="00FA5630" w:rsidP="00FA5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2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Современники называли XVII в. "</w:t>
            </w:r>
            <w:proofErr w:type="spellStart"/>
            <w:r w:rsidRPr="000D52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бунташным</w:t>
            </w:r>
            <w:proofErr w:type="spellEnd"/>
            <w:r w:rsidRPr="000D52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”. Почему эти восстания происходили. Сегодня на уроке мы с вами рассмотрим  и узнаем причины народных выступлений.</w:t>
            </w:r>
          </w:p>
          <w:p w:rsidR="00FA5630" w:rsidRPr="000D52DA" w:rsidRDefault="00FA5630" w:rsidP="00FA5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 Историю городских восстаний открывает Соляной бунт 1648 г. в Москве. Участие в нем приняли различные слои населения столицы: посадские люди, стрельцы, дворяне, недовольные </w:t>
            </w:r>
            <w:proofErr w:type="spellStart"/>
            <w:r w:rsidRPr="000D5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пробоярской</w:t>
            </w:r>
            <w:proofErr w:type="spellEnd"/>
            <w:r w:rsidRPr="000D5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политикой правительства Морозова. (Слайд)</w:t>
            </w:r>
          </w:p>
          <w:p w:rsidR="00FA5630" w:rsidRPr="000D52DA" w:rsidRDefault="00FA5630" w:rsidP="00FA5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 </w:t>
            </w:r>
            <w:proofErr w:type="gramStart"/>
            <w:r w:rsidRPr="000D5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первые</w:t>
            </w:r>
            <w:proofErr w:type="gramEnd"/>
            <w:r w:rsidRPr="000D5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 царствования Алексея Михайловича особенным влиянием пользовался воспитатель царя Борис Иванович Морозов. Человек властный и умный. Для государственных нужд и для проведения реформ в армии денег не хватало в казне. По его инициативе Указом 7 февраля 1646 года был введён высокий налог на соль. А соль была тем продуктом, от которого отказаться в XVII веке люди не могли. Заготовить еду впрок без соли не представлялось возможным. В 1646-1648 годах цены на соль выросли в 3-4 раза. Народ голодал, в то время как тысячи пудов дешёвой рыбы сгнили на Волге: рыбопромышленники из-за дороговизны соли не могли её заготовить. Все были не довольны. Дорогой соли было продано меньше прежнего, и казна понесла значительные убытки. В конце 1647 года налог отменили, но население должно было сразу погасить налоги за 1646-1647 годы. Шквал поборов обрушился на людей и вызвал повсеместное возмущение, которое перерастало в открытые выступления против властей.             </w:t>
            </w:r>
          </w:p>
          <w:p w:rsidR="00FA5630" w:rsidRPr="000D52DA" w:rsidRDefault="00FA5630" w:rsidP="00FA5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Поводом для выступления послужил разгон стрельцами 1 июня 1648 г. делегации москвичей, пытавшихся подать челобитную царю на произвол приказных чиновников. </w:t>
            </w:r>
          </w:p>
          <w:p w:rsidR="00FA5630" w:rsidRPr="000D52DA" w:rsidRDefault="00FA5630" w:rsidP="00FA5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 Царь Алексей Михайлович с приближёнными возвращался с богомолья с </w:t>
            </w:r>
            <w:proofErr w:type="spellStart"/>
            <w:proofErr w:type="gramStart"/>
            <w:r w:rsidRPr="000D5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Троице-Сергиево</w:t>
            </w:r>
            <w:proofErr w:type="spellEnd"/>
            <w:proofErr w:type="gramEnd"/>
            <w:r w:rsidRPr="000D5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монастыря. Как только он въехал в столицу, его встретила толпа москвичей-челобитчиков. Они с криками окружили карету царя  и стали жаловаться на Леонтия Степановича Плещеева –  начальника Земского приказа, ведавшего управлением столицы.</w:t>
            </w:r>
          </w:p>
          <w:p w:rsidR="00FA5630" w:rsidRPr="000D52DA" w:rsidRDefault="00FA5630" w:rsidP="00FA5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Царь ничего не ответил и  поехал дальше. Восставшие пытались подать челобитную царице, но стрелецкая охрана разогнала их, арестовав при этом 16 человек, которых отправили в  застенки  Кремля. Это привело народ в ярость, и в царскую свиту полетели камни. Некоторые бояре получили ранения.</w:t>
            </w:r>
          </w:p>
          <w:p w:rsidR="00FA5630" w:rsidRPr="000D52DA" w:rsidRDefault="00FA5630" w:rsidP="00FA5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На следующий день повстанцы снова окружили царя, потребовали освободить арестованных и   дать отставку Плещееву, прекратить притеснения и взяточничество приказных людей. Царь обещал выслушать народ и во всем разобраться.</w:t>
            </w:r>
          </w:p>
          <w:p w:rsidR="00FA5630" w:rsidRPr="000D52DA" w:rsidRDefault="00FA5630" w:rsidP="00FA5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 Вскоре </w:t>
            </w:r>
            <w:proofErr w:type="gramStart"/>
            <w:r w:rsidRPr="000D5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недовольные</w:t>
            </w:r>
            <w:proofErr w:type="gramEnd"/>
            <w:r w:rsidRPr="000D5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перешли от требований и угроз к действиям. На сторону восставших перешли стрельцы и холопы.</w:t>
            </w:r>
          </w:p>
          <w:p w:rsidR="00FA5630" w:rsidRPr="000D52DA" w:rsidRDefault="00FA5630" w:rsidP="00FA5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   Начались погромы дворов влиятельных </w:t>
            </w:r>
            <w:proofErr w:type="spellStart"/>
            <w:r w:rsidRPr="000D5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сановников</w:t>
            </w:r>
            <w:proofErr w:type="gramStart"/>
            <w:r w:rsidRPr="000D5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0D5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острадало</w:t>
            </w:r>
            <w:proofErr w:type="spellEnd"/>
            <w:r w:rsidRPr="000D5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40 до 70 дворов (Морозова, </w:t>
            </w:r>
            <w:proofErr w:type="spellStart"/>
            <w:r w:rsidRPr="000D5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Траханиотова</w:t>
            </w:r>
            <w:proofErr w:type="spellEnd"/>
            <w:r w:rsidRPr="000D5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начальника Пушкарского приказа, Чистого – начальника Посольского приказа, Плещеева – начальника Земского приказа). Был убит думный дьяк </w:t>
            </w:r>
            <w:proofErr w:type="spellStart"/>
            <w:r w:rsidRPr="000D5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Назарий</w:t>
            </w:r>
            <w:proofErr w:type="spellEnd"/>
            <w:r w:rsidRPr="000D5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D5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Чистой</w:t>
            </w:r>
            <w:proofErr w:type="gramEnd"/>
            <w:r w:rsidRPr="000D5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В этой сложной ситуации царь вынужден был уступить и выполнить требование народа. На растерзание толпе был отдан начальник Земского приказа Леонтий Плещеев, казнен на глазах народа окольничий П.Т. </w:t>
            </w:r>
            <w:proofErr w:type="spellStart"/>
            <w:r w:rsidRPr="000D5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Траханиотов</w:t>
            </w:r>
            <w:proofErr w:type="spellEnd"/>
            <w:r w:rsidRPr="000D5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Морозов пытался бежать, но его узнали ямщики и чуть не убили. Царю удалось его спасти. Он спрятал его в царских покоях, а потом  отправил в ссылку в Кирилло-Белозерский монастырь.</w:t>
            </w:r>
          </w:p>
          <w:p w:rsidR="00FA5630" w:rsidRPr="000D52DA" w:rsidRDefault="00FA5630" w:rsidP="00FA5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 Волнения продолжались и в столице и на местах. Восстание способствовало тому, что господствующий класс на время отложил распри (бояре – дворяне) и занялся выработкой нового свода законов.16 июня собрали Земский собор. Для подготовки Уложения была создана комиссия.  В январе 1649 года Уложение было принято. </w:t>
            </w:r>
          </w:p>
          <w:p w:rsidR="00FA5630" w:rsidRPr="000D52DA" w:rsidRDefault="00FA5630" w:rsidP="00FA5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документом:</w:t>
            </w:r>
          </w:p>
          <w:p w:rsidR="00FA5630" w:rsidRPr="000D52DA" w:rsidRDefault="00FA5630" w:rsidP="00FA563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получил народ?</w:t>
            </w:r>
          </w:p>
          <w:p w:rsidR="00FA5630" w:rsidRPr="000D52DA" w:rsidRDefault="00FA5630" w:rsidP="00FA563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чему это привело?</w:t>
            </w:r>
          </w:p>
          <w:p w:rsidR="00FA5630" w:rsidRPr="000D52DA" w:rsidRDefault="00FA5630" w:rsidP="00FA5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По Уложению 1649 г., крестьяне окончательно прикреплялись к земле, установлена наследственность крепостного состояния</w:t>
            </w:r>
            <w:proofErr w:type="gramStart"/>
            <w:r w:rsidRPr="000D5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D5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была отменена исковая давность и урочные лета.  Феодалам было предоставлено право </w:t>
            </w:r>
            <w:proofErr w:type="gramStart"/>
            <w:r w:rsidRPr="000D5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распоряжаться</w:t>
            </w:r>
            <w:proofErr w:type="gramEnd"/>
            <w:r w:rsidRPr="000D5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имуществом крепостного. Государство и землевладельцы пошли на взаимные уступки, в результате которых проиграли только крестьяне. Помещики обрели безмерную власть над крестьянами. Уложение 1649 г. запрещало свободное перемещение всего податного населения. Этот запрет распространялся и на посадских людей, и на черносошных крестьян.</w:t>
            </w:r>
          </w:p>
          <w:p w:rsidR="00FA5630" w:rsidRPr="000D52DA" w:rsidRDefault="00FA5630" w:rsidP="00FA5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 После этого произошли восстания в других городах: </w:t>
            </w:r>
            <w:proofErr w:type="gramStart"/>
            <w:r w:rsidRPr="000D5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Курске</w:t>
            </w:r>
            <w:proofErr w:type="gramEnd"/>
            <w:r w:rsidRPr="000D5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Козлове, Ельце, Чугуеве, Устюге, Пскове, Новгороде. </w:t>
            </w:r>
          </w:p>
          <w:p w:rsidR="00FA5630" w:rsidRPr="000D52DA" w:rsidRDefault="00FA5630" w:rsidP="00FA5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ученика о восстании 1650 года в Пскове и Новгороде.</w:t>
            </w:r>
          </w:p>
          <w:p w:rsidR="00FA5630" w:rsidRPr="000D52DA" w:rsidRDefault="00FA5630" w:rsidP="00FA5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Ярким, но скоротечным было ещё одно восстание в Москве под названием Медный бунт 1662 года. (Рассказ ученика.) (Слайд)</w:t>
            </w:r>
          </w:p>
          <w:p w:rsidR="00FA5630" w:rsidRPr="000D52DA" w:rsidRDefault="00FA5630" w:rsidP="00FA5630">
            <w:pPr>
              <w:spacing w:before="100" w:beforeAutospacing="1" w:after="15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же принял участие в Медном бунте? (ответы детей)</w:t>
            </w:r>
          </w:p>
          <w:p w:rsidR="00FA5630" w:rsidRPr="000D52DA" w:rsidRDefault="00FA5630" w:rsidP="00FA5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Конечно же, посадские люди, стрельцы, рейтары</w:t>
            </w:r>
          </w:p>
          <w:p w:rsidR="00FA5630" w:rsidRPr="000D52DA" w:rsidRDefault="00FA5630" w:rsidP="00FA5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рассмотрели самые яркие примеры городских восстаний «</w:t>
            </w:r>
            <w:proofErr w:type="spellStart"/>
            <w:r w:rsidRPr="000D5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Бунташного</w:t>
            </w:r>
            <w:proofErr w:type="spellEnd"/>
            <w:r w:rsidRPr="000D5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века. Чем же они закончились? </w:t>
            </w:r>
          </w:p>
          <w:p w:rsidR="00FA5630" w:rsidRPr="000D52DA" w:rsidRDefault="00FA5630" w:rsidP="00FA5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Итак, восстания в целом закончились безрезультатно.</w:t>
            </w:r>
          </w:p>
          <w:p w:rsidR="00FA5630" w:rsidRPr="000D52DA" w:rsidRDefault="00FA5630" w:rsidP="00FA5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Положение народа не улучшилось. Как они могли сопротивляться создавшемуся положению. Они бежали на юг. </w:t>
            </w:r>
          </w:p>
          <w:p w:rsidR="00FA5630" w:rsidRPr="000D52DA" w:rsidRDefault="00FA5630" w:rsidP="00FA5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окраине России скопилась масса крестьян и бежавших посадских людей.</w:t>
            </w:r>
          </w:p>
          <w:p w:rsidR="00FA5630" w:rsidRPr="000D52DA" w:rsidRDefault="00FA5630" w:rsidP="00FA563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там происходило? (Рассказ ученика.)</w:t>
            </w:r>
          </w:p>
          <w:p w:rsidR="00FA5630" w:rsidRPr="000D52DA" w:rsidRDefault="00FA5630" w:rsidP="00FA563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чему это могло привести? (Новое крестьянское восстание.)</w:t>
            </w:r>
          </w:p>
          <w:p w:rsidR="00FA5630" w:rsidRPr="000D52DA" w:rsidRDefault="00FA5630" w:rsidP="00FA5630">
            <w:pPr>
              <w:spacing w:before="100" w:beforeAutospacing="1" w:after="15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Самым крупным народным выступлением было восстание Степана Тимофеевича Разина. Об этом вы прочитаете в учебнике §35, с.240-244, кратко законспектируйте и попытайтесь ответить на следующие вопросы:</w:t>
            </w:r>
          </w:p>
          <w:p w:rsidR="00FA5630" w:rsidRPr="000D52DA" w:rsidRDefault="00FA5630" w:rsidP="00FA5630">
            <w:pPr>
              <w:spacing w:before="100" w:beforeAutospacing="1" w:after="15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Почему казаки объединялись в ватаги, совершали походы на Волгу и Каспий, грабили торговые суда? (В 1667 г. в связи с окончанием войны с Речью </w:t>
            </w:r>
            <w:proofErr w:type="spellStart"/>
            <w:r w:rsidRPr="000D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Посполитой</w:t>
            </w:r>
            <w:proofErr w:type="spellEnd"/>
            <w:r w:rsidRPr="000D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Дон хлынуло огромное количество беглых, что усилило там голод, В поисках выхода из тяжелого положения они разбойничали.)</w:t>
            </w:r>
          </w:p>
          <w:p w:rsidR="00FA5630" w:rsidRPr="000D52DA" w:rsidRDefault="00FA5630" w:rsidP="00FA5630">
            <w:pPr>
              <w:spacing w:before="100" w:beforeAutospacing="1" w:after="15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Какую территорию охватило восстание? (показ на карте) (Поволжье, Заволжье, многие южные, юго-восточные, центральные уезды, Слободскую Украину, Дон.)</w:t>
            </w:r>
            <w:proofErr w:type="gramEnd"/>
          </w:p>
          <w:p w:rsidR="00FA5630" w:rsidRPr="000D52DA" w:rsidRDefault="00FA5630" w:rsidP="00FA5630">
            <w:pPr>
              <w:spacing w:before="100" w:beforeAutospacing="1" w:after="15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Кто был основной движущей силой восстания? (Крепостные крестьяне, бурлаки,  служилые люди по прибору, представители низшего духовенства, «вольные люди».)</w:t>
            </w:r>
          </w:p>
          <w:p w:rsidR="00FA5630" w:rsidRPr="000D52DA" w:rsidRDefault="00FA5630" w:rsidP="00FA5630">
            <w:pPr>
              <w:spacing w:before="100" w:beforeAutospacing="1" w:after="15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такое «прелестные письма</w:t>
            </w:r>
            <w:proofErr w:type="gramStart"/>
            <w:r w:rsidRPr="000D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»? (- </w:t>
            </w:r>
            <w:proofErr w:type="gramEnd"/>
            <w:r w:rsidRPr="000D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слова прельщать; призывы бунтовщиков к местному населению.)</w:t>
            </w:r>
          </w:p>
          <w:p w:rsidR="00FA5630" w:rsidRPr="000D52DA" w:rsidRDefault="00FA5630" w:rsidP="00FA5630">
            <w:pPr>
              <w:spacing w:before="100" w:beforeAutospacing="1" w:after="15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Кто был главнокомандующим правительственных войск? (князь Ю.А.Долгорукий.)</w:t>
            </w:r>
          </w:p>
          <w:p w:rsidR="00FA5630" w:rsidRPr="000D52DA" w:rsidRDefault="00FA5630" w:rsidP="00FA5630">
            <w:pPr>
              <w:spacing w:before="100" w:beforeAutospacing="1" w:after="15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Когда пал последний оплот восставших? (27 ноября 1671 г. пала Астрахань.)</w:t>
            </w:r>
          </w:p>
          <w:p w:rsidR="00FA5630" w:rsidRPr="000D52DA" w:rsidRDefault="00FA5630" w:rsidP="00FA5630">
            <w:pPr>
              <w:spacing w:before="100" w:beforeAutospacing="1" w:after="15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стало с предводителем восстания? ( Степана Разина после пыток казнили на Красной площади.)</w:t>
            </w:r>
          </w:p>
          <w:p w:rsidR="00FA5630" w:rsidRPr="000D52DA" w:rsidRDefault="00FA5630" w:rsidP="00FA5630">
            <w:pPr>
              <w:spacing w:before="100" w:beforeAutospacing="1" w:after="15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Восстания не принесли крестьянам облегчения их положения, напротив, помещики продолжали увеличивать повинности в свою пользу. Тем не менее, крестьянская война под предводительством Степана Разина оставила заметный след в истории России. </w:t>
            </w:r>
          </w:p>
          <w:p w:rsidR="00FA5630" w:rsidRPr="00C02A95" w:rsidRDefault="00FA5630" w:rsidP="00C02A95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2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Закрепление изученного материала.</w:t>
            </w:r>
          </w:p>
          <w:p w:rsidR="00C02A95" w:rsidRPr="00C02A95" w:rsidRDefault="00C02A95" w:rsidP="00C02A95">
            <w:pPr>
              <w:keepNext/>
              <w:keepLines/>
              <w:spacing w:after="0" w:line="365" w:lineRule="exact"/>
              <w:ind w:left="20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A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 Что было причиной народных выступлений XVII </w:t>
            </w:r>
            <w:proofErr w:type="gramStart"/>
            <w:r w:rsidRPr="00C02A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C02A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.?</w:t>
            </w:r>
          </w:p>
          <w:p w:rsidR="00C02A95" w:rsidRPr="00C02A95" w:rsidRDefault="00C02A95" w:rsidP="00C02A95">
            <w:pPr>
              <w:tabs>
                <w:tab w:val="left" w:pos="308"/>
              </w:tabs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A95">
              <w:rPr>
                <w:rFonts w:ascii="Times New Roman" w:eastAsia="Times New Roman" w:hAnsi="Times New Roman" w:cs="Times New Roman"/>
                <w:sz w:val="24"/>
                <w:szCs w:val="24"/>
              </w:rPr>
              <w:t>1) рост феодальных повинностей</w:t>
            </w:r>
          </w:p>
          <w:p w:rsidR="00C02A95" w:rsidRPr="00C02A95" w:rsidRDefault="00C02A95" w:rsidP="00C02A95">
            <w:pPr>
              <w:tabs>
                <w:tab w:val="left" w:pos="289"/>
              </w:tabs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A95">
              <w:rPr>
                <w:rFonts w:ascii="Times New Roman" w:eastAsia="Times New Roman" w:hAnsi="Times New Roman" w:cs="Times New Roman"/>
                <w:sz w:val="24"/>
                <w:szCs w:val="24"/>
              </w:rPr>
              <w:t>2) увеличение числа приказов</w:t>
            </w:r>
          </w:p>
          <w:p w:rsidR="00C02A95" w:rsidRPr="00C02A95" w:rsidRDefault="00C02A95" w:rsidP="00C02A95">
            <w:pPr>
              <w:tabs>
                <w:tab w:val="left" w:pos="294"/>
              </w:tabs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A95">
              <w:rPr>
                <w:rFonts w:ascii="Times New Roman" w:eastAsia="Times New Roman" w:hAnsi="Times New Roman" w:cs="Times New Roman"/>
                <w:sz w:val="24"/>
                <w:szCs w:val="24"/>
              </w:rPr>
              <w:t>3) снижение роли Боярской думы</w:t>
            </w:r>
          </w:p>
          <w:p w:rsidR="00C02A95" w:rsidRDefault="00C02A95" w:rsidP="00C02A95">
            <w:pPr>
              <w:tabs>
                <w:tab w:val="left" w:pos="284"/>
              </w:tabs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A95">
              <w:rPr>
                <w:rFonts w:ascii="Times New Roman" w:eastAsia="Times New Roman" w:hAnsi="Times New Roman" w:cs="Times New Roman"/>
                <w:sz w:val="24"/>
                <w:szCs w:val="24"/>
              </w:rPr>
              <w:t>4) требование монголо-татарских ханов увеличить дань</w:t>
            </w:r>
          </w:p>
          <w:p w:rsidR="00C02A95" w:rsidRPr="00C02A95" w:rsidRDefault="00C02A95" w:rsidP="00C02A95">
            <w:pPr>
              <w:tabs>
                <w:tab w:val="left" w:pos="284"/>
              </w:tabs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2A95" w:rsidRPr="00C02A95" w:rsidRDefault="00C02A95" w:rsidP="00C02A95">
            <w:pPr>
              <w:spacing w:after="0" w:line="250" w:lineRule="exact"/>
              <w:ind w:left="20" w:right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A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Кто в середине XVII в. выдвигал требование снизить налоги? </w:t>
            </w:r>
          </w:p>
          <w:p w:rsidR="00C02A95" w:rsidRPr="00C02A95" w:rsidRDefault="00C02A95" w:rsidP="00C02A95">
            <w:pPr>
              <w:spacing w:after="0" w:line="250" w:lineRule="exact"/>
              <w:ind w:left="20"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1)дворяне </w:t>
            </w:r>
          </w:p>
          <w:p w:rsidR="00C02A95" w:rsidRPr="00C02A95" w:rsidRDefault="00C02A95" w:rsidP="00C02A95">
            <w:pPr>
              <w:spacing w:after="0" w:line="250" w:lineRule="exact"/>
              <w:ind w:left="20" w:right="4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02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2) священники </w:t>
            </w:r>
          </w:p>
          <w:p w:rsidR="00C02A95" w:rsidRPr="00C02A95" w:rsidRDefault="00C02A95" w:rsidP="00C02A95">
            <w:pPr>
              <w:spacing w:after="0" w:line="250" w:lineRule="exact"/>
              <w:ind w:left="20"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A95">
              <w:rPr>
                <w:rFonts w:ascii="Times New Roman" w:eastAsia="Times New Roman" w:hAnsi="Times New Roman" w:cs="Times New Roman"/>
                <w:sz w:val="24"/>
                <w:szCs w:val="24"/>
              </w:rPr>
              <w:t>3) вотчинники</w:t>
            </w:r>
          </w:p>
          <w:p w:rsidR="00C02A95" w:rsidRDefault="00C02A95" w:rsidP="00C02A95">
            <w:pPr>
              <w:tabs>
                <w:tab w:val="left" w:pos="284"/>
              </w:tabs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A95">
              <w:rPr>
                <w:rFonts w:ascii="Times New Roman" w:eastAsia="Times New Roman" w:hAnsi="Times New Roman" w:cs="Times New Roman"/>
                <w:sz w:val="24"/>
                <w:szCs w:val="24"/>
              </w:rPr>
              <w:t>4) жители посада</w:t>
            </w:r>
          </w:p>
          <w:p w:rsidR="00C02A95" w:rsidRPr="00C02A95" w:rsidRDefault="00C02A95" w:rsidP="00C02A95">
            <w:pPr>
              <w:tabs>
                <w:tab w:val="left" w:pos="284"/>
              </w:tabs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2A95" w:rsidRPr="00C02A95" w:rsidRDefault="00C02A95" w:rsidP="00C02A95">
            <w:pPr>
              <w:spacing w:after="0" w:line="254" w:lineRule="exact"/>
              <w:ind w:left="460" w:hanging="4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A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Какое соответствие верно?</w:t>
            </w:r>
          </w:p>
          <w:p w:rsidR="00C02A95" w:rsidRPr="00C02A95" w:rsidRDefault="00C02A95" w:rsidP="00C02A95">
            <w:pPr>
              <w:tabs>
                <w:tab w:val="left" w:pos="313"/>
              </w:tabs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A95">
              <w:rPr>
                <w:rFonts w:ascii="Times New Roman" w:eastAsia="Times New Roman" w:hAnsi="Times New Roman" w:cs="Times New Roman"/>
                <w:sz w:val="24"/>
                <w:szCs w:val="24"/>
              </w:rPr>
              <w:t>1) Медный бунт — 1662 г.</w:t>
            </w:r>
          </w:p>
          <w:p w:rsidR="00C02A95" w:rsidRPr="00C02A95" w:rsidRDefault="00C02A95" w:rsidP="00C02A95">
            <w:pPr>
              <w:tabs>
                <w:tab w:val="left" w:pos="289"/>
              </w:tabs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A95">
              <w:rPr>
                <w:rFonts w:ascii="Times New Roman" w:eastAsia="Times New Roman" w:hAnsi="Times New Roman" w:cs="Times New Roman"/>
                <w:sz w:val="24"/>
                <w:szCs w:val="24"/>
              </w:rPr>
              <w:t>2) Соляной бунт — 1667 г.</w:t>
            </w:r>
          </w:p>
          <w:p w:rsidR="00C02A95" w:rsidRPr="00C02A95" w:rsidRDefault="00C02A95" w:rsidP="00C02A95">
            <w:pPr>
              <w:tabs>
                <w:tab w:val="left" w:pos="294"/>
              </w:tabs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A95">
              <w:rPr>
                <w:rFonts w:ascii="Times New Roman" w:eastAsia="Times New Roman" w:hAnsi="Times New Roman" w:cs="Times New Roman"/>
                <w:sz w:val="24"/>
                <w:szCs w:val="24"/>
              </w:rPr>
              <w:t>3) принятие Соборного уложения — 1670 г.</w:t>
            </w:r>
          </w:p>
          <w:p w:rsidR="00C02A95" w:rsidRDefault="00C02A95" w:rsidP="00C02A95">
            <w:pPr>
              <w:tabs>
                <w:tab w:val="left" w:pos="284"/>
              </w:tabs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A95">
              <w:rPr>
                <w:rFonts w:ascii="Times New Roman" w:eastAsia="Times New Roman" w:hAnsi="Times New Roman" w:cs="Times New Roman"/>
                <w:sz w:val="24"/>
                <w:szCs w:val="24"/>
              </w:rPr>
              <w:t>4) восстание Степана Разина — 1648 г.</w:t>
            </w:r>
          </w:p>
          <w:p w:rsidR="00C02A95" w:rsidRPr="00C02A95" w:rsidRDefault="00C02A95" w:rsidP="00C02A95">
            <w:pPr>
              <w:tabs>
                <w:tab w:val="left" w:pos="284"/>
              </w:tabs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2A95" w:rsidRPr="00C02A95" w:rsidRDefault="00C02A95" w:rsidP="00C02A95">
            <w:pPr>
              <w:spacing w:after="0" w:line="250" w:lineRule="exact"/>
              <w:ind w:left="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A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Что стало одним из результатов Соляного бунта?</w:t>
            </w:r>
          </w:p>
          <w:p w:rsidR="00C02A95" w:rsidRPr="00C02A95" w:rsidRDefault="00C02A95" w:rsidP="00C02A95">
            <w:pPr>
              <w:tabs>
                <w:tab w:val="left" w:pos="308"/>
              </w:tabs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A95">
              <w:rPr>
                <w:rFonts w:ascii="Times New Roman" w:eastAsia="Times New Roman" w:hAnsi="Times New Roman" w:cs="Times New Roman"/>
                <w:sz w:val="24"/>
                <w:szCs w:val="24"/>
              </w:rPr>
              <w:t>1) разработка нового свода законов</w:t>
            </w:r>
          </w:p>
          <w:p w:rsidR="00C02A95" w:rsidRPr="00C02A95" w:rsidRDefault="00C02A95" w:rsidP="00C02A95">
            <w:pPr>
              <w:tabs>
                <w:tab w:val="left" w:pos="289"/>
              </w:tabs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A95">
              <w:rPr>
                <w:rFonts w:ascii="Times New Roman" w:eastAsia="Times New Roman" w:hAnsi="Times New Roman" w:cs="Times New Roman"/>
                <w:sz w:val="24"/>
                <w:szCs w:val="24"/>
              </w:rPr>
              <w:t>2) бесплатная раздача соли</w:t>
            </w:r>
          </w:p>
          <w:p w:rsidR="00C02A95" w:rsidRPr="00C02A95" w:rsidRDefault="00C02A95" w:rsidP="00C02A95">
            <w:pPr>
              <w:tabs>
                <w:tab w:val="left" w:pos="294"/>
              </w:tabs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A95">
              <w:rPr>
                <w:rFonts w:ascii="Times New Roman" w:eastAsia="Times New Roman" w:hAnsi="Times New Roman" w:cs="Times New Roman"/>
                <w:sz w:val="24"/>
                <w:szCs w:val="24"/>
              </w:rPr>
              <w:t>3) ликвидация крепостного права</w:t>
            </w:r>
          </w:p>
          <w:p w:rsidR="00C02A95" w:rsidRDefault="00C02A95" w:rsidP="00C02A95">
            <w:pPr>
              <w:tabs>
                <w:tab w:val="left" w:pos="284"/>
              </w:tabs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A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4) смена правящей династии</w:t>
            </w:r>
          </w:p>
          <w:p w:rsidR="00C02A95" w:rsidRPr="00C02A95" w:rsidRDefault="00C02A95" w:rsidP="00C02A95">
            <w:pPr>
              <w:tabs>
                <w:tab w:val="left" w:pos="284"/>
              </w:tabs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2A95" w:rsidRPr="00C02A95" w:rsidRDefault="00C02A95" w:rsidP="00C02A95">
            <w:pPr>
              <w:spacing w:after="0" w:line="250" w:lineRule="exact"/>
              <w:ind w:left="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A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На втором этапе восстания под предводительством</w:t>
            </w:r>
          </w:p>
          <w:p w:rsidR="00C02A95" w:rsidRPr="00C02A95" w:rsidRDefault="00C02A95" w:rsidP="00C02A95">
            <w:pPr>
              <w:spacing w:after="0" w:line="250" w:lineRule="exact"/>
              <w:ind w:left="460" w:hanging="4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A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С. Разина в отличие от первого:</w:t>
            </w:r>
          </w:p>
          <w:p w:rsidR="00C02A95" w:rsidRPr="00C02A95" w:rsidRDefault="00C02A95" w:rsidP="00C02A95">
            <w:pPr>
              <w:spacing w:after="0" w:line="250" w:lineRule="exact"/>
              <w:ind w:left="460" w:hanging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A95">
              <w:rPr>
                <w:rFonts w:ascii="Times New Roman" w:eastAsia="Times New Roman" w:hAnsi="Times New Roman" w:cs="Times New Roman"/>
                <w:sz w:val="24"/>
                <w:szCs w:val="24"/>
              </w:rPr>
              <w:t>1) в выступлении приняло участие казачество</w:t>
            </w:r>
          </w:p>
          <w:p w:rsidR="00C02A95" w:rsidRPr="00C02A95" w:rsidRDefault="00C02A95" w:rsidP="00C02A95">
            <w:pPr>
              <w:tabs>
                <w:tab w:val="left" w:pos="289"/>
              </w:tabs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A95">
              <w:rPr>
                <w:rFonts w:ascii="Times New Roman" w:eastAsia="Times New Roman" w:hAnsi="Times New Roman" w:cs="Times New Roman"/>
                <w:sz w:val="24"/>
                <w:szCs w:val="24"/>
              </w:rPr>
              <w:t>2) военные действия развернулись на Дону</w:t>
            </w:r>
          </w:p>
          <w:p w:rsidR="00C02A95" w:rsidRPr="00C02A95" w:rsidRDefault="00C02A95" w:rsidP="00C02A95">
            <w:pPr>
              <w:spacing w:after="0" w:line="250" w:lineRule="exact"/>
              <w:ind w:left="460" w:right="40" w:hanging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A95">
              <w:rPr>
                <w:rFonts w:ascii="Times New Roman" w:eastAsia="Times New Roman" w:hAnsi="Times New Roman" w:cs="Times New Roman"/>
                <w:sz w:val="24"/>
                <w:szCs w:val="24"/>
              </w:rPr>
              <w:t>3) главной целью восставших был захват торговых пер</w:t>
            </w:r>
            <w:r w:rsidRPr="00C02A9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сидских судов</w:t>
            </w:r>
          </w:p>
          <w:p w:rsidR="00C02A95" w:rsidRDefault="00C02A95" w:rsidP="00C02A95">
            <w:pPr>
              <w:tabs>
                <w:tab w:val="left" w:pos="284"/>
              </w:tabs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A95">
              <w:rPr>
                <w:rFonts w:ascii="Times New Roman" w:eastAsia="Times New Roman" w:hAnsi="Times New Roman" w:cs="Times New Roman"/>
                <w:sz w:val="24"/>
                <w:szCs w:val="24"/>
              </w:rPr>
              <w:t>4) основной движущей силой стали крепостные кре</w:t>
            </w:r>
            <w:r w:rsidRPr="00C02A9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стьяне Поволжья</w:t>
            </w:r>
          </w:p>
          <w:p w:rsidR="00C02A95" w:rsidRPr="00C02A95" w:rsidRDefault="00C02A95" w:rsidP="00C02A95">
            <w:pPr>
              <w:tabs>
                <w:tab w:val="left" w:pos="284"/>
              </w:tabs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2A95" w:rsidRPr="00C02A95" w:rsidRDefault="00C02A95" w:rsidP="00C02A95">
            <w:pPr>
              <w:spacing w:after="0" w:line="245" w:lineRule="exact"/>
              <w:ind w:left="20" w:right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A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6.О </w:t>
            </w:r>
            <w:proofErr w:type="gramStart"/>
            <w:r w:rsidRPr="00C02A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событиях</w:t>
            </w:r>
            <w:proofErr w:type="gramEnd"/>
            <w:r w:rsidRPr="00C02A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какого бунта идет речь в отрывке из до</w:t>
            </w:r>
            <w:r w:rsidRPr="00C02A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oftHyphen/>
              <w:t>кумента?</w:t>
            </w:r>
          </w:p>
          <w:p w:rsidR="00C02A95" w:rsidRPr="00C02A95" w:rsidRDefault="00C02A95" w:rsidP="00C02A95">
            <w:pPr>
              <w:spacing w:after="0" w:line="240" w:lineRule="exact"/>
              <w:ind w:left="20" w:right="40" w:firstLine="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A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Когда чернь собралась... большинство отправи</w:t>
            </w:r>
            <w:r w:rsidRPr="00C02A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лись в Коломенское, где, пока Его Величество пре</w:t>
            </w:r>
            <w:r w:rsidRPr="00C02A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бывал в церкви, они домогались у бояр и придвор</w:t>
            </w:r>
            <w:r w:rsidRPr="00C02A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ных обращения к царю. Наконец, когда царь вышел </w:t>
            </w:r>
            <w:r w:rsidRPr="00C02A95">
              <w:rPr>
                <w:rFonts w:ascii="Times New Roman" w:hAnsi="Times New Roman" w:cs="Times New Roman"/>
                <w:bCs/>
                <w:sz w:val="24"/>
                <w:szCs w:val="24"/>
              </w:rPr>
              <w:t>из церкви и сел на коня, они весьма грубо и с громки</w:t>
            </w:r>
            <w:r w:rsidRPr="00C02A9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ми воплями настаивали, чтобы он загладил их обиды. Царь и кое-кто из бояр порицали их зато, что пришли в таком беспорядке и количестве, и объявили, что обиды будут заглажены, а посему немедленно будет созван совет - им </w:t>
            </w:r>
            <w:proofErr w:type="gramStart"/>
            <w:r w:rsidRPr="00C02A95">
              <w:rPr>
                <w:rFonts w:ascii="Times New Roman" w:hAnsi="Times New Roman" w:cs="Times New Roman"/>
                <w:bCs/>
                <w:sz w:val="24"/>
                <w:szCs w:val="24"/>
              </w:rPr>
              <w:t>должно</w:t>
            </w:r>
            <w:proofErr w:type="gramEnd"/>
            <w:r w:rsidRPr="00C02A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лишь немного потерпеть. </w:t>
            </w:r>
            <w:proofErr w:type="gramStart"/>
            <w:r w:rsidRPr="00C02A95">
              <w:rPr>
                <w:rFonts w:ascii="Times New Roman" w:hAnsi="Times New Roman" w:cs="Times New Roman"/>
                <w:bCs/>
                <w:sz w:val="24"/>
                <w:szCs w:val="24"/>
              </w:rPr>
              <w:t>Тем временем при первом их появлении был послан приказ двум стрелецким полковникам идти со своими полками как можно скорее в Коломенское, а прочим было велено подавить оставшихся в Москве.</w:t>
            </w:r>
            <w:proofErr w:type="gramEnd"/>
          </w:p>
          <w:p w:rsidR="00FA5630" w:rsidRPr="000D52DA" w:rsidRDefault="00FA5630" w:rsidP="00FA5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2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0D52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Главными причинами народных выступлений были:</w:t>
            </w:r>
          </w:p>
          <w:p w:rsidR="00FA5630" w:rsidRPr="000D52DA" w:rsidRDefault="00FA5630" w:rsidP="00FA5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2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– закрепощение крестьян и рост феодальных повинностей;</w:t>
            </w:r>
          </w:p>
          <w:p w:rsidR="00FA5630" w:rsidRPr="000D52DA" w:rsidRDefault="00FA5630" w:rsidP="00FA5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2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– усиление налогового гнета;</w:t>
            </w:r>
          </w:p>
          <w:p w:rsidR="00FA5630" w:rsidRPr="000D52DA" w:rsidRDefault="00FA5630" w:rsidP="00FA5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2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– ограничение казачьей вольности.</w:t>
            </w:r>
          </w:p>
          <w:p w:rsidR="00FA5630" w:rsidRPr="000D52DA" w:rsidRDefault="00FA5630" w:rsidP="00FA5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Все это объясняло участие в выступлениях против власти представителей крестьянства,  казачества, городских низов и  стрельцов. </w:t>
            </w:r>
            <w:r w:rsidRPr="000D5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Отжившие порядки тормозили развитие новых экономических отношений, что приводило к ухудшению положения народа и как следствие, к социальной борьбе, которая характеризует XVII век как «</w:t>
            </w:r>
            <w:proofErr w:type="spellStart"/>
            <w:r w:rsidRPr="000D5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бунташный</w:t>
            </w:r>
            <w:proofErr w:type="spellEnd"/>
            <w:r w:rsidRPr="000D5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FA5630" w:rsidRPr="000D52DA" w:rsidRDefault="005A6461" w:rsidP="00FA5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  <w:r w:rsidR="00FA5630" w:rsidRPr="000D5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 на дом:</w:t>
            </w:r>
            <w:r w:rsidR="00FA5630" w:rsidRPr="000D5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§ </w:t>
            </w:r>
            <w:r w:rsidRPr="000D5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FA5630" w:rsidRPr="000D52DA" w:rsidRDefault="00FA5630" w:rsidP="00FA5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83918" w:rsidRDefault="00183918">
      <w:pPr>
        <w:rPr>
          <w:rFonts w:ascii="Times New Roman" w:hAnsi="Times New Roman" w:cs="Times New Roman"/>
          <w:sz w:val="24"/>
          <w:szCs w:val="24"/>
        </w:rPr>
      </w:pPr>
    </w:p>
    <w:p w:rsidR="00424E45" w:rsidRDefault="00424E45">
      <w:pPr>
        <w:rPr>
          <w:rFonts w:ascii="Times New Roman" w:hAnsi="Times New Roman" w:cs="Times New Roman"/>
          <w:sz w:val="24"/>
          <w:szCs w:val="24"/>
        </w:rPr>
      </w:pPr>
    </w:p>
    <w:p w:rsidR="00424E45" w:rsidRDefault="00424E45">
      <w:pPr>
        <w:rPr>
          <w:rFonts w:ascii="Times New Roman" w:hAnsi="Times New Roman" w:cs="Times New Roman"/>
          <w:sz w:val="24"/>
          <w:szCs w:val="24"/>
        </w:rPr>
      </w:pPr>
    </w:p>
    <w:p w:rsidR="00424E45" w:rsidRDefault="00424E45">
      <w:pPr>
        <w:rPr>
          <w:rFonts w:ascii="Times New Roman" w:hAnsi="Times New Roman" w:cs="Times New Roman"/>
          <w:sz w:val="24"/>
          <w:szCs w:val="24"/>
        </w:rPr>
      </w:pPr>
    </w:p>
    <w:p w:rsidR="00424E45" w:rsidRDefault="00424E45">
      <w:pPr>
        <w:rPr>
          <w:rFonts w:ascii="Times New Roman" w:hAnsi="Times New Roman" w:cs="Times New Roman"/>
          <w:sz w:val="24"/>
          <w:szCs w:val="24"/>
        </w:rPr>
      </w:pPr>
    </w:p>
    <w:p w:rsidR="00424E45" w:rsidRDefault="00424E45">
      <w:pPr>
        <w:rPr>
          <w:rFonts w:ascii="Times New Roman" w:hAnsi="Times New Roman" w:cs="Times New Roman"/>
          <w:sz w:val="24"/>
          <w:szCs w:val="24"/>
        </w:rPr>
      </w:pPr>
    </w:p>
    <w:p w:rsidR="00424E45" w:rsidRDefault="00424E45">
      <w:pPr>
        <w:rPr>
          <w:rFonts w:ascii="Times New Roman" w:hAnsi="Times New Roman" w:cs="Times New Roman"/>
          <w:sz w:val="24"/>
          <w:szCs w:val="24"/>
        </w:rPr>
      </w:pPr>
    </w:p>
    <w:p w:rsidR="00424E45" w:rsidRDefault="00424E45">
      <w:pPr>
        <w:rPr>
          <w:rFonts w:ascii="Times New Roman" w:hAnsi="Times New Roman" w:cs="Times New Roman"/>
          <w:sz w:val="24"/>
          <w:szCs w:val="24"/>
        </w:rPr>
      </w:pPr>
    </w:p>
    <w:p w:rsidR="00424E45" w:rsidRDefault="00424E45">
      <w:pPr>
        <w:rPr>
          <w:rFonts w:ascii="Times New Roman" w:hAnsi="Times New Roman" w:cs="Times New Roman"/>
          <w:sz w:val="24"/>
          <w:szCs w:val="24"/>
        </w:rPr>
      </w:pPr>
    </w:p>
    <w:p w:rsidR="00424E45" w:rsidRDefault="00424E45">
      <w:pPr>
        <w:rPr>
          <w:rFonts w:ascii="Times New Roman" w:hAnsi="Times New Roman" w:cs="Times New Roman"/>
          <w:sz w:val="24"/>
          <w:szCs w:val="24"/>
        </w:rPr>
      </w:pPr>
    </w:p>
    <w:p w:rsidR="00424E45" w:rsidRDefault="00424E45">
      <w:pPr>
        <w:rPr>
          <w:rFonts w:ascii="Times New Roman" w:hAnsi="Times New Roman" w:cs="Times New Roman"/>
          <w:sz w:val="24"/>
          <w:szCs w:val="24"/>
        </w:rPr>
      </w:pPr>
    </w:p>
    <w:p w:rsidR="00424E45" w:rsidRDefault="00424E45" w:rsidP="00424E45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600CA1">
        <w:rPr>
          <w:rFonts w:ascii="Times New Roman" w:hAnsi="Times New Roman"/>
          <w:b/>
          <w:sz w:val="24"/>
          <w:szCs w:val="24"/>
        </w:rPr>
        <w:t>Список литературы:</w:t>
      </w:r>
    </w:p>
    <w:p w:rsidR="00424E45" w:rsidRPr="00600CA1" w:rsidRDefault="00424E45" w:rsidP="00424E45">
      <w:pPr>
        <w:pStyle w:val="a6"/>
        <w:jc w:val="right"/>
        <w:rPr>
          <w:rFonts w:ascii="Times New Roman" w:hAnsi="Times New Roman"/>
          <w:b/>
          <w:sz w:val="24"/>
          <w:szCs w:val="24"/>
        </w:rPr>
      </w:pPr>
    </w:p>
    <w:p w:rsidR="00424E45" w:rsidRPr="00600CA1" w:rsidRDefault="00424E45" w:rsidP="00424E45">
      <w:pPr>
        <w:pStyle w:val="a6"/>
        <w:rPr>
          <w:rFonts w:ascii="Times New Roman" w:hAnsi="Times New Roman"/>
          <w:sz w:val="24"/>
          <w:szCs w:val="24"/>
        </w:rPr>
      </w:pPr>
      <w:r w:rsidRPr="00600CA1">
        <w:rPr>
          <w:rFonts w:ascii="Times New Roman" w:hAnsi="Times New Roman"/>
          <w:sz w:val="24"/>
          <w:szCs w:val="24"/>
        </w:rPr>
        <w:t xml:space="preserve">1.А.А. Данилов, Л.Г. Косулина История </w:t>
      </w:r>
      <w:r>
        <w:rPr>
          <w:rFonts w:ascii="Times New Roman" w:hAnsi="Times New Roman"/>
          <w:sz w:val="24"/>
          <w:szCs w:val="24"/>
        </w:rPr>
        <w:t>конец16-18  век. Учебник для общеобразовательных организаций. М., Просвещение, 2013</w:t>
      </w:r>
      <w:r w:rsidRPr="00600CA1">
        <w:rPr>
          <w:rFonts w:ascii="Times New Roman" w:hAnsi="Times New Roman"/>
          <w:sz w:val="24"/>
          <w:szCs w:val="24"/>
        </w:rPr>
        <w:t xml:space="preserve"> г.</w:t>
      </w:r>
    </w:p>
    <w:p w:rsidR="00424E45" w:rsidRPr="00600CA1" w:rsidRDefault="00424E45" w:rsidP="00424E45">
      <w:pPr>
        <w:pStyle w:val="a6"/>
        <w:rPr>
          <w:rFonts w:ascii="Times New Roman" w:hAnsi="Times New Roman"/>
          <w:sz w:val="24"/>
          <w:szCs w:val="24"/>
        </w:rPr>
      </w:pPr>
    </w:p>
    <w:p w:rsidR="00424E45" w:rsidRPr="00600CA1" w:rsidRDefault="00424E45" w:rsidP="00424E45">
      <w:pPr>
        <w:pStyle w:val="a6"/>
        <w:rPr>
          <w:rFonts w:ascii="Times New Roman" w:hAnsi="Times New Roman"/>
          <w:sz w:val="24"/>
          <w:szCs w:val="24"/>
        </w:rPr>
      </w:pPr>
      <w:r w:rsidRPr="00600CA1">
        <w:rPr>
          <w:rFonts w:ascii="Times New Roman" w:hAnsi="Times New Roman"/>
          <w:sz w:val="24"/>
          <w:szCs w:val="24"/>
        </w:rPr>
        <w:t>2 Поурочные разработки к учебнику. А.А. Данилов</w:t>
      </w:r>
      <w:r>
        <w:rPr>
          <w:rFonts w:ascii="Times New Roman" w:hAnsi="Times New Roman"/>
          <w:sz w:val="24"/>
          <w:szCs w:val="24"/>
        </w:rPr>
        <w:t xml:space="preserve">а и  Л.Г. </w:t>
      </w:r>
      <w:proofErr w:type="spellStart"/>
      <w:r>
        <w:rPr>
          <w:rFonts w:ascii="Times New Roman" w:hAnsi="Times New Roman"/>
          <w:sz w:val="24"/>
          <w:szCs w:val="24"/>
        </w:rPr>
        <w:t>Косулиной</w:t>
      </w:r>
      <w:proofErr w:type="spellEnd"/>
      <w:r w:rsidRPr="00600CA1">
        <w:rPr>
          <w:rFonts w:ascii="Times New Roman" w:hAnsi="Times New Roman"/>
          <w:sz w:val="24"/>
          <w:szCs w:val="24"/>
        </w:rPr>
        <w:t xml:space="preserve"> История России </w:t>
      </w:r>
      <w:r>
        <w:rPr>
          <w:rFonts w:ascii="Times New Roman" w:hAnsi="Times New Roman"/>
          <w:sz w:val="24"/>
          <w:szCs w:val="24"/>
        </w:rPr>
        <w:t xml:space="preserve">6-7 </w:t>
      </w:r>
      <w:r w:rsidRPr="00600CA1">
        <w:rPr>
          <w:rFonts w:ascii="Times New Roman" w:hAnsi="Times New Roman"/>
          <w:sz w:val="24"/>
          <w:szCs w:val="24"/>
        </w:rPr>
        <w:t xml:space="preserve">класс». М., </w:t>
      </w:r>
      <w:r>
        <w:rPr>
          <w:rFonts w:ascii="Times New Roman" w:hAnsi="Times New Roman"/>
          <w:sz w:val="24"/>
          <w:szCs w:val="24"/>
        </w:rPr>
        <w:t>Интеллект-Пресс, 2002</w:t>
      </w:r>
      <w:r w:rsidRPr="00600CA1">
        <w:rPr>
          <w:rFonts w:ascii="Times New Roman" w:hAnsi="Times New Roman"/>
          <w:sz w:val="24"/>
          <w:szCs w:val="24"/>
        </w:rPr>
        <w:t xml:space="preserve"> г.</w:t>
      </w:r>
    </w:p>
    <w:p w:rsidR="00424E45" w:rsidRPr="00600CA1" w:rsidRDefault="00424E45" w:rsidP="00424E45">
      <w:pPr>
        <w:pStyle w:val="a6"/>
        <w:rPr>
          <w:rFonts w:ascii="Times New Roman" w:hAnsi="Times New Roman"/>
          <w:sz w:val="24"/>
          <w:szCs w:val="24"/>
        </w:rPr>
      </w:pPr>
    </w:p>
    <w:p w:rsidR="00424E45" w:rsidRPr="00600CA1" w:rsidRDefault="00424E45" w:rsidP="00424E45">
      <w:pPr>
        <w:pStyle w:val="a6"/>
        <w:rPr>
          <w:rFonts w:ascii="Times New Roman" w:hAnsi="Times New Roman"/>
          <w:sz w:val="24"/>
          <w:szCs w:val="24"/>
        </w:rPr>
      </w:pPr>
      <w:r w:rsidRPr="00600CA1">
        <w:rPr>
          <w:rFonts w:ascii="Times New Roman" w:hAnsi="Times New Roman"/>
          <w:sz w:val="24"/>
          <w:szCs w:val="24"/>
        </w:rPr>
        <w:t xml:space="preserve">3.Е.А. </w:t>
      </w:r>
      <w:proofErr w:type="spellStart"/>
      <w:r w:rsidRPr="00600CA1">
        <w:rPr>
          <w:rFonts w:ascii="Times New Roman" w:hAnsi="Times New Roman"/>
          <w:sz w:val="24"/>
          <w:szCs w:val="24"/>
        </w:rPr>
        <w:t>Гевуркова</w:t>
      </w:r>
      <w:proofErr w:type="spellEnd"/>
      <w:r w:rsidRPr="00600CA1">
        <w:rPr>
          <w:rFonts w:ascii="Times New Roman" w:hAnsi="Times New Roman"/>
          <w:sz w:val="24"/>
          <w:szCs w:val="24"/>
        </w:rPr>
        <w:t>, В.И. Егорова, Л.И. Ларина История сборник заданий. М., ЭКСМО, 2009 г.</w:t>
      </w:r>
    </w:p>
    <w:p w:rsidR="00424E45" w:rsidRPr="00600CA1" w:rsidRDefault="00424E45" w:rsidP="00424E45">
      <w:pPr>
        <w:pStyle w:val="a6"/>
        <w:rPr>
          <w:rFonts w:ascii="Times New Roman" w:hAnsi="Times New Roman"/>
          <w:sz w:val="24"/>
          <w:szCs w:val="24"/>
        </w:rPr>
      </w:pPr>
    </w:p>
    <w:p w:rsidR="00424E45" w:rsidRPr="00600CA1" w:rsidRDefault="00424E45" w:rsidP="00424E45">
      <w:pPr>
        <w:pStyle w:val="a6"/>
        <w:rPr>
          <w:rFonts w:ascii="Times New Roman" w:hAnsi="Times New Roman"/>
          <w:sz w:val="24"/>
          <w:szCs w:val="24"/>
        </w:rPr>
      </w:pPr>
      <w:r w:rsidRPr="00600CA1">
        <w:rPr>
          <w:rFonts w:ascii="Times New Roman" w:hAnsi="Times New Roman"/>
          <w:sz w:val="24"/>
          <w:szCs w:val="24"/>
        </w:rPr>
        <w:t xml:space="preserve">4.Россия. Иллюстрированная энциклопедия. Редактор-составитель </w:t>
      </w:r>
      <w:proofErr w:type="gramStart"/>
      <w:r w:rsidRPr="00600CA1">
        <w:rPr>
          <w:rFonts w:ascii="Times New Roman" w:hAnsi="Times New Roman"/>
          <w:sz w:val="24"/>
          <w:szCs w:val="24"/>
        </w:rPr>
        <w:t>к</w:t>
      </w:r>
      <w:proofErr w:type="gramEnd"/>
      <w:r w:rsidRPr="00600CA1">
        <w:rPr>
          <w:rFonts w:ascii="Times New Roman" w:hAnsi="Times New Roman"/>
          <w:sz w:val="24"/>
          <w:szCs w:val="24"/>
        </w:rPr>
        <w:t>.и.н. Ю. А. Никифоров. М., ОЛМА МЕДИА ГРУПП, 2008 г.</w:t>
      </w:r>
    </w:p>
    <w:p w:rsidR="00424E45" w:rsidRPr="00600CA1" w:rsidRDefault="00424E45" w:rsidP="00424E45">
      <w:pPr>
        <w:pStyle w:val="a6"/>
        <w:rPr>
          <w:rFonts w:ascii="Times New Roman" w:hAnsi="Times New Roman"/>
          <w:sz w:val="24"/>
          <w:szCs w:val="24"/>
        </w:rPr>
      </w:pPr>
    </w:p>
    <w:p w:rsidR="00424E45" w:rsidRDefault="00424E45" w:rsidP="00424E45">
      <w:pPr>
        <w:pStyle w:val="a6"/>
        <w:rPr>
          <w:rFonts w:ascii="Times New Roman" w:hAnsi="Times New Roman"/>
          <w:sz w:val="24"/>
          <w:szCs w:val="24"/>
        </w:rPr>
      </w:pPr>
      <w:r w:rsidRPr="00600CA1">
        <w:rPr>
          <w:rFonts w:ascii="Times New Roman" w:hAnsi="Times New Roman"/>
          <w:sz w:val="24"/>
          <w:szCs w:val="24"/>
        </w:rPr>
        <w:t xml:space="preserve">5.История в таблицах и схемах для школьников и абитуриентов. Издание 2-е. Составитель  А. С. Тимофеев. </w:t>
      </w:r>
      <w:r>
        <w:rPr>
          <w:rFonts w:ascii="Times New Roman" w:hAnsi="Times New Roman"/>
          <w:sz w:val="24"/>
          <w:szCs w:val="24"/>
        </w:rPr>
        <w:t>Санкт-Петербург, ООО «Виктория плюс», 2010 г.</w:t>
      </w:r>
    </w:p>
    <w:p w:rsidR="00424E45" w:rsidRDefault="00424E45" w:rsidP="00424E45">
      <w:pPr>
        <w:pStyle w:val="a6"/>
        <w:rPr>
          <w:rFonts w:ascii="Times New Roman" w:hAnsi="Times New Roman"/>
          <w:sz w:val="24"/>
          <w:szCs w:val="24"/>
        </w:rPr>
      </w:pPr>
    </w:p>
    <w:p w:rsidR="00424E45" w:rsidRDefault="00424E45" w:rsidP="00424E45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8C1D7B">
        <w:rPr>
          <w:rFonts w:ascii="Times New Roman" w:hAnsi="Times New Roman"/>
          <w:sz w:val="24"/>
          <w:szCs w:val="24"/>
        </w:rPr>
        <w:t xml:space="preserve"> </w:t>
      </w:r>
      <w:r w:rsidRPr="00600CA1">
        <w:rPr>
          <w:rFonts w:ascii="Times New Roman" w:hAnsi="Times New Roman"/>
          <w:sz w:val="24"/>
          <w:szCs w:val="24"/>
        </w:rPr>
        <w:t>А.А. Данилов, Л.Г. Косулина</w:t>
      </w:r>
      <w:r w:rsidRPr="008C1D7B">
        <w:rPr>
          <w:rFonts w:ascii="Times New Roman" w:hAnsi="Times New Roman"/>
          <w:sz w:val="24"/>
          <w:szCs w:val="24"/>
        </w:rPr>
        <w:t xml:space="preserve"> </w:t>
      </w:r>
      <w:r w:rsidRPr="00600CA1">
        <w:rPr>
          <w:rFonts w:ascii="Times New Roman" w:hAnsi="Times New Roman"/>
          <w:sz w:val="24"/>
          <w:szCs w:val="24"/>
        </w:rPr>
        <w:t>История России</w:t>
      </w:r>
      <w:r>
        <w:rPr>
          <w:rFonts w:ascii="Times New Roman" w:hAnsi="Times New Roman"/>
          <w:sz w:val="24"/>
          <w:szCs w:val="24"/>
        </w:rPr>
        <w:t xml:space="preserve"> конец 16-18 век. Рабочая тетрадь. М.,Просвещение,2013 г.</w:t>
      </w:r>
    </w:p>
    <w:p w:rsidR="00424E45" w:rsidRDefault="00424E45" w:rsidP="00424E45">
      <w:pPr>
        <w:pStyle w:val="a6"/>
        <w:rPr>
          <w:rFonts w:ascii="Times New Roman" w:hAnsi="Times New Roman"/>
          <w:sz w:val="24"/>
          <w:szCs w:val="24"/>
        </w:rPr>
      </w:pPr>
    </w:p>
    <w:p w:rsidR="00424E45" w:rsidRDefault="00424E45" w:rsidP="00424E45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К. А. </w:t>
      </w:r>
      <w:proofErr w:type="spellStart"/>
      <w:r>
        <w:rPr>
          <w:rFonts w:ascii="Times New Roman" w:hAnsi="Times New Roman"/>
          <w:sz w:val="24"/>
          <w:szCs w:val="24"/>
        </w:rPr>
        <w:t>Соловьев</w:t>
      </w:r>
      <w:proofErr w:type="gramStart"/>
      <w:r>
        <w:rPr>
          <w:rFonts w:ascii="Times New Roman" w:hAnsi="Times New Roman"/>
          <w:sz w:val="24"/>
          <w:szCs w:val="24"/>
        </w:rPr>
        <w:t>,Б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. Н. Серов Поурочные разработки по истории конец16-18 век. М., « ВАКО», 2009 г.</w:t>
      </w:r>
    </w:p>
    <w:p w:rsidR="00424E45" w:rsidRDefault="00424E45" w:rsidP="00424E45">
      <w:pPr>
        <w:pStyle w:val="a6"/>
        <w:rPr>
          <w:rFonts w:ascii="Times New Roman" w:hAnsi="Times New Roman"/>
          <w:sz w:val="24"/>
          <w:szCs w:val="24"/>
        </w:rPr>
      </w:pPr>
    </w:p>
    <w:p w:rsidR="00424E45" w:rsidRPr="00B313A7" w:rsidRDefault="00424E45" w:rsidP="00424E45">
      <w:pPr>
        <w:ind w:left="3540" w:firstLine="708"/>
        <w:jc w:val="center"/>
        <w:rPr>
          <w:sz w:val="28"/>
        </w:rPr>
      </w:pPr>
    </w:p>
    <w:p w:rsidR="00424E45" w:rsidRPr="00E866B5" w:rsidRDefault="00424E45" w:rsidP="00424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E45" w:rsidRPr="00E866B5" w:rsidRDefault="00424E45" w:rsidP="00424E45">
      <w:pPr>
        <w:rPr>
          <w:rFonts w:ascii="Times New Roman" w:hAnsi="Times New Roman" w:cs="Times New Roman"/>
          <w:sz w:val="24"/>
          <w:szCs w:val="24"/>
        </w:rPr>
      </w:pPr>
    </w:p>
    <w:p w:rsidR="00424E45" w:rsidRPr="000D52DA" w:rsidRDefault="00424E45">
      <w:pPr>
        <w:rPr>
          <w:rFonts w:ascii="Times New Roman" w:hAnsi="Times New Roman" w:cs="Times New Roman"/>
          <w:sz w:val="24"/>
          <w:szCs w:val="24"/>
        </w:rPr>
      </w:pPr>
    </w:p>
    <w:sectPr w:rsidR="00424E45" w:rsidRPr="000D52DA" w:rsidSect="00183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3063B"/>
    <w:multiLevelType w:val="multilevel"/>
    <w:tmpl w:val="FF367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573125"/>
    <w:multiLevelType w:val="multilevel"/>
    <w:tmpl w:val="45986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94F5752"/>
    <w:multiLevelType w:val="multilevel"/>
    <w:tmpl w:val="4AF2B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362210"/>
    <w:multiLevelType w:val="multilevel"/>
    <w:tmpl w:val="DC821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439285C"/>
    <w:multiLevelType w:val="multilevel"/>
    <w:tmpl w:val="F60CE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DC911E5"/>
    <w:multiLevelType w:val="multilevel"/>
    <w:tmpl w:val="63FAF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F0E7EC4"/>
    <w:multiLevelType w:val="multilevel"/>
    <w:tmpl w:val="046CE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5630"/>
    <w:rsid w:val="000D52DA"/>
    <w:rsid w:val="00183918"/>
    <w:rsid w:val="00424E45"/>
    <w:rsid w:val="005A6461"/>
    <w:rsid w:val="00C02A95"/>
    <w:rsid w:val="00CD178A"/>
    <w:rsid w:val="00FA5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5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5630"/>
  </w:style>
  <w:style w:type="paragraph" w:styleId="HTML">
    <w:name w:val="HTML Preformatted"/>
    <w:basedOn w:val="a"/>
    <w:link w:val="HTML0"/>
    <w:uiPriority w:val="99"/>
    <w:semiHidden/>
    <w:unhideWhenUsed/>
    <w:rsid w:val="00FA56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A563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FA5630"/>
  </w:style>
  <w:style w:type="character" w:customStyle="1" w:styleId="pb7awplf">
    <w:name w:val="pb7awplf"/>
    <w:basedOn w:val="a0"/>
    <w:rsid w:val="00FA5630"/>
  </w:style>
  <w:style w:type="character" w:styleId="a4">
    <w:name w:val="Hyperlink"/>
    <w:basedOn w:val="a0"/>
    <w:uiPriority w:val="99"/>
    <w:semiHidden/>
    <w:unhideWhenUsed/>
    <w:rsid w:val="00FA563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02A95"/>
    <w:pPr>
      <w:ind w:left="720"/>
      <w:contextualSpacing/>
    </w:pPr>
  </w:style>
  <w:style w:type="paragraph" w:styleId="a6">
    <w:name w:val="No Spacing"/>
    <w:link w:val="a7"/>
    <w:uiPriority w:val="1"/>
    <w:qFormat/>
    <w:rsid w:val="00424E4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rsid w:val="00424E4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4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1706</Words>
  <Characters>9728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Даша</cp:lastModifiedBy>
  <cp:revision>4</cp:revision>
  <cp:lastPrinted>2012-02-14T14:03:00Z</cp:lastPrinted>
  <dcterms:created xsi:type="dcterms:W3CDTF">2012-02-14T13:45:00Z</dcterms:created>
  <dcterms:modified xsi:type="dcterms:W3CDTF">2015-01-03T15:22:00Z</dcterms:modified>
</cp:coreProperties>
</file>