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7B" w:rsidRDefault="00196529">
      <w:pPr>
        <w:widowControl w:val="0"/>
        <w:spacing w:before="120"/>
        <w:jc w:val="center"/>
        <w:rPr>
          <w:b/>
          <w:bCs/>
          <w:color w:val="000000"/>
          <w:sz w:val="32"/>
          <w:szCs w:val="32"/>
        </w:rPr>
      </w:pPr>
      <w:r>
        <w:rPr>
          <w:b/>
          <w:bCs/>
          <w:color w:val="000000"/>
          <w:sz w:val="32"/>
          <w:szCs w:val="32"/>
        </w:rPr>
        <w:t xml:space="preserve">Сюжет и проблематика одного из произведений Н.С.Лескова. </w:t>
      </w:r>
    </w:p>
    <w:p w:rsidR="0095027B" w:rsidRDefault="00196529">
      <w:pPr>
        <w:widowControl w:val="0"/>
        <w:spacing w:before="120"/>
        <w:ind w:firstLine="567"/>
        <w:jc w:val="both"/>
        <w:rPr>
          <w:color w:val="000000"/>
          <w:sz w:val="24"/>
          <w:szCs w:val="24"/>
        </w:rPr>
      </w:pPr>
      <w:r>
        <w:rPr>
          <w:color w:val="000000"/>
          <w:sz w:val="24"/>
          <w:szCs w:val="24"/>
        </w:rPr>
        <w:t>Николай Семенович Лесков писал: «Пора уважать в людях неотъемлемые права человеческой свободы».</w:t>
      </w:r>
    </w:p>
    <w:p w:rsidR="0095027B" w:rsidRDefault="00196529">
      <w:pPr>
        <w:widowControl w:val="0"/>
        <w:spacing w:before="120"/>
        <w:ind w:firstLine="567"/>
        <w:jc w:val="both"/>
        <w:rPr>
          <w:color w:val="000000"/>
          <w:sz w:val="24"/>
          <w:szCs w:val="24"/>
        </w:rPr>
      </w:pPr>
      <w:r>
        <w:rPr>
          <w:color w:val="000000"/>
          <w:sz w:val="24"/>
          <w:szCs w:val="24"/>
        </w:rPr>
        <w:t>В своем творчестве он обличал крепостнические нравы, талантливо раскрывал драматические эпизоды городской и крестьянской жизни, все «неурядицы народного быта».</w:t>
      </w:r>
    </w:p>
    <w:p w:rsidR="0095027B" w:rsidRDefault="00196529">
      <w:pPr>
        <w:widowControl w:val="0"/>
        <w:spacing w:before="120"/>
        <w:ind w:firstLine="567"/>
        <w:jc w:val="both"/>
        <w:rPr>
          <w:color w:val="000000"/>
          <w:sz w:val="24"/>
          <w:szCs w:val="24"/>
        </w:rPr>
      </w:pPr>
      <w:r>
        <w:rPr>
          <w:color w:val="000000"/>
          <w:sz w:val="24"/>
          <w:szCs w:val="24"/>
        </w:rPr>
        <w:t>Эта тема отражена и в повести «Тупейный художник». В этом произведении рассказывается о трагической судьбе талантливой крепостной актрисы и о человеке, которого она любит. Аркадий, «тупейный художник», как и другие, - жертва жестоких феодальных нравов.</w:t>
      </w:r>
    </w:p>
    <w:p w:rsidR="0095027B" w:rsidRDefault="00196529">
      <w:pPr>
        <w:widowControl w:val="0"/>
        <w:spacing w:before="120"/>
        <w:ind w:firstLine="567"/>
        <w:jc w:val="both"/>
        <w:rPr>
          <w:color w:val="000000"/>
          <w:sz w:val="24"/>
          <w:szCs w:val="24"/>
        </w:rPr>
      </w:pPr>
      <w:r>
        <w:rPr>
          <w:color w:val="000000"/>
          <w:sz w:val="24"/>
          <w:szCs w:val="24"/>
        </w:rPr>
        <w:t>Это произведение по композиции - своеобразный рассказ в рассказе. Возможно, именно эта особенность, а также сравнительно небольшой объем дают критикам основание называть творение Ласкова то повестью, то рассказом. Зная любовь автора к «былям времени», можно с уверенностью утверждать, что в основе «Тупейного художника» лежат реальные факты.</w:t>
      </w:r>
    </w:p>
    <w:p w:rsidR="0095027B" w:rsidRDefault="00196529">
      <w:pPr>
        <w:widowControl w:val="0"/>
        <w:spacing w:before="120"/>
        <w:ind w:firstLine="567"/>
        <w:jc w:val="both"/>
        <w:rPr>
          <w:color w:val="000000"/>
          <w:sz w:val="24"/>
          <w:szCs w:val="24"/>
        </w:rPr>
      </w:pPr>
      <w:r>
        <w:rPr>
          <w:color w:val="000000"/>
          <w:sz w:val="24"/>
          <w:szCs w:val="24"/>
        </w:rPr>
        <w:t>Однако они, безусловно, творчески переосмыслены Н. С. Лесковым. В этом произведении причудливо переплетаются действительные события и предания, легенды.</w:t>
      </w:r>
    </w:p>
    <w:p w:rsidR="0095027B" w:rsidRDefault="00196529">
      <w:pPr>
        <w:widowControl w:val="0"/>
        <w:spacing w:before="120"/>
        <w:ind w:firstLine="567"/>
        <w:jc w:val="both"/>
        <w:rPr>
          <w:color w:val="000000"/>
          <w:sz w:val="24"/>
          <w:szCs w:val="24"/>
        </w:rPr>
      </w:pPr>
      <w:r>
        <w:rPr>
          <w:color w:val="000000"/>
          <w:sz w:val="24"/>
          <w:szCs w:val="24"/>
        </w:rPr>
        <w:t>Кроме обличения крепостничества в «Тупейном художнике» затронуты и другие, не менее важные, проблемы: судьба талантливого человека в обществе, поиск смысла жизни, счастья.</w:t>
      </w:r>
    </w:p>
    <w:p w:rsidR="0095027B" w:rsidRDefault="00196529">
      <w:pPr>
        <w:widowControl w:val="0"/>
        <w:spacing w:before="120"/>
        <w:ind w:firstLine="567"/>
        <w:jc w:val="both"/>
        <w:rPr>
          <w:color w:val="000000"/>
          <w:sz w:val="24"/>
          <w:szCs w:val="24"/>
        </w:rPr>
      </w:pPr>
      <w:r>
        <w:rPr>
          <w:color w:val="000000"/>
          <w:sz w:val="24"/>
          <w:szCs w:val="24"/>
        </w:rPr>
        <w:t>Отнюдь не случайно это произведение начинается с рассуждения о том, кого можно назвать истинным художником. Как мне кажется, автор пытается доказать, что большой талант, мастерство в любом деле заслуживают уважения и поддержки. Сюжет «Тупейного художника» на первый взгляд прост. История о любви двух крепостных и о зверстве их помещика - тема, достаточно часто раскрывавшаяся в русской литературе. Однако Лесков необычайно талантливо и своеобразно разрабатывает этот сюжет. Старая няня рас- сказывает мальчику историю своей жизни. Любовь Анисимовна была в молодости актрисой в театре графа Каменского. Там же она встретила свою единственную любовь - «тупейного художника» Аркадия Ильича, который по приказанию хозяина гримировал актрис. Человек этот был необычайно талантлив, мог придать лицу актрисы или актера любое требуемое выражение. Жизнь его была только в театре, потому что ему было запрещено отлучаться от хозяина куда-нибудь, кроме театра. Причесывал, стриг, брил Алексей толь! ко своего хозяина. Люба была не только молода и красива, но и талантлива. Граф обратил на нее свое благосклонное внимание, а все в театре знали, что это значит. Каменский был жесток, актеров, которые не знали текста роли или допустили какую-либо оплошность, он лично сек плетью, часто прямо за кулисами в антракте, так что крики наказываемого доносились до зрителей. Понравившиеся ему крепостные актрисы становились его недолгими фаворитками. Одной из причуд графа было то, что новую фаворитку всегда приводили к нему в костюме святой Цецилии, а причесывать ее должен был именно Аркадий. Так случилось и с Любой, которую несчастный «тупейный художник» искренне любил, Молодая девушка также тайно любила Аркадия. И вот, причесывая ее, он пообещал сделать все, чтобы спасти ее от позорной участи. Люба поверила ему, обещала ждать. Однако, понимая, что ее любимый не сможет ее спасти, решила воспротивиться графу. Для этого у нее был лишь один способ - лишить себя жизни и она «намоталась» на! свою прекрасную косу. К счастью, Люба не умерла, так как Аркадий, нарушив строгое приказание графа, согласился постричь и побрить его брата, к которому был послан «остричь пуделя». Он получил щедрую плату и попытался похитить свою любимую, но их схватили слуги Каменского. Недолгое счастье героев было разрушено, они ждали жестокого наказания. Однако граф решил предоставить Аркадию шанс изменить свое положение. Он отправил его на «царскую службу».</w:t>
      </w:r>
    </w:p>
    <w:p w:rsidR="0095027B" w:rsidRDefault="00196529">
      <w:pPr>
        <w:widowControl w:val="0"/>
        <w:spacing w:before="120"/>
        <w:ind w:firstLine="567"/>
        <w:jc w:val="both"/>
        <w:rPr>
          <w:color w:val="000000"/>
          <w:sz w:val="24"/>
          <w:szCs w:val="24"/>
        </w:rPr>
      </w:pPr>
      <w:r>
        <w:rPr>
          <w:color w:val="000000"/>
          <w:sz w:val="24"/>
          <w:szCs w:val="24"/>
        </w:rPr>
        <w:t>Любовь Анисимовна осталась крепостной графа, она обещала ждать любимого, который собирался вер- нуться, чтобы выкупить ее. Аркадий воспользовался этим шансом, он получил офицерский чин, не забыл своей любви, вернулся, чтобы выкупить Любу. Получив от него записку, Любовь Анисимовна сжигает ее и молится, потому что «хотя он и писал, что он теперь офицер, однако я никак вообразить не могла, чтоб граф с ним обходился иначе, чем прежде. Просто сказать боялась, что его еще бить будут».</w:t>
      </w:r>
    </w:p>
    <w:p w:rsidR="0095027B" w:rsidRDefault="00196529">
      <w:pPr>
        <w:widowControl w:val="0"/>
        <w:spacing w:before="120"/>
        <w:ind w:firstLine="567"/>
        <w:jc w:val="both"/>
        <w:rPr>
          <w:color w:val="000000"/>
          <w:sz w:val="24"/>
          <w:szCs w:val="24"/>
        </w:rPr>
      </w:pPr>
      <w:r>
        <w:rPr>
          <w:color w:val="000000"/>
          <w:sz w:val="24"/>
          <w:szCs w:val="24"/>
        </w:rPr>
        <w:t>Н. С. Лескову удается с большой силой и выразительностью показать, как калечит душу человека сознание собственной несвободы. Ведь в этих простых словах Любови Анисимовны ясно виден разлад между рассудком и чувством. Она понимает, что изменилось социальное положение Аркадия Ильича, но не верит этой возможности. Казалось бы, в произведении должен быть счастливый финал, но автор понимал, что в жизни все, вероятно, кончилось бы иначе. Аркадий и Люба так и не встретились вновь.</w:t>
      </w:r>
    </w:p>
    <w:p w:rsidR="0095027B" w:rsidRDefault="00196529">
      <w:pPr>
        <w:widowControl w:val="0"/>
        <w:spacing w:before="120"/>
        <w:ind w:firstLine="567"/>
        <w:jc w:val="both"/>
        <w:rPr>
          <w:color w:val="000000"/>
          <w:sz w:val="24"/>
          <w:szCs w:val="24"/>
        </w:rPr>
      </w:pPr>
      <w:r>
        <w:rPr>
          <w:color w:val="000000"/>
          <w:sz w:val="24"/>
          <w:szCs w:val="24"/>
        </w:rPr>
        <w:t>На следующий день она услышала, что на постоялом дворе зарезали офицера. Это был ее Аркадий.</w:t>
      </w:r>
    </w:p>
    <w:p w:rsidR="0095027B" w:rsidRDefault="00196529">
      <w:pPr>
        <w:widowControl w:val="0"/>
        <w:spacing w:before="120"/>
        <w:ind w:firstLine="567"/>
        <w:jc w:val="both"/>
        <w:rPr>
          <w:color w:val="000000"/>
          <w:sz w:val="24"/>
          <w:szCs w:val="24"/>
        </w:rPr>
      </w:pPr>
      <w:r>
        <w:rPr>
          <w:color w:val="000000"/>
          <w:sz w:val="24"/>
          <w:szCs w:val="24"/>
        </w:rPr>
        <w:t>Умение Н. С. Лескова отражать «неурядицы быта» проявилось и в том, что убийцей оказался дворник, который зарезал человека ради денег. Убийцу схватили, подвергли наказанию кнутом.</w:t>
      </w:r>
    </w:p>
    <w:p w:rsidR="0095027B" w:rsidRDefault="00196529">
      <w:pPr>
        <w:widowControl w:val="0"/>
        <w:spacing w:before="120"/>
        <w:ind w:firstLine="567"/>
        <w:jc w:val="both"/>
        <w:rPr>
          <w:color w:val="000000"/>
          <w:sz w:val="24"/>
          <w:szCs w:val="24"/>
        </w:rPr>
      </w:pPr>
      <w:r>
        <w:rPr>
          <w:color w:val="000000"/>
          <w:sz w:val="24"/>
          <w:szCs w:val="24"/>
        </w:rPr>
        <w:t>И тут Лесков проявил талант писателя-реалиста, способного в одной, казалось бы, незначительной детали показать драматизм жизни. Дворнику дали 41 удар кнутом, потому что Аркадий был «из простых, а не благородного звания». С тех самых пор Люба стала часто прикладываться к «плакону». Она постепенно спивалась, медленно губя себя, потому что не ждала уже счастья в жизни, стала «вечной вдовой», что автор использует слово «плакон» элемент народной речи. Ведь бывшая актриса, игравшая во многих французских пьесах, не могла не знать правильного произношения этого слова: Лесков этой деталью подчеркивает, что только неизбывное горе заставило героиню искать утешения в вине, легко восстанавливается близость «плакона» к словам «плач», «плакать».</w:t>
      </w:r>
    </w:p>
    <w:p w:rsidR="0095027B" w:rsidRDefault="00196529">
      <w:pPr>
        <w:widowControl w:val="0"/>
        <w:spacing w:before="120"/>
        <w:ind w:firstLine="567"/>
        <w:jc w:val="both"/>
        <w:rPr>
          <w:color w:val="000000"/>
          <w:sz w:val="24"/>
          <w:szCs w:val="24"/>
        </w:rPr>
      </w:pPr>
      <w:r>
        <w:rPr>
          <w:color w:val="000000"/>
          <w:sz w:val="24"/>
          <w:szCs w:val="24"/>
        </w:rPr>
        <w:t>Графа можно ненавидеть, его можно, наконец, убить. А к дворнику ни у Любы, ни у рассказчика таких чувств нет. Ведь это как стихия, и неизвестно, как с ней бороться. Увидел деньги - зарезал. Это - можно только терпеть. У Н. С. Лескова все необычайно по-русски. Молодой девушке сломали жизнь - высекли, сделали наложницей, затем отправили к свиньям. А потом, когда казалось что близко избавление, счастье, зарезали жениха. И сделал это не граф-кровопийца, а свой, простой. Нет у героини сил даже на смерть от «уязвленности духа», как у Анеты из «Сороки-воровки». Выпила водочки, залила горе - и живет дальше.</w:t>
      </w:r>
    </w:p>
    <w:p w:rsidR="0095027B" w:rsidRDefault="00196529">
      <w:pPr>
        <w:widowControl w:val="0"/>
        <w:spacing w:before="120"/>
        <w:ind w:firstLine="567"/>
        <w:jc w:val="both"/>
        <w:rPr>
          <w:color w:val="000000"/>
          <w:sz w:val="24"/>
          <w:szCs w:val="24"/>
        </w:rPr>
      </w:pPr>
      <w:r>
        <w:rPr>
          <w:color w:val="000000"/>
          <w:sz w:val="24"/>
          <w:szCs w:val="24"/>
        </w:rPr>
        <w:t>Финальная фраза «Тупейного художника» символична. Кажется, говоря о том, что «более ужасных и раздирающих душу поминок он в жизни не видел, рассказчик думает уже не только об истории «тупейного художника», но о тех самых «неурядицах народного быта», непревзойденным мастером описания которых был Н. С. Лесков, Весь ужас пережитого венчает тихий домашний «плакончик» с водочкой.</w:t>
      </w:r>
    </w:p>
    <w:p w:rsidR="0095027B" w:rsidRDefault="00196529">
      <w:pPr>
        <w:widowControl w:val="0"/>
        <w:spacing w:before="120"/>
        <w:ind w:firstLine="567"/>
        <w:jc w:val="both"/>
        <w:rPr>
          <w:color w:val="000000"/>
          <w:sz w:val="24"/>
          <w:szCs w:val="24"/>
        </w:rPr>
      </w:pPr>
      <w:r>
        <w:rPr>
          <w:color w:val="000000"/>
          <w:sz w:val="24"/>
          <w:szCs w:val="24"/>
        </w:rPr>
        <w:t xml:space="preserve">В «Тупейном художнике», этом шедевре позднего Лескова, нашли отражение и взгляды писателя, и то чутье, которым он прозревал истину, которое и сделало его знатоком России. Творчество этого автора заслуженно занимает важное место не только в русской, но и в мировой литературе. Но, как мне кажется, оно заслуживает более внимательного прочтения, поскольку обращено и к разуму, и к чувству читателя. </w:t>
      </w:r>
    </w:p>
    <w:p w:rsidR="0095027B" w:rsidRDefault="0095027B">
      <w:pPr>
        <w:widowControl w:val="0"/>
        <w:spacing w:before="120"/>
        <w:ind w:firstLine="567"/>
        <w:jc w:val="both"/>
        <w:rPr>
          <w:color w:val="000000"/>
          <w:sz w:val="24"/>
          <w:szCs w:val="24"/>
        </w:rPr>
      </w:pPr>
      <w:bookmarkStart w:id="0" w:name="_GoBack"/>
      <w:bookmarkEnd w:id="0"/>
    </w:p>
    <w:sectPr w:rsidR="0095027B">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529"/>
    <w:rsid w:val="00196529"/>
    <w:rsid w:val="0095027B"/>
    <w:rsid w:val="00F311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C7E7EB-C024-4FA5-B8BF-8B7D8415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link w:val="10"/>
    <w:uiPriority w:val="99"/>
    <w:qFormat/>
    <w:pPr>
      <w:spacing w:before="100" w:beforeAutospacing="1" w:after="100" w:afterAutospacing="1"/>
      <w:outlineLvl w:val="0"/>
    </w:pPr>
    <w:rPr>
      <w:b/>
      <w:bCs/>
      <w:kern w:val="36"/>
      <w:sz w:val="48"/>
      <w:szCs w:val="48"/>
    </w:rPr>
  </w:style>
  <w:style w:type="paragraph" w:styleId="2">
    <w:name w:val="heading 2"/>
    <w:basedOn w:val="a"/>
    <w:link w:val="20"/>
    <w:uiPriority w:val="9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paragraph" w:styleId="a3">
    <w:name w:val="Normal (Web)"/>
    <w:basedOn w:val="a"/>
    <w:uiPriority w:val="99"/>
    <w:pPr>
      <w:spacing w:before="100" w:beforeAutospacing="1" w:after="100" w:afterAutospacing="1"/>
    </w:pPr>
    <w:rPr>
      <w:sz w:val="24"/>
      <w:szCs w:val="24"/>
    </w:rPr>
  </w:style>
  <w:style w:type="paragraph" w:styleId="3">
    <w:name w:val="Body Text Indent 3"/>
    <w:basedOn w:val="a"/>
    <w:link w:val="30"/>
    <w:uiPriority w:val="99"/>
    <w:pPr>
      <w:spacing w:before="100" w:beforeAutospacing="1" w:after="100" w:afterAutospacing="1"/>
    </w:pPr>
    <w:rPr>
      <w:sz w:val="24"/>
      <w:szCs w:val="24"/>
    </w:rPr>
  </w:style>
  <w:style w:type="character" w:customStyle="1" w:styleId="30">
    <w:name w:val="Основной текст с отступом 3 Знак"/>
    <w:basedOn w:val="a0"/>
    <w:link w:val="3"/>
    <w:uiPriority w:val="99"/>
    <w:semiHidden/>
    <w:rPr>
      <w:rFonts w:ascii="Times New Roman" w:hAnsi="Times New Roman" w:cs="Times New Roman"/>
      <w:sz w:val="16"/>
      <w:szCs w:val="16"/>
      <w:lang w:val="ru-RU" w:eastAsia="ru-RU"/>
    </w:rPr>
  </w:style>
  <w:style w:type="paragraph" w:styleId="21">
    <w:name w:val="Body Text Indent 2"/>
    <w:basedOn w:val="a"/>
    <w:link w:val="22"/>
    <w:uiPriority w:val="99"/>
    <w:pPr>
      <w:spacing w:before="100" w:beforeAutospacing="1" w:after="100" w:afterAutospacing="1"/>
    </w:pPr>
    <w:rPr>
      <w:sz w:val="24"/>
      <w:szCs w:val="24"/>
    </w:rPr>
  </w:style>
  <w:style w:type="character" w:customStyle="1" w:styleId="22">
    <w:name w:val="Основной текст с отступом 2 Знак"/>
    <w:basedOn w:val="a0"/>
    <w:link w:val="21"/>
    <w:uiPriority w:val="99"/>
    <w:semiHidden/>
    <w:rPr>
      <w:rFonts w:ascii="Times New Roman" w:hAnsi="Times New Roman" w:cs="Times New Roman"/>
      <w:sz w:val="20"/>
      <w:szCs w:val="20"/>
      <w:lang w:val="ru-RU" w:eastAsia="ru-RU"/>
    </w:rPr>
  </w:style>
  <w:style w:type="paragraph" w:styleId="23">
    <w:name w:val="Body Text 2"/>
    <w:basedOn w:val="a"/>
    <w:link w:val="24"/>
    <w:uiPriority w:val="99"/>
    <w:pPr>
      <w:spacing w:before="100" w:beforeAutospacing="1" w:after="100" w:afterAutospacing="1"/>
    </w:pPr>
    <w:rPr>
      <w:sz w:val="24"/>
      <w:szCs w:val="24"/>
    </w:rPr>
  </w:style>
  <w:style w:type="character" w:customStyle="1" w:styleId="24">
    <w:name w:val="Основной текст 2 Знак"/>
    <w:basedOn w:val="a0"/>
    <w:link w:val="23"/>
    <w:uiPriority w:val="99"/>
    <w:semiHidden/>
    <w:rPr>
      <w:rFonts w:ascii="Times New Roman" w:hAnsi="Times New Roman" w:cs="Times New Roman"/>
      <w:sz w:val="20"/>
      <w:szCs w:val="20"/>
      <w:lang w:val="ru-RU" w:eastAsia="ru-RU"/>
    </w:rPr>
  </w:style>
  <w:style w:type="character" w:styleId="a4">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4473</Words>
  <Characters>2551</Characters>
  <Application>Microsoft Office Word</Application>
  <DocSecurity>0</DocSecurity>
  <Lines>21</Lines>
  <Paragraphs>14</Paragraphs>
  <ScaleCrop>false</ScaleCrop>
  <Company>PERSONAL COMPUTERS</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Сюжет и проблематика одного из произведений Н</dc:title>
  <dc:subject/>
  <dc:creator>USER</dc:creator>
  <cp:keywords/>
  <dc:description/>
  <cp:lastModifiedBy>admin</cp:lastModifiedBy>
  <cp:revision>2</cp:revision>
  <dcterms:created xsi:type="dcterms:W3CDTF">2014-01-26T01:14:00Z</dcterms:created>
  <dcterms:modified xsi:type="dcterms:W3CDTF">2014-01-26T01:14:00Z</dcterms:modified>
</cp:coreProperties>
</file>