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F6" w:rsidRPr="003C12FE" w:rsidRDefault="003964F6" w:rsidP="003964F6">
      <w:pPr>
        <w:spacing w:before="120"/>
        <w:jc w:val="center"/>
        <w:rPr>
          <w:b/>
          <w:bCs/>
          <w:sz w:val="32"/>
          <w:szCs w:val="32"/>
          <w:lang w:val="ru-RU"/>
        </w:rPr>
      </w:pPr>
      <w:r w:rsidRPr="003C12FE">
        <w:rPr>
          <w:b/>
          <w:bCs/>
          <w:sz w:val="32"/>
          <w:szCs w:val="32"/>
          <w:lang w:val="ru-RU"/>
        </w:rPr>
        <w:t>Как отразилась любовь к родине в лирике Пушкина?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3C12FE">
        <w:rPr>
          <w:sz w:val="24"/>
          <w:szCs w:val="24"/>
          <w:lang w:val="ru-RU"/>
        </w:rPr>
        <w:t xml:space="preserve">«При имени Пушкина тотчас осеняет мысль о русском национальном поэте,» - писал Н. В. Гоголь. </w:t>
      </w:r>
      <w:r w:rsidRPr="003C12FE">
        <w:rPr>
          <w:sz w:val="24"/>
          <w:szCs w:val="24"/>
        </w:rPr>
        <w:t xml:space="preserve">И это действительно так. 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</w:rPr>
      </w:pPr>
      <w:r w:rsidRPr="003C12FE">
        <w:rPr>
          <w:sz w:val="24"/>
          <w:szCs w:val="24"/>
          <w:lang w:val="ru-RU"/>
        </w:rPr>
        <w:t xml:space="preserve">Читая стихотворения Пушкина, невольно ощущаешь, с какой теплотой, любовью, радостью и гордостью поэт отзывается о своей стране. </w:t>
      </w:r>
      <w:r w:rsidRPr="003C12FE">
        <w:rPr>
          <w:sz w:val="24"/>
          <w:szCs w:val="24"/>
        </w:rPr>
        <w:t>Чист и ясен слог, самобытен и богат язык: русские нравы, родная природа и история Отечества предстают перед нами во всем их величии и могучей красоте. Волшебны и поэтичны пушкинские картины русской природы. «Осень», «Зимнее утро», «Зимний вечер», «Кавказ» погружают нас в ее загадочный мир. Пушкин любит сочную и терпкую красоту юга – Кавказа и Крыма, Украины и Молдавии. Но особенно ему близки и любы неброские пейзажи среднерусской полосы. Под воздействием пушкинского пера ощущаешь прилив гордости и восхищения русскими лесами и лугами, реками и озерами, нашими необъятными просторами.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</w:rPr>
      </w:pPr>
      <w:r w:rsidRPr="003C12FE">
        <w:rPr>
          <w:sz w:val="24"/>
          <w:szCs w:val="24"/>
          <w:lang w:val="ru-RU"/>
        </w:rPr>
        <w:t xml:space="preserve">А пушкинские зарисовки времен года!… </w:t>
      </w:r>
      <w:r w:rsidRPr="003C12FE">
        <w:rPr>
          <w:sz w:val="24"/>
          <w:szCs w:val="24"/>
        </w:rPr>
        <w:t>Несколькими мастерскими штрихами поэт живописует свою любимую пору: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</w:rPr>
      </w:pPr>
      <w:r w:rsidRPr="003C12FE">
        <w:rPr>
          <w:sz w:val="24"/>
          <w:szCs w:val="24"/>
        </w:rPr>
        <w:t>Унылая пора! Очей очарованье! … Приятна мне твоя прощальная краса … Люблю я пышное природы увяданье, … В багрец и золото одетые леса.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3C12FE">
        <w:rPr>
          <w:sz w:val="24"/>
          <w:szCs w:val="24"/>
          <w:lang w:val="ru-RU"/>
        </w:rPr>
        <w:t>А вот русская зима: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3C12FE">
        <w:rPr>
          <w:sz w:val="24"/>
          <w:szCs w:val="24"/>
          <w:lang w:val="ru-RU"/>
        </w:rPr>
        <w:t>Под голубыми небесами … Великолепными коврами, … Блестя на солнце, снег лежит; … Прозрачный лес один чернеет, … И ель сквозь иней зеленеет, … И речка подо льдом блестит.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3C12FE">
        <w:rPr>
          <w:sz w:val="24"/>
          <w:szCs w:val="24"/>
          <w:lang w:val="ru-RU"/>
        </w:rPr>
        <w:t>Эти строчки, искрящиеся свежим зимним холодом, снегом, пахнущие чистым прозрачным воздухом и хвоей, мог написать лишь человек, искренне влюбленный в Россию.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</w:rPr>
      </w:pPr>
      <w:r w:rsidRPr="003C12FE">
        <w:rPr>
          <w:sz w:val="24"/>
          <w:szCs w:val="24"/>
          <w:lang w:val="ru-RU"/>
        </w:rPr>
        <w:t xml:space="preserve">Любовь Пушкина к родине – это не только воспевание природы. </w:t>
      </w:r>
      <w:r w:rsidRPr="003C12FE">
        <w:rPr>
          <w:sz w:val="24"/>
          <w:szCs w:val="24"/>
        </w:rPr>
        <w:t>Это и глубокие социально-политические мотивы, озвученные в его стихах. «Гроза двенадцатого года» дала мощный импульс патриотическому свободомыслию поэта. Подвиг русского народа, отстоявшего свою независимость и освободившего народы Европы, на всю жизнь запечатлелся в сердце и разуме Пушкина. Именно в Пушкине нашла своего великого выразителя эпоха, начавшаяся славой 1812-1815 годов и завершившаяся трагедией 14 декабря 1825 года.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</w:rPr>
      </w:pPr>
      <w:r w:rsidRPr="003C12FE">
        <w:rPr>
          <w:sz w:val="24"/>
          <w:szCs w:val="24"/>
        </w:rPr>
        <w:t>… Российское крепостничество. Роковое наследие русской жизни болезненно воспринимается Пушкиным. Чтобы сильнее его заострить, поэт в стихотворении «Деревня» применяет антитезу. Сначала читатель попадает в «приют спокойствия, трудов и вдохновения». На первый взгляд там все прекрасно, жизнь течет своим чередом, иногда прерываясь «роскошными пирами» и «забавами». «Везде следы довольства и труда». Но, оказывается, это лишь первое впечатление, которое очень обманчиво. Внезапно «мысль ужасная душу омрачает»:</w:t>
      </w:r>
    </w:p>
    <w:p w:rsidR="003964F6" w:rsidRPr="003C12FE" w:rsidRDefault="003964F6" w:rsidP="003964F6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3C12FE">
        <w:rPr>
          <w:sz w:val="24"/>
          <w:szCs w:val="24"/>
          <w:lang w:val="ru-RU"/>
        </w:rPr>
        <w:t>Здесь Барство дикое без чувства, без закона, … Присвоило себе насильственно лозой … И труд, и собственность, и время земледельца, -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</w:rPr>
      </w:pPr>
      <w:r w:rsidRPr="003C12FE">
        <w:rPr>
          <w:sz w:val="24"/>
          <w:szCs w:val="24"/>
        </w:rPr>
        <w:t>Возмущается поэт отношением помещиков к крестьянам-труженикам. И все-таки поэт надеется, что рабство падет, и «взойдет прекрасная заря».</w:t>
      </w:r>
    </w:p>
    <w:p w:rsidR="003964F6" w:rsidRPr="003964F6" w:rsidRDefault="003964F6" w:rsidP="003964F6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3C12FE">
        <w:rPr>
          <w:sz w:val="24"/>
          <w:szCs w:val="24"/>
          <w:lang w:val="ru-RU"/>
        </w:rPr>
        <w:t xml:space="preserve">Пушкин, выступавший с прямым призывом к борьбе против самодержавия во имя родины, близок идеалам декабристов. </w:t>
      </w:r>
      <w:r w:rsidRPr="003964F6">
        <w:rPr>
          <w:sz w:val="24"/>
          <w:szCs w:val="24"/>
          <w:lang w:val="ru-RU"/>
        </w:rPr>
        <w:t>Он не отступает от них даже после того, как его друзей ссылают на каторгу. Поэт обращается к ним с пламенным воззванием:</w:t>
      </w:r>
    </w:p>
    <w:p w:rsidR="003964F6" w:rsidRPr="003C12FE" w:rsidRDefault="003964F6" w:rsidP="003964F6">
      <w:pPr>
        <w:spacing w:before="120"/>
        <w:ind w:firstLine="567"/>
        <w:jc w:val="both"/>
        <w:rPr>
          <w:sz w:val="24"/>
          <w:szCs w:val="24"/>
        </w:rPr>
      </w:pPr>
      <w:r w:rsidRPr="003C12FE">
        <w:rPr>
          <w:sz w:val="24"/>
          <w:szCs w:val="24"/>
          <w:lang w:val="ru-RU"/>
        </w:rPr>
        <w:t xml:space="preserve">Во глубине сибирских руд … Храните гордое терпенье, … Не пропадет ваш скорбный труд … </w:t>
      </w:r>
      <w:r w:rsidRPr="003C12FE">
        <w:rPr>
          <w:sz w:val="24"/>
          <w:szCs w:val="24"/>
        </w:rPr>
        <w:t>И дум высокое стремленье.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</w:rPr>
      </w:pPr>
      <w:r w:rsidRPr="003C12FE">
        <w:rPr>
          <w:sz w:val="24"/>
          <w:szCs w:val="24"/>
        </w:rPr>
        <w:t>Эти же идеи Пушкин воспевает в таких произведениях, как ода «Вольность», стихотворениях «К Чаадаеву», «Анчар», «Арион», написанных после декабрьских событий.</w:t>
      </w:r>
    </w:p>
    <w:p w:rsidR="003964F6" w:rsidRDefault="003964F6" w:rsidP="003964F6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3C12FE">
        <w:rPr>
          <w:sz w:val="24"/>
          <w:szCs w:val="24"/>
          <w:lang w:val="ru-RU"/>
        </w:rPr>
        <w:t>В творчестве Пушкина слились воедино свободолюбие и патриотизм, вера в будущее своей родины и переживание за судьбу русского народа. Вот почему Пушкин, по словам Гоголя, «есть явление чрезвычайное и, может быть, единственное явление русского духа».</w:t>
      </w:r>
      <w:r>
        <w:rPr>
          <w:sz w:val="24"/>
          <w:szCs w:val="24"/>
          <w:lang w:val="ru-RU"/>
        </w:rPr>
        <w:t xml:space="preserve"> 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4F6"/>
    <w:rsid w:val="0031418A"/>
    <w:rsid w:val="003964F6"/>
    <w:rsid w:val="003C12FE"/>
    <w:rsid w:val="003E6AD8"/>
    <w:rsid w:val="005A2562"/>
    <w:rsid w:val="00B35BD8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A99D8-9157-4137-A84D-15ED45EA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F6"/>
    <w:pPr>
      <w:widowControl w:val="0"/>
      <w:spacing w:after="0" w:line="240" w:lineRule="auto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6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>Home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отразилась любовь к родине в лирике Пушкина</dc:title>
  <dc:subject/>
  <dc:creator>Alena</dc:creator>
  <cp:keywords/>
  <dc:description/>
  <cp:lastModifiedBy>admin</cp:lastModifiedBy>
  <cp:revision>2</cp:revision>
  <dcterms:created xsi:type="dcterms:W3CDTF">2014-02-16T17:58:00Z</dcterms:created>
  <dcterms:modified xsi:type="dcterms:W3CDTF">2014-02-16T17:58:00Z</dcterms:modified>
</cp:coreProperties>
</file>