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FD" w:rsidRPr="009624FD" w:rsidRDefault="00A833C8" w:rsidP="009624FD">
      <w:pPr>
        <w:spacing w:before="100" w:before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Конспект урока на тему</w:t>
      </w:r>
    </w:p>
    <w:p w:rsidR="00A833C8" w:rsidRDefault="009624FD" w:rsidP="009624F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="00A833C8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 xml:space="preserve">Человек творит </w:t>
      </w:r>
      <w:proofErr w:type="gramStart"/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прекрасное</w:t>
      </w:r>
      <w:proofErr w:type="gramEnd"/>
      <w:r w:rsidR="00A833C8">
        <w:rPr>
          <w:rFonts w:ascii="Times New Roman" w:hAnsi="Times New Roman"/>
          <w:sz w:val="28"/>
          <w:szCs w:val="28"/>
          <w:lang w:val="ru-RU" w:eastAsia="ru-RU" w:bidi="ar-SA"/>
        </w:rPr>
        <w:t>»</w:t>
      </w:r>
    </w:p>
    <w:bookmarkEnd w:id="0"/>
    <w:p w:rsidR="009624FD" w:rsidRPr="009624FD" w:rsidRDefault="009624FD" w:rsidP="009624F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 xml:space="preserve">  Выращивание цветочно-декоративных растений – большое искусство, требующее постоянного внимания и заботы. Умение правильно ухаживать за ними требует теоретических знаний. Через изучение взаимодействия человека с природой, детям прививаются эстетические навыки, развивается эмоциональная сфера.</w:t>
      </w:r>
    </w:p>
    <w:p w:rsidR="009624FD" w:rsidRDefault="009624FD" w:rsidP="009624F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 xml:space="preserve">    Программа основана на базовых знаниях и умениях учащихся изучивших курсы «Природоведения», «Окружающий мир». Углубляет и расширяет знания учащихся выполнение практических и творческих работ по темам, что невозможно в рамках школьной программы. Условия организации занятий позволяют использовать личностно-ориентированный подход в обучении, формировать интерес к естественным наукам, создавать условия для развития творческого потенциала учащихся.</w:t>
      </w:r>
    </w:p>
    <w:p w:rsidR="00593BC9" w:rsidRPr="009624FD" w:rsidRDefault="00593BC9" w:rsidP="009624F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24FD" w:rsidRPr="009624FD" w:rsidRDefault="00593BC9" w:rsidP="009624FD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</w:t>
      </w:r>
      <w:r w:rsidR="009624FD" w:rsidRPr="009624FD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Задачи:</w:t>
      </w: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Обучающие: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дать понятие о биологических и о морфологических особенностях цветочно-декоративных растений и их роли в жизни человека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формировать навыки аранжировки букетов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формировать ЗУН по основам комнатного цветоводства и выращивания цветочных культур на клумбах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Развивающие: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способствовать развитию любознательности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развивать творческие способности через приобщение к природе родного края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развивать умения: наблюдать и объяснять происходящие явления природы, работать со справочной литературой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формировать практические умения по выращиванию цветочно-декоративных культур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Воспитательные: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воспитывать умения и навыки рационального природопользования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формировать духовную культуру и нравственность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развивать эстетические чувства школьников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Формы и методы обучения: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теоретические занятия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практические работы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творческие задания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индивидуальная работа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выставка творческих работ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проектная деятельность</w:t>
      </w:r>
    </w:p>
    <w:p w:rsid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экскурсия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Ожидаемые результаты: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lastRenderedPageBreak/>
        <w:t>учащийся должен знать: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биологические и о морфологические особенности цветочно-декоративных растений и их роль в жизни человека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способы размножения цветочных растений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основы аранжировки букетов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основные приёмы агротехники комнатных цветочно-декоративных растений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правила трудовой деятельности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должен уметь: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применять биологические и экологические знания о цветочно-декоративных растениях на практике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размножать и выращивать комнатные растения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разрабатывать проекты озеленения</w:t>
      </w:r>
    </w:p>
    <w:p w:rsidR="009624FD" w:rsidRPr="009624FD" w:rsidRDefault="009624FD" w:rsidP="009624F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9624FD">
        <w:rPr>
          <w:rFonts w:ascii="Times New Roman" w:hAnsi="Times New Roman"/>
          <w:sz w:val="28"/>
          <w:szCs w:val="28"/>
          <w:lang w:val="ru-RU" w:eastAsia="ru-RU" w:bidi="ar-SA"/>
        </w:rPr>
        <w:t>- аранжировать букеты из живых, высушенных цветов</w:t>
      </w:r>
    </w:p>
    <w:p w:rsidR="009624FD" w:rsidRPr="009624FD" w:rsidRDefault="009624FD" w:rsidP="009624FD">
      <w:pPr>
        <w:spacing w:before="100" w:before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Тематический план (34 часа)</w:t>
      </w:r>
    </w:p>
    <w:p w:rsidR="009624FD" w:rsidRPr="009624FD" w:rsidRDefault="009624FD" w:rsidP="009624FD">
      <w:pPr>
        <w:spacing w:before="100" w:before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3007"/>
        <w:gridCol w:w="3007"/>
        <w:gridCol w:w="2747"/>
      </w:tblGrid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9624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9624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Тема занятия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Теоретические занятия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Практические занятия</w:t>
            </w:r>
          </w:p>
        </w:tc>
      </w:tr>
      <w:tr w:rsidR="009624FD" w:rsidRPr="00A833C8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Задачи </w:t>
            </w:r>
            <w:bookmarkStart w:id="1" w:name="YANDEX_3"/>
            <w:bookmarkEnd w:id="1"/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 юных  </w:t>
            </w:r>
            <w:bookmarkStart w:id="2" w:name="YANDEX_4"/>
            <w:bookmarkEnd w:id="2"/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цветоводов 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Знакомство с задачами </w:t>
            </w:r>
            <w:bookmarkStart w:id="3" w:name="YANDEX_5"/>
            <w:bookmarkEnd w:id="3"/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кружка </w:t>
            </w:r>
            <w:bookmarkStart w:id="4" w:name="YANDEX_LAST"/>
            <w:bookmarkEnd w:id="4"/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Знакомство с дневниками, альбомами юннатов</w:t>
            </w:r>
          </w:p>
        </w:tc>
      </w:tr>
      <w:tr w:rsidR="009624FD" w:rsidRPr="00A833C8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Сбор и обработка семян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Сбор семян позднесозревающих растений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Работа по сбору и очистке семян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3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Сортоизучение</w:t>
            </w:r>
            <w:proofErr w:type="spellEnd"/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гладиолусов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Знакомство с имеющимися сортами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Описание сортов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4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Выкопка и подготовка многолетников к хранению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Значение своевременной уборки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Выкопка гладиолусов, георгин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5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Подведение итогов работы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Оформление альбома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6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Подзимние посевы однолетников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Значение подзимних посевов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Посев георгин однолетних, астр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7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Осенние работы </w:t>
            </w: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многолетников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Обрезка старых </w:t>
            </w: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побегов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8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Значение зелёных насаждений в жизни человека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Озеленение пришкольной территории, творческая работа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Запись в дневниках</w:t>
            </w:r>
          </w:p>
        </w:tc>
      </w:tr>
      <w:tr w:rsidR="009624FD" w:rsidRPr="00A833C8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9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Растения,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используемые для озеленения.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Творческая работа «Проект озеленения классной комнаты»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0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Однолетние цветочно-декоративные растения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Знакомство по гербариям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Семена однолетних цветов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Знакомство с семенами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Определение процента всхожести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Выращивание астр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Изучение биологии астр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Знакомство по гербариям</w:t>
            </w:r>
          </w:p>
        </w:tc>
      </w:tr>
      <w:tr w:rsidR="009624FD" w:rsidRPr="00A833C8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3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Зелёные друзья наших комнат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Знакомство с растениями кабинета биологии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4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Размножение комнатных растений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Способы размножения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5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Изучение многолетников, используемых для озеленения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Изучение по книгам, гербариям</w:t>
            </w:r>
          </w:p>
        </w:tc>
      </w:tr>
      <w:tr w:rsidR="009624FD" w:rsidRPr="00A833C8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6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Георгины - многолетние цветы, не зимующие в грунте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7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Размножение георгин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Правила хранения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8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Выращивание цветочной рассады в помещении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Уход за посевами</w:t>
            </w:r>
          </w:p>
        </w:tc>
      </w:tr>
      <w:tr w:rsidR="009624FD" w:rsidRPr="00A833C8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19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Наблюдение за ростом и развитием растений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0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Пикировка рассады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Уход за рассадой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1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Выращивание цветов посевом в грунт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Разбивка клумб, посев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2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Уход за многолетниками, зимующими в грунте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Рыхление, подкормка, пересадка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3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Подготовка почвы для посадки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Внесение удобрений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4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Высадка рассады в цветник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Текущий уход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5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Уход за цветочными культурами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6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Разбивка цветника «Бабочка»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Высадка петунии, </w:t>
            </w:r>
            <w:proofErr w:type="spellStart"/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агератума</w:t>
            </w:r>
            <w:proofErr w:type="spellEnd"/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7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Засушка многолетних цветов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Правила засушки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Подготовка наглядных пособий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8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Ведение календаря цветения многолетников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Запись в дневнике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29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Значение микроэлементов в цветоводстве.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30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Уход за двулетниками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Подкормка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Наблюдение, уход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31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Цветы и букеты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Правила аранжировки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Составление букетов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32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Цветы и букеты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Правила аранжировки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Составление </w:t>
            </w: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букетов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33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Декоративные растения местной флоры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Экскурсия в рощу</w:t>
            </w:r>
          </w:p>
        </w:tc>
      </w:tr>
      <w:tr w:rsidR="009624FD" w:rsidRPr="009624FD" w:rsidTr="009624FD">
        <w:trPr>
          <w:tblCellSpacing w:w="0" w:type="dxa"/>
          <w:jc w:val="center"/>
        </w:trPr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numPr>
                <w:ilvl w:val="0"/>
                <w:numId w:val="34"/>
              </w:num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Праздник цветов</w:t>
            </w:r>
          </w:p>
        </w:tc>
        <w:tc>
          <w:tcPr>
            <w:tcW w:w="3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Подготовка к празднику</w:t>
            </w:r>
          </w:p>
        </w:tc>
        <w:tc>
          <w:tcPr>
            <w:tcW w:w="2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4FD" w:rsidRPr="009624FD" w:rsidRDefault="009624FD" w:rsidP="009624FD">
            <w:pPr>
              <w:spacing w:before="100" w:beforeAutospacing="1" w:after="115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62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Проведение праздника</w:t>
            </w:r>
          </w:p>
        </w:tc>
      </w:tr>
    </w:tbl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Литература:</w:t>
      </w:r>
    </w:p>
    <w:p w:rsidR="009624FD" w:rsidRPr="009624FD" w:rsidRDefault="009624FD" w:rsidP="009624FD">
      <w:pPr>
        <w:numPr>
          <w:ilvl w:val="0"/>
          <w:numId w:val="35"/>
        </w:num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lastRenderedPageBreak/>
        <w:t>Ю.В. Сергиенко «Полная энциклопедия комнатных растений</w:t>
      </w: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М; «</w:t>
      </w:r>
      <w:proofErr w:type="spellStart"/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Аст</w:t>
      </w:r>
      <w:proofErr w:type="spellEnd"/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», 2007</w:t>
      </w:r>
    </w:p>
    <w:p w:rsidR="009624FD" w:rsidRPr="009624FD" w:rsidRDefault="009624FD" w:rsidP="009624FD">
      <w:pPr>
        <w:numPr>
          <w:ilvl w:val="0"/>
          <w:numId w:val="36"/>
        </w:num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В.В. Таранов «Садово-огородный участок»</w:t>
      </w: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М; «</w:t>
      </w:r>
      <w:proofErr w:type="spellStart"/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Агропромиздат</w:t>
      </w:r>
      <w:proofErr w:type="spellEnd"/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», 1988</w:t>
      </w:r>
    </w:p>
    <w:p w:rsidR="009624FD" w:rsidRPr="009624FD" w:rsidRDefault="009624FD" w:rsidP="009624FD">
      <w:pPr>
        <w:numPr>
          <w:ilvl w:val="0"/>
          <w:numId w:val="37"/>
        </w:num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И.В. Рошаль «Азбука цветов»</w:t>
      </w:r>
    </w:p>
    <w:p w:rsidR="009624FD" w:rsidRPr="009624FD" w:rsidRDefault="009624FD" w:rsidP="009624FD">
      <w:pPr>
        <w:spacing w:before="100" w:beforeAutospacing="1"/>
        <w:ind w:left="706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С.П.; «Кристалл», 1988</w:t>
      </w:r>
    </w:p>
    <w:p w:rsidR="009624FD" w:rsidRPr="009624FD" w:rsidRDefault="009624FD" w:rsidP="009624FD">
      <w:pPr>
        <w:numPr>
          <w:ilvl w:val="0"/>
          <w:numId w:val="38"/>
        </w:num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Энциклопедия комнатного цветоводства</w:t>
      </w:r>
    </w:p>
    <w:p w:rsidR="009624FD" w:rsidRPr="009624FD" w:rsidRDefault="009624FD" w:rsidP="009624FD">
      <w:pPr>
        <w:spacing w:before="100" w:beforeAutospacing="1"/>
        <w:ind w:left="706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М; «Колос», 1993</w:t>
      </w:r>
    </w:p>
    <w:p w:rsidR="009624FD" w:rsidRPr="009624FD" w:rsidRDefault="009624FD" w:rsidP="009624FD">
      <w:pPr>
        <w:numPr>
          <w:ilvl w:val="0"/>
          <w:numId w:val="39"/>
        </w:num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624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Журналы «Цветок»</w:t>
      </w: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624FD" w:rsidRPr="009624FD" w:rsidRDefault="009624FD" w:rsidP="009624FD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F47D88" w:rsidRPr="009624FD" w:rsidRDefault="00F47D88" w:rsidP="009624FD">
      <w:pPr>
        <w:rPr>
          <w:rFonts w:ascii="Times New Roman" w:hAnsi="Times New Roman"/>
          <w:sz w:val="28"/>
          <w:szCs w:val="28"/>
        </w:rPr>
      </w:pPr>
    </w:p>
    <w:sectPr w:rsidR="00F47D88" w:rsidRPr="009624FD" w:rsidSect="00F4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F2B"/>
    <w:multiLevelType w:val="multilevel"/>
    <w:tmpl w:val="DEDEA8C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4530"/>
    <w:multiLevelType w:val="multilevel"/>
    <w:tmpl w:val="14206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16AF"/>
    <w:multiLevelType w:val="multilevel"/>
    <w:tmpl w:val="F95842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1916"/>
    <w:multiLevelType w:val="multilevel"/>
    <w:tmpl w:val="1F3EDE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54AA0"/>
    <w:multiLevelType w:val="multilevel"/>
    <w:tmpl w:val="60E835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E7873"/>
    <w:multiLevelType w:val="multilevel"/>
    <w:tmpl w:val="8B6E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34904"/>
    <w:multiLevelType w:val="multilevel"/>
    <w:tmpl w:val="A014CC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9641B"/>
    <w:multiLevelType w:val="multilevel"/>
    <w:tmpl w:val="46048E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D4A0E"/>
    <w:multiLevelType w:val="multilevel"/>
    <w:tmpl w:val="7100A2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E4333"/>
    <w:multiLevelType w:val="multilevel"/>
    <w:tmpl w:val="79A8B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A53A8"/>
    <w:multiLevelType w:val="multilevel"/>
    <w:tmpl w:val="313AF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033DE"/>
    <w:multiLevelType w:val="multilevel"/>
    <w:tmpl w:val="EFA422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52F08"/>
    <w:multiLevelType w:val="multilevel"/>
    <w:tmpl w:val="E0F483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E4D82"/>
    <w:multiLevelType w:val="multilevel"/>
    <w:tmpl w:val="7C1A6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8291E"/>
    <w:multiLevelType w:val="multilevel"/>
    <w:tmpl w:val="54EAE9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60A10"/>
    <w:multiLevelType w:val="multilevel"/>
    <w:tmpl w:val="9330329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7172E"/>
    <w:multiLevelType w:val="multilevel"/>
    <w:tmpl w:val="E5FED7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E5014"/>
    <w:multiLevelType w:val="multilevel"/>
    <w:tmpl w:val="8EA02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232F1"/>
    <w:multiLevelType w:val="multilevel"/>
    <w:tmpl w:val="025A7E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158E7"/>
    <w:multiLevelType w:val="multilevel"/>
    <w:tmpl w:val="DCAC6C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D2DB2"/>
    <w:multiLevelType w:val="multilevel"/>
    <w:tmpl w:val="795AD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332B3"/>
    <w:multiLevelType w:val="multilevel"/>
    <w:tmpl w:val="4F04BDA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A5EC5"/>
    <w:multiLevelType w:val="multilevel"/>
    <w:tmpl w:val="F5263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94522"/>
    <w:multiLevelType w:val="multilevel"/>
    <w:tmpl w:val="CB38AF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44E7E"/>
    <w:multiLevelType w:val="multilevel"/>
    <w:tmpl w:val="E24E7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4E011A"/>
    <w:multiLevelType w:val="multilevel"/>
    <w:tmpl w:val="E10413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64EC9"/>
    <w:multiLevelType w:val="multilevel"/>
    <w:tmpl w:val="7AA6C75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0482C"/>
    <w:multiLevelType w:val="multilevel"/>
    <w:tmpl w:val="F9BE77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85253"/>
    <w:multiLevelType w:val="multilevel"/>
    <w:tmpl w:val="2506AF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07649"/>
    <w:multiLevelType w:val="multilevel"/>
    <w:tmpl w:val="3FF627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226A8"/>
    <w:multiLevelType w:val="multilevel"/>
    <w:tmpl w:val="5DF2910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174CE"/>
    <w:multiLevelType w:val="multilevel"/>
    <w:tmpl w:val="C91E19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05425"/>
    <w:multiLevelType w:val="multilevel"/>
    <w:tmpl w:val="AEA45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E2D74"/>
    <w:multiLevelType w:val="multilevel"/>
    <w:tmpl w:val="EBFA6D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C35A0"/>
    <w:multiLevelType w:val="multilevel"/>
    <w:tmpl w:val="F060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4E6FE8"/>
    <w:multiLevelType w:val="multilevel"/>
    <w:tmpl w:val="BA6E8C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E12B1"/>
    <w:multiLevelType w:val="multilevel"/>
    <w:tmpl w:val="8D4045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77E7B"/>
    <w:multiLevelType w:val="multilevel"/>
    <w:tmpl w:val="07BE5D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A1B74"/>
    <w:multiLevelType w:val="multilevel"/>
    <w:tmpl w:val="F36C3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8"/>
  </w:num>
  <w:num w:numId="3">
    <w:abstractNumId w:val="10"/>
  </w:num>
  <w:num w:numId="4">
    <w:abstractNumId w:val="20"/>
  </w:num>
  <w:num w:numId="5">
    <w:abstractNumId w:val="13"/>
  </w:num>
  <w:num w:numId="6">
    <w:abstractNumId w:val="33"/>
  </w:num>
  <w:num w:numId="7">
    <w:abstractNumId w:val="24"/>
  </w:num>
  <w:num w:numId="8">
    <w:abstractNumId w:val="1"/>
  </w:num>
  <w:num w:numId="9">
    <w:abstractNumId w:val="28"/>
  </w:num>
  <w:num w:numId="10">
    <w:abstractNumId w:val="7"/>
  </w:num>
  <w:num w:numId="11">
    <w:abstractNumId w:val="18"/>
  </w:num>
  <w:num w:numId="12">
    <w:abstractNumId w:val="2"/>
  </w:num>
  <w:num w:numId="13">
    <w:abstractNumId w:val="36"/>
  </w:num>
  <w:num w:numId="14">
    <w:abstractNumId w:val="31"/>
  </w:num>
  <w:num w:numId="15">
    <w:abstractNumId w:val="23"/>
  </w:num>
  <w:num w:numId="16">
    <w:abstractNumId w:val="37"/>
  </w:num>
  <w:num w:numId="17">
    <w:abstractNumId w:val="25"/>
  </w:num>
  <w:num w:numId="18">
    <w:abstractNumId w:val="27"/>
  </w:num>
  <w:num w:numId="19">
    <w:abstractNumId w:val="4"/>
  </w:num>
  <w:num w:numId="20">
    <w:abstractNumId w:val="6"/>
  </w:num>
  <w:num w:numId="21">
    <w:abstractNumId w:val="12"/>
  </w:num>
  <w:num w:numId="22">
    <w:abstractNumId w:val="3"/>
  </w:num>
  <w:num w:numId="23">
    <w:abstractNumId w:val="35"/>
  </w:num>
  <w:num w:numId="24">
    <w:abstractNumId w:val="19"/>
  </w:num>
  <w:num w:numId="25">
    <w:abstractNumId w:val="29"/>
  </w:num>
  <w:num w:numId="26">
    <w:abstractNumId w:val="11"/>
  </w:num>
  <w:num w:numId="27">
    <w:abstractNumId w:val="8"/>
  </w:num>
  <w:num w:numId="28">
    <w:abstractNumId w:val="16"/>
  </w:num>
  <w:num w:numId="29">
    <w:abstractNumId w:val="30"/>
  </w:num>
  <w:num w:numId="30">
    <w:abstractNumId w:val="14"/>
  </w:num>
  <w:num w:numId="31">
    <w:abstractNumId w:val="26"/>
  </w:num>
  <w:num w:numId="32">
    <w:abstractNumId w:val="21"/>
  </w:num>
  <w:num w:numId="33">
    <w:abstractNumId w:val="15"/>
  </w:num>
  <w:num w:numId="34">
    <w:abstractNumId w:val="0"/>
  </w:num>
  <w:num w:numId="35">
    <w:abstractNumId w:val="34"/>
  </w:num>
  <w:num w:numId="36">
    <w:abstractNumId w:val="9"/>
  </w:num>
  <w:num w:numId="37">
    <w:abstractNumId w:val="17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4FD"/>
    <w:rsid w:val="00024EA6"/>
    <w:rsid w:val="00593BC9"/>
    <w:rsid w:val="009624FD"/>
    <w:rsid w:val="00A833C8"/>
    <w:rsid w:val="00AD7C95"/>
    <w:rsid w:val="00C95271"/>
    <w:rsid w:val="00DB6CD1"/>
    <w:rsid w:val="00DC1D8E"/>
    <w:rsid w:val="00F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C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C9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C9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C9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C9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C9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C9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C9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C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7C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7C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7C9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7C9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7C9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7C9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7C9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7C9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D7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D7C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7C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D7C9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D7C95"/>
    <w:rPr>
      <w:b/>
      <w:bCs/>
    </w:rPr>
  </w:style>
  <w:style w:type="character" w:styleId="a8">
    <w:name w:val="Emphasis"/>
    <w:basedOn w:val="a0"/>
    <w:uiPriority w:val="20"/>
    <w:qFormat/>
    <w:rsid w:val="00AD7C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D7C95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D7C95"/>
    <w:rPr>
      <w:sz w:val="24"/>
      <w:szCs w:val="32"/>
    </w:rPr>
  </w:style>
  <w:style w:type="paragraph" w:styleId="ab">
    <w:name w:val="List Paragraph"/>
    <w:basedOn w:val="a"/>
    <w:uiPriority w:val="34"/>
    <w:qFormat/>
    <w:rsid w:val="00AD7C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C95"/>
    <w:rPr>
      <w:i/>
    </w:rPr>
  </w:style>
  <w:style w:type="character" w:customStyle="1" w:styleId="22">
    <w:name w:val="Цитата 2 Знак"/>
    <w:basedOn w:val="a0"/>
    <w:link w:val="21"/>
    <w:uiPriority w:val="29"/>
    <w:rsid w:val="00AD7C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D7C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D7C95"/>
    <w:rPr>
      <w:b/>
      <w:i/>
      <w:sz w:val="24"/>
    </w:rPr>
  </w:style>
  <w:style w:type="character" w:styleId="ae">
    <w:name w:val="Subtle Emphasis"/>
    <w:uiPriority w:val="19"/>
    <w:qFormat/>
    <w:rsid w:val="00AD7C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D7C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D7C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D7C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D7C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D7C95"/>
    <w:pPr>
      <w:outlineLvl w:val="9"/>
    </w:pPr>
  </w:style>
  <w:style w:type="paragraph" w:customStyle="1" w:styleId="western">
    <w:name w:val="western"/>
    <w:basedOn w:val="a"/>
    <w:rsid w:val="009624FD"/>
    <w:pPr>
      <w:spacing w:before="100" w:beforeAutospacing="1" w:after="115"/>
    </w:pPr>
    <w:rPr>
      <w:rFonts w:ascii="Times New Roman" w:eastAsia="Times New Roman" w:hAnsi="Times New Roman"/>
      <w:color w:val="000000"/>
      <w:lang w:val="ru-RU" w:eastAsia="ru-RU" w:bidi="ar-SA"/>
    </w:rPr>
  </w:style>
  <w:style w:type="character" w:customStyle="1" w:styleId="highlight">
    <w:name w:val="highlight"/>
    <w:basedOn w:val="a0"/>
    <w:rsid w:val="00962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737</Words>
  <Characters>4205</Characters>
  <Application>Microsoft Office Word</Application>
  <DocSecurity>0</DocSecurity>
  <Lines>35</Lines>
  <Paragraphs>9</Paragraphs>
  <ScaleCrop>false</ScaleCrop>
  <Company>MultiDVD Team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2011-12-05T13:56:00Z</dcterms:created>
  <dcterms:modified xsi:type="dcterms:W3CDTF">2014-12-11T13:12:00Z</dcterms:modified>
</cp:coreProperties>
</file>