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  <w:lang w:val="en-US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  <w:lang w:val="en-US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  <w:lang w:val="en-US"/>
        </w:rPr>
      </w:pPr>
    </w:p>
    <w:p w:rsidR="00C52276" w:rsidRPr="00C52276" w:rsidRDefault="003031CE" w:rsidP="00C52276">
      <w:pPr>
        <w:keepNext/>
        <w:spacing w:before="240" w:after="60"/>
        <w:jc w:val="center"/>
        <w:outlineLvl w:val="0"/>
        <w:rPr>
          <w:bCs/>
          <w:kern w:val="32"/>
          <w:highlight w:val="white"/>
        </w:rPr>
      </w:pPr>
      <w:r>
        <w:rPr>
          <w:bCs/>
          <w:kern w:val="32"/>
          <w:highlight w:val="white"/>
        </w:rPr>
        <w:t xml:space="preserve">Конспект урока на тему «Почему семена </w:t>
      </w:r>
      <w:proofErr w:type="gramStart"/>
      <w:r>
        <w:rPr>
          <w:bCs/>
          <w:kern w:val="32"/>
          <w:highlight w:val="white"/>
        </w:rPr>
        <w:t>яблока</w:t>
      </w:r>
      <w:proofErr w:type="gramEnd"/>
      <w:r>
        <w:rPr>
          <w:bCs/>
          <w:kern w:val="32"/>
          <w:highlight w:val="white"/>
        </w:rPr>
        <w:t xml:space="preserve"> находясь внутри плода, не </w:t>
      </w:r>
      <w:proofErr w:type="spellStart"/>
      <w:r>
        <w:rPr>
          <w:bCs/>
          <w:kern w:val="32"/>
          <w:highlight w:val="white"/>
        </w:rPr>
        <w:t>проростают</w:t>
      </w:r>
      <w:proofErr w:type="spellEnd"/>
      <w:r>
        <w:rPr>
          <w:bCs/>
          <w:kern w:val="32"/>
          <w:highlight w:val="white"/>
        </w:rPr>
        <w:t>»</w:t>
      </w:r>
    </w:p>
    <w:p w:rsidR="00C52276" w:rsidRPr="00C52276" w:rsidRDefault="00C52276" w:rsidP="00C5227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32"/>
          <w:szCs w:val="32"/>
          <w:highlight w:val="white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color w:val="000000"/>
          <w:sz w:val="28"/>
          <w:szCs w:val="28"/>
          <w:highlight w:val="white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C52276" w:rsidRPr="00C52276" w:rsidRDefault="00C52276" w:rsidP="00C52276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color w:val="000000"/>
          <w:highlight w:val="white"/>
        </w:rPr>
      </w:pPr>
      <w:r w:rsidRPr="00C52276">
        <w:rPr>
          <w:rFonts w:ascii="Calibri" w:hAnsi="Calibri" w:cs="Calibri"/>
          <w:color w:val="000000"/>
          <w:highlight w:val="white"/>
        </w:rPr>
        <w:t>исследовательская работа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color w:val="000000"/>
          <w:sz w:val="32"/>
          <w:szCs w:val="32"/>
          <w:highlight w:val="white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color w:val="000000"/>
          <w:sz w:val="32"/>
          <w:szCs w:val="32"/>
          <w:highlight w:val="white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rFonts w:ascii="Calibri" w:hAnsi="Calibri" w:cs="Calibri"/>
          <w:color w:val="000000"/>
          <w:sz w:val="32"/>
          <w:szCs w:val="32"/>
          <w:highlight w:val="white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                                              Авторы:  Дроздова Анна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                                                                 Кобзева Елизавета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МАОУ «ООШ№32» 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                                                         </w:t>
      </w:r>
    </w:p>
    <w:p w:rsidR="00C52276" w:rsidRPr="00A04854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                                                                                                                                     </w:t>
      </w:r>
      <w:r w:rsidRPr="00A04854">
        <w:rPr>
          <w:color w:val="000000"/>
          <w:highlight w:val="white"/>
        </w:rPr>
        <w:t xml:space="preserve">                          </w:t>
      </w:r>
      <w:r w:rsidRPr="00C52276">
        <w:rPr>
          <w:color w:val="000000"/>
          <w:highlight w:val="white"/>
        </w:rPr>
        <w:t xml:space="preserve">Руководитель   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  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color w:val="000000"/>
          <w:highlight w:val="white"/>
        </w:rPr>
      </w:pPr>
      <w:r w:rsidRPr="00A04854">
        <w:rPr>
          <w:color w:val="000000"/>
          <w:highlight w:val="white"/>
        </w:rPr>
        <w:t xml:space="preserve">                                                                                                                               </w:t>
      </w:r>
      <w:r w:rsidRPr="00C52276">
        <w:rPr>
          <w:color w:val="000000"/>
          <w:highlight w:val="white"/>
        </w:rPr>
        <w:t>Карташова И.М.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>МАОУ «ООШ №32»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 xml:space="preserve">                                           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right"/>
        <w:rPr>
          <w:rFonts w:ascii="Calibri" w:hAnsi="Calibri" w:cs="Calibri"/>
          <w:color w:val="000000"/>
          <w:sz w:val="28"/>
          <w:szCs w:val="28"/>
          <w:highlight w:val="white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>Анжеро-Судженск</w:t>
      </w:r>
    </w:p>
    <w:p w:rsidR="00C52276" w:rsidRPr="00C52276" w:rsidRDefault="00C52276" w:rsidP="00C52276">
      <w:pPr>
        <w:autoSpaceDE w:val="0"/>
        <w:autoSpaceDN w:val="0"/>
        <w:adjustRightInd w:val="0"/>
        <w:spacing w:line="300" w:lineRule="atLeast"/>
        <w:jc w:val="center"/>
        <w:rPr>
          <w:color w:val="000000"/>
          <w:highlight w:val="white"/>
        </w:rPr>
      </w:pPr>
      <w:r w:rsidRPr="00C52276">
        <w:rPr>
          <w:color w:val="000000"/>
          <w:highlight w:val="white"/>
        </w:rPr>
        <w:t>2014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</w:rPr>
      </w:pPr>
      <w:r w:rsidRPr="00C52276">
        <w:rPr>
          <w:bCs/>
        </w:rPr>
        <w:t>Содержание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</w:rPr>
      </w:pPr>
      <w:r w:rsidRPr="00C52276">
        <w:rPr>
          <w:bCs/>
        </w:rPr>
        <w:t>Введение                                                                                                                           3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</w:rPr>
      </w:pPr>
      <w:r w:rsidRPr="00C52276">
        <w:rPr>
          <w:bCs/>
        </w:rPr>
        <w:t xml:space="preserve">1. Теоретическая часть                                                                                                 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t xml:space="preserve">   1.1 Растение яблоня                                                                                                      5                                                                                               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lastRenderedPageBreak/>
        <w:t xml:space="preserve">   1.2 Влияние света, тепла и воды на рост и развитие растения                                 7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t xml:space="preserve">         1.2.1</w:t>
      </w:r>
      <w:proofErr w:type="gramStart"/>
      <w:r w:rsidRPr="00C52276">
        <w:t xml:space="preserve"> Д</w:t>
      </w:r>
      <w:proofErr w:type="gramEnd"/>
      <w:r w:rsidRPr="00C52276">
        <w:t>ля чего нужен свет растениям                                                                    7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t xml:space="preserve">         1.2.2</w:t>
      </w:r>
      <w:proofErr w:type="gramStart"/>
      <w:r w:rsidRPr="00C52276">
        <w:t xml:space="preserve"> Д</w:t>
      </w:r>
      <w:proofErr w:type="gramEnd"/>
      <w:r w:rsidRPr="00C52276">
        <w:t>ля чего нужно тепло растениям                                                                 8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t xml:space="preserve">         1.2.3</w:t>
      </w:r>
      <w:proofErr w:type="gramStart"/>
      <w:r w:rsidRPr="00C52276">
        <w:t xml:space="preserve"> Д</w:t>
      </w:r>
      <w:proofErr w:type="gramEnd"/>
      <w:r w:rsidRPr="00C52276">
        <w:t>ля чего нужна вода растениям                                                                   9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</w:rPr>
      </w:pPr>
      <w:r w:rsidRPr="00C52276">
        <w:rPr>
          <w:bCs/>
        </w:rPr>
        <w:t xml:space="preserve">2. Практическая часть                                                                                                    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C52276">
        <w:t xml:space="preserve">         2.1.1</w:t>
      </w:r>
      <w:r w:rsidRPr="00C52276">
        <w:rPr>
          <w:bCs/>
          <w:sz w:val="28"/>
          <w:szCs w:val="28"/>
        </w:rPr>
        <w:t xml:space="preserve"> </w:t>
      </w:r>
      <w:r w:rsidRPr="00C52276">
        <w:rPr>
          <w:bCs/>
        </w:rPr>
        <w:t xml:space="preserve"> Эксперимент №1                                                                                          10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t xml:space="preserve">         2.1.2 Эксперимент №2                                                                                           11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</w:pPr>
      <w:r w:rsidRPr="00C52276">
        <w:t xml:space="preserve">         2.1.3 Эксперимент №3                                                                                           11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</w:rPr>
      </w:pPr>
      <w:r w:rsidRPr="00C52276">
        <w:rPr>
          <w:bCs/>
        </w:rPr>
        <w:t>Заключение                                                                                                                      12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</w:rPr>
      </w:pPr>
      <w:r w:rsidRPr="00C52276">
        <w:rPr>
          <w:bCs/>
        </w:rPr>
        <w:t>Литература                                                                                                                       13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Наверное, каждый в детстве задавался наивным вопросом: «Вырастет ли из косточки настоящая яблоня?» А самые любознательные дети даже </w:t>
      </w:r>
      <w:proofErr w:type="gramStart"/>
      <w:r>
        <w:rPr>
          <w:bCs/>
          <w:sz w:val="28"/>
          <w:szCs w:val="28"/>
        </w:rPr>
        <w:t>пробовали закопать косточку в землю и ждали когда же вырастит</w:t>
      </w:r>
      <w:proofErr w:type="gramEnd"/>
      <w:r>
        <w:rPr>
          <w:bCs/>
          <w:sz w:val="28"/>
          <w:szCs w:val="28"/>
        </w:rPr>
        <w:t xml:space="preserve"> яблоня с вкусными яблоками.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Я  очень люблю яблоки. 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конечно же я видела, что внутри каждого яблока есть семена, но меня заинтересовал другой вопрос:  </w:t>
      </w:r>
      <w:r>
        <w:rPr>
          <w:rStyle w:val="a3"/>
          <w:sz w:val="28"/>
          <w:szCs w:val="28"/>
        </w:rPr>
        <w:t>« Почему же семена яблока, находясь внутри плода, не прорастают?»</w:t>
      </w:r>
    </w:p>
    <w:p w:rsidR="00C52276" w:rsidRDefault="00C52276" w:rsidP="00C52276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Сначала я спросила об этом  у мамы. Мама ответил: «Попадая в благоприятные для прорастания условия, все семена прорастают». Что же такое благоприятные условия и почему же семена яблока, находясь в  хороших условиях (тепло, влага) внутри плода, не прорастают? Я предложила своей однокласснице подумать над этим вопросом.</w:t>
      </w:r>
      <w:r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Мы прочитали статьи энциклопедии и провели научный эксперимент.</w:t>
      </w:r>
    </w:p>
    <w:p w:rsidR="00C52276" w:rsidRDefault="00C52276" w:rsidP="00C52276">
      <w:pPr>
        <w:autoSpaceDE w:val="0"/>
        <w:autoSpaceDN w:val="0"/>
        <w:adjustRightInd w:val="0"/>
        <w:ind w:firstLine="900"/>
        <w:rPr>
          <w:rFonts w:ascii="Times New Roman CYR" w:hAnsi="Times New Roman CYR" w:cs="Times New Roman CYR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Выращивание растений из семян – очень увлекательный процесс. Наблюдение за всеми фазами развития растения от прорастания семечка до появления первых цветов или плодов – волшебство природы в действии. Требуется много времени и терпения, прежде чем вырастет полноценное растение.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Рост растения обычно начинается с прорастания самого важного органа размножения - семени. </w:t>
      </w:r>
      <w:proofErr w:type="spellStart"/>
      <w:r>
        <w:rPr>
          <w:bCs/>
          <w:sz w:val="28"/>
          <w:szCs w:val="28"/>
        </w:rPr>
        <w:t>Се́мя</w:t>
      </w:r>
      <w:proofErr w:type="spellEnd"/>
      <w:r>
        <w:rPr>
          <w:sz w:val="28"/>
          <w:szCs w:val="28"/>
        </w:rPr>
        <w:t xml:space="preserve"> — особая многоклеточная структура сложного строения, служащая для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размножения</w:t>
        </w:r>
      </w:hyperlink>
      <w:r>
        <w:rPr>
          <w:sz w:val="28"/>
          <w:szCs w:val="28"/>
        </w:rPr>
        <w:t xml:space="preserve"> и </w:t>
      </w:r>
      <w:hyperlink r:id="rId9" w:history="1">
        <w:r>
          <w:rPr>
            <w:rStyle w:val="a5"/>
            <w:color w:val="auto"/>
            <w:sz w:val="28"/>
            <w:szCs w:val="28"/>
            <w:u w:val="none"/>
          </w:rPr>
          <w:t>расселения</w:t>
        </w:r>
      </w:hyperlink>
      <w:r>
        <w:rPr>
          <w:sz w:val="28"/>
          <w:szCs w:val="28"/>
        </w:rPr>
        <w:t xml:space="preserve"> </w:t>
      </w:r>
      <w:hyperlink r:id="rId10" w:history="1">
        <w:r>
          <w:rPr>
            <w:rStyle w:val="a5"/>
            <w:color w:val="auto"/>
            <w:sz w:val="28"/>
            <w:szCs w:val="28"/>
            <w:u w:val="none"/>
          </w:rPr>
          <w:t>семенных растений</w:t>
        </w:r>
      </w:hyperlink>
      <w:r>
        <w:rPr>
          <w:sz w:val="28"/>
          <w:szCs w:val="28"/>
        </w:rPr>
        <w:t xml:space="preserve"> и содержащая </w:t>
      </w:r>
      <w:hyperlink r:id="rId11" w:history="1">
        <w:r>
          <w:rPr>
            <w:rStyle w:val="a5"/>
            <w:color w:val="auto"/>
            <w:sz w:val="28"/>
            <w:szCs w:val="28"/>
            <w:u w:val="none"/>
          </w:rPr>
          <w:t>зародыш</w:t>
        </w:r>
      </w:hyperlink>
      <w:r>
        <w:rPr>
          <w:sz w:val="28"/>
          <w:szCs w:val="28"/>
        </w:rPr>
        <w:t>. ( слайд 2)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 возникла </w:t>
      </w:r>
      <w:r>
        <w:rPr>
          <w:b/>
          <w:bCs/>
          <w:sz w:val="28"/>
          <w:szCs w:val="28"/>
        </w:rPr>
        <w:t>тема</w:t>
      </w:r>
      <w:r>
        <w:rPr>
          <w:sz w:val="28"/>
          <w:szCs w:val="28"/>
        </w:rPr>
        <w:t xml:space="preserve"> нашего исследования – «Почему же семена яблока, находясь внутри плода, не прорастают. Условия, необходимые для прорастания семян».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представленной нами исследовательской работы является рассмотрение влияния внешних факторов на проращивание семян яблони.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поставили перед собой следующие </w:t>
      </w: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Собрать информацию о растении яблоня. 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Выделить основные условия, влияющие на проращивание семян. 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На практике установить, как влияет на проращивание семян наличие или отсутствие света, влаги и тепла.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выдвинули </w:t>
      </w:r>
      <w:r>
        <w:rPr>
          <w:b/>
          <w:bCs/>
          <w:sz w:val="28"/>
          <w:szCs w:val="28"/>
        </w:rPr>
        <w:t>гипотезу</w:t>
      </w:r>
      <w:r>
        <w:rPr>
          <w:sz w:val="28"/>
          <w:szCs w:val="28"/>
        </w:rPr>
        <w:t>: предположим, что для прорастания семечка яблони необходим свет, тепло и влага.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Объектом</w:t>
      </w:r>
      <w:r>
        <w:rPr>
          <w:sz w:val="28"/>
          <w:szCs w:val="28"/>
        </w:rPr>
        <w:t xml:space="preserve"> исследования явились семена  яблока.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Исследовательская работа  состоит из двух частей: </w:t>
      </w:r>
      <w:proofErr w:type="gramStart"/>
      <w:r>
        <w:rPr>
          <w:sz w:val="28"/>
          <w:szCs w:val="28"/>
        </w:rPr>
        <w:t>теоретической</w:t>
      </w:r>
      <w:proofErr w:type="gramEnd"/>
      <w:r>
        <w:rPr>
          <w:sz w:val="28"/>
          <w:szCs w:val="28"/>
        </w:rPr>
        <w:t xml:space="preserve"> и практической. В теоретической части мы изучили вопросы проращивания семян и обработали необходимую  информацию. В практической части использовали опытно-экспериментальные методы исследования, по результатам которых нами были сделаны соответствующие выводы.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Практическое применение</w:t>
      </w:r>
      <w:r>
        <w:rPr>
          <w:sz w:val="28"/>
          <w:szCs w:val="28"/>
        </w:rPr>
        <w:t xml:space="preserve"> данной работы возможно на уроках окружающего мира, в кружковой работе, при работе на пришкольном участке.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</w:t>
      </w:r>
      <w:smartTag w:uri="urn:schemas-microsoft-com:office:smarttags" w:element="place">
        <w:r>
          <w:rPr>
            <w:bCs/>
            <w:sz w:val="28"/>
            <w:szCs w:val="28"/>
            <w:lang w:val="en-US"/>
          </w:rPr>
          <w:t>I</w:t>
        </w:r>
        <w:r>
          <w:rPr>
            <w:bCs/>
            <w:sz w:val="28"/>
            <w:szCs w:val="28"/>
          </w:rPr>
          <w:t>.</w:t>
        </w:r>
      </w:smartTag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ТЕОРЕТИЧЕСКАЯ  ЧАСТЬ</w:t>
      </w:r>
      <w:proofErr w:type="gramEnd"/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</w:pPr>
      <w:r>
        <w:rPr>
          <w:bCs/>
          <w:sz w:val="28"/>
          <w:szCs w:val="28"/>
        </w:rPr>
        <w:t>1.1.Растение яблоня</w:t>
      </w:r>
      <w:r>
        <w:t xml:space="preserve">                                                                                                       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Что ни говори, а яблоня — любимое в народе дерево. Ведь и любят ее не только за чудесные плоды, но и за ее особую неповторимую весеннюю красоту. У многих народов яблоня почиталась как символ весны, молодости и чистоты.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мифах и сказках разных народов особая роль отводилась яблоку. Из сказки о </w:t>
      </w:r>
      <w:proofErr w:type="spellStart"/>
      <w:r>
        <w:rPr>
          <w:bCs/>
          <w:sz w:val="28"/>
          <w:szCs w:val="28"/>
        </w:rPr>
        <w:t>молодильных</w:t>
      </w:r>
      <w:proofErr w:type="spellEnd"/>
      <w:r>
        <w:rPr>
          <w:bCs/>
          <w:sz w:val="28"/>
          <w:szCs w:val="28"/>
        </w:rPr>
        <w:t xml:space="preserve"> яблоках и живой воде….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Из греческой мифологии известно, что «яблоко раздора» стало причиной Троянской войны. Богиня раздора Эрида, обиженная тем, что ее не пригласили на свадьбу, подбросила трем богиням золотое яблоко. Между богинями возник спор — кому оно должно принадлежать? Разумеется, богинь привлекала не материальная ценность яблока, а надпись на нем «Прекраснейшей». Разрешить спор попросили троянского царевича Париса. Недолго думая Парис вручил яблоко богине любви Афродите. За такую услугу Афродита помогла Парису похитить прекрасную Елену, жену спартанского царя </w:t>
      </w:r>
      <w:proofErr w:type="spellStart"/>
      <w:r>
        <w:rPr>
          <w:bCs/>
          <w:sz w:val="28"/>
          <w:szCs w:val="28"/>
        </w:rPr>
        <w:t>Менелая</w:t>
      </w:r>
      <w:proofErr w:type="spellEnd"/>
      <w:r>
        <w:rPr>
          <w:bCs/>
          <w:sz w:val="28"/>
          <w:szCs w:val="28"/>
        </w:rPr>
        <w:t>. Так началась Троянская война, воспетая Гомером.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По представлениям древних греков, на крайнем западе земного круга росла когда-то яблоня с чудесными золотыми плодами. День и ночь яблоню охраняли нимфы Геспериды и грозный дракон </w:t>
      </w:r>
      <w:proofErr w:type="spellStart"/>
      <w:r>
        <w:rPr>
          <w:bCs/>
          <w:sz w:val="28"/>
          <w:szCs w:val="28"/>
        </w:rPr>
        <w:t>Ладон</w:t>
      </w:r>
      <w:proofErr w:type="spellEnd"/>
      <w:r>
        <w:rPr>
          <w:bCs/>
          <w:sz w:val="28"/>
          <w:szCs w:val="28"/>
        </w:rPr>
        <w:t xml:space="preserve">. Геракл убил дракона и похитил золотые яблоки. Это был одиннадцатый по счету подвиг героя.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Чудесную силу яблокам приписывали и народы Северной Европы. В скандинавских народных сказаниях богиня вечной юности </w:t>
      </w:r>
      <w:proofErr w:type="spellStart"/>
      <w:r>
        <w:rPr>
          <w:bCs/>
          <w:sz w:val="28"/>
          <w:szCs w:val="28"/>
        </w:rPr>
        <w:t>Идун</w:t>
      </w:r>
      <w:proofErr w:type="spellEnd"/>
      <w:r>
        <w:rPr>
          <w:bCs/>
          <w:sz w:val="28"/>
          <w:szCs w:val="28"/>
        </w:rPr>
        <w:t xml:space="preserve"> была обладательницей корзины с волшебными яблоками. Тот, кто их отведывал, обретал вечную молодость.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Судите сами — в плодах яблони содержится фруктоза, глюкоза, сахароза, витамины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 xml:space="preserve"> и В, каротин, яблочная, винная и лимонная кислоты, эфирные масла и очень нужные организму человека минеральные соли кальция, железа и фосфора. Нельзя снимать со счета и отменные вкусовые качества яблока. Недаром в народе говорят: «Криво дерево, да яблоки сладки».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Разнообразное применение яблок в пищевой промышленности общеизвестно. Но мало кто знает, что на Руси печеные яблоки считались сильным средством при ожогах. На обожженные места прикладывали мякоть печеного яблока и боль унималась.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вот тонкая кожица яблока с восковым налетом применялась для окуривания жилища. Крестьяне подметили, что комары и мошки не </w:t>
      </w:r>
      <w:r>
        <w:rPr>
          <w:bCs/>
          <w:sz w:val="28"/>
          <w:szCs w:val="28"/>
        </w:rPr>
        <w:lastRenderedPageBreak/>
        <w:t>переносят запаха сжигаемой кожицы и предпочитают не совать свой нос в избу.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Размер красных, зелёных или жёлтых шаровидных плодов в зависимости от вида может быть с горошину или достигать </w:t>
      </w:r>
      <w:smartTag w:uri="urn:schemas-microsoft-com:office:smarttags" w:element="metricconverter">
        <w:smartTagPr>
          <w:attr w:name="ProductID" w:val="15 см"/>
        </w:smartTagPr>
        <w:r>
          <w:rPr>
            <w:bCs/>
            <w:sz w:val="28"/>
            <w:szCs w:val="28"/>
          </w:rPr>
          <w:t>15 см</w:t>
        </w:r>
      </w:smartTag>
      <w:r>
        <w:rPr>
          <w:bCs/>
          <w:sz w:val="28"/>
          <w:szCs w:val="28"/>
        </w:rPr>
        <w:t xml:space="preserve"> в диаметре.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Плоды употребляют в свежем виде и в виде сухофруктов; они пригодны также для различных видов переработки: получения соков, компотов, киселей, приготовления варенья, а благодаря содержанию пектина — джемов, повидла, желе и мусса. Яблоки запекают с сахаром в тесте, приготовляют начинки для пирогов, тортов и пирожных, очень популярны яблочные пироги.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Pr="00A04854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1.2 Влияние света, тепла и воды на рост и развитие растения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1.2.1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чего нужен свет растениям</w:t>
      </w:r>
    </w:p>
    <w:p w:rsidR="00C52276" w:rsidRP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Фотосинтез это воздушное питание растений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фотосинтезе из углекислого газа и воды образуются органические вещества, и выделяется кислород. Если света растениям не хватает, фотосинтез в них протекает вяло, органических веществ образуется мало. Растения вырастают </w:t>
      </w:r>
      <w:proofErr w:type="gramStart"/>
      <w:r>
        <w:rPr>
          <w:sz w:val="28"/>
          <w:szCs w:val="28"/>
        </w:rPr>
        <w:t>слабыми</w:t>
      </w:r>
      <w:proofErr w:type="gramEnd"/>
      <w:r>
        <w:rPr>
          <w:sz w:val="28"/>
          <w:szCs w:val="28"/>
        </w:rPr>
        <w:t>, бледными.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Влияние света на рост растений.</w:t>
      </w:r>
      <w:r>
        <w:rPr>
          <w:sz w:val="28"/>
          <w:szCs w:val="28"/>
        </w:rPr>
        <w:t xml:space="preserve"> Бытует выражение: растения тянутся к свету. Сравним два растения одуванчика лекарственного, выросшие в разных условиях освещения. Если одуванчик вырос в затенении среди густого травостоя, например на опушке леса, то листья у него длинные, расположены почти вертикально, и стебли с соцветиями тоже длинные. Они действительно как бы тянутся к свету, стараясь выбраться из густого травостоя.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Одуванчики, выросшие на хорошо освещенном месте среди невысокого травостоя на лугу, на газоне или около дороги, имеют более короткие листья и стебли. Листья расположены почти горизонтально.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noProof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3095625"/>
            <wp:effectExtent l="19050" t="0" r="0" b="0"/>
            <wp:docPr id="1" name="Рисунок 1" descr="http://player.myshared.ru/44090/data/images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er.myshared.ru/44090/data/images/img8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lum bright="-2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1.2.2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ля чего нужно тепло растениям.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Тепло – необходимое условие жизни.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Растениям для нормальной жизни требуется определенное количество тепла в окружающей среде – в почве и воздухе. Количество тепла условно можно выразить температурой.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Температурные условия и прорастание семян 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5D5D60"/>
          <w:sz w:val="12"/>
          <w:szCs w:val="12"/>
        </w:rPr>
      </w:pPr>
      <w:r>
        <w:rPr>
          <w:sz w:val="28"/>
          <w:szCs w:val="28"/>
        </w:rPr>
        <w:t>Для прорастания набухших семян требуется вполне определенная температура. Минимальная температура, при которой семена начинают прорастать, своя для каждой овощной культуры. Семена лука репчатого, лука-порея, кольраби, белокочанной и цветной капусты, гороха начинают прорастать уже при 3,5—4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>, семена сельдерея и большинства сортов салата — при 4—4,5°С, свеклы — при 5°, кукурузы — при 10°С, томатов и кабачков — при 11°С, перца — при 13°С, огурца и фасоли — при 14—15°С</w:t>
      </w:r>
      <w:r>
        <w:rPr>
          <w:rFonts w:ascii="Arial" w:hAnsi="Arial" w:cs="Arial"/>
          <w:color w:val="5D5D60"/>
          <w:sz w:val="12"/>
          <w:szCs w:val="12"/>
        </w:rPr>
        <w:t xml:space="preserve">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Прорастание семян при минимальной или близкой к ней температуре происходит очень медленно.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У некоторых растений семена прорастают при температурах почвы близких к 0 С.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373737"/>
          <w:sz w:val="28"/>
          <w:szCs w:val="28"/>
        </w:rPr>
      </w:pPr>
      <w:r>
        <w:rPr>
          <w:sz w:val="28"/>
          <w:szCs w:val="28"/>
        </w:rPr>
        <w:t>В народе про овес говорят: «Сей в грязь – будешь князь». Это значит, что овес можно сеять ранней весной, когда почва еще не просохла и не прогрелась.</w:t>
      </w:r>
      <w:r>
        <w:rPr>
          <w:rFonts w:ascii="Tahoma" w:hAnsi="Tahoma" w:cs="Tahoma"/>
          <w:color w:val="373737"/>
          <w:sz w:val="28"/>
          <w:szCs w:val="28"/>
        </w:rPr>
        <w:t xml:space="preserve"> </w:t>
      </w:r>
    </w:p>
    <w:p w:rsidR="00C52276" w:rsidRPr="004E0124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4E0124">
        <w:rPr>
          <w:sz w:val="28"/>
          <w:szCs w:val="28"/>
        </w:rPr>
        <w:t>Некоторые семена подвергаются</w:t>
      </w:r>
      <w:r w:rsidRPr="004E0124">
        <w:rPr>
          <w:rStyle w:val="apple-converted-space"/>
          <w:sz w:val="28"/>
          <w:szCs w:val="28"/>
        </w:rPr>
        <w:t> </w:t>
      </w:r>
      <w:r w:rsidRPr="004E0124">
        <w:rPr>
          <w:rStyle w:val="a6"/>
          <w:sz w:val="28"/>
          <w:szCs w:val="28"/>
          <w:bdr w:val="none" w:sz="0" w:space="0" w:color="auto" w:frame="1"/>
        </w:rPr>
        <w:t>стратификации</w:t>
      </w:r>
      <w:r w:rsidRPr="004E0124">
        <w:rPr>
          <w:rStyle w:val="apple-converted-space"/>
          <w:sz w:val="28"/>
          <w:szCs w:val="28"/>
        </w:rPr>
        <w:t> </w:t>
      </w:r>
      <w:r w:rsidRPr="004E0124">
        <w:rPr>
          <w:sz w:val="28"/>
          <w:szCs w:val="28"/>
        </w:rPr>
        <w:t>– закаливанию в холодильнике. Можно воспользоваться другим проверенным способом, который успешно применяли еще монахи Валаамского монастыря при возделывании яблоневого сада. Промытые косточки, вынутые из яблока, сразу же сажали в землю еще в конце лета. К зиме семена успевали набухнуть и за зиму проходили все стадии закалки, к весне выпуская зеленые ростки.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373737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373737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373737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373737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Tahoma" w:hAnsi="Tahoma" w:cs="Tahoma"/>
          <w:color w:val="373737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1.2.3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  <w:r>
        <w:rPr>
          <w:bCs/>
          <w:sz w:val="28"/>
          <w:szCs w:val="28"/>
        </w:rPr>
        <w:t>ля чего нужна вода растениям.</w:t>
      </w:r>
    </w:p>
    <w:p w:rsidR="00C52276" w:rsidRPr="0006780C" w:rsidRDefault="00C52276" w:rsidP="0006780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  <w:r w:rsidRPr="0006780C">
        <w:rPr>
          <w:sz w:val="28"/>
          <w:szCs w:val="28"/>
          <w:shd w:val="clear" w:color="auto" w:fill="FFFFFF"/>
        </w:rPr>
        <w:t>Вода в жизни растений выполняет жизненно важные функции, поддерживающие обменные процессы, а также является источником питания.</w:t>
      </w:r>
      <w:r w:rsidRPr="0006780C">
        <w:rPr>
          <w:rStyle w:val="apple-converted-space"/>
          <w:sz w:val="28"/>
          <w:szCs w:val="28"/>
          <w:shd w:val="clear" w:color="auto" w:fill="FFFFFF"/>
        </w:rPr>
        <w:t> </w:t>
      </w:r>
      <w:r w:rsidRPr="0006780C">
        <w:rPr>
          <w:sz w:val="28"/>
          <w:szCs w:val="28"/>
        </w:rPr>
        <w:br/>
        <w:t xml:space="preserve">Особенно много воды в сочных плодах (85-90%). В мягких листьях -  80-90% </w:t>
      </w:r>
      <w:r w:rsidRPr="0006780C">
        <w:rPr>
          <w:sz w:val="28"/>
          <w:szCs w:val="28"/>
        </w:rPr>
        <w:lastRenderedPageBreak/>
        <w:t>воды, а в корнях – от 70 до 90%.  Только растворенные в воде минеральные и органические вещества могут передвигаться по растению и участвовать в процессах обмена веществ.</w:t>
      </w:r>
    </w:p>
    <w:p w:rsidR="00C52276" w:rsidRPr="0006780C" w:rsidRDefault="00C52276" w:rsidP="0006780C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ind w:firstLine="708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06780C" w:rsidRDefault="0006780C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 w:rsidRPr="00C52276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ПРАКТИЧЕСКАЯ  ЧАСТЬ</w:t>
      </w:r>
      <w:proofErr w:type="gramEnd"/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 w:rsidRPr="00C52276">
        <w:rPr>
          <w:bCs/>
          <w:sz w:val="28"/>
          <w:szCs w:val="28"/>
        </w:rPr>
        <w:t xml:space="preserve">2.1 </w:t>
      </w:r>
      <w:r>
        <w:rPr>
          <w:bCs/>
          <w:sz w:val="28"/>
          <w:szCs w:val="28"/>
        </w:rPr>
        <w:t>Методики исследований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Наблюдения за влиянием условий на прорастание семян и развитием проростков мы проводили, проращивая семена в условиях классной комнаты.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Для наблюдения мы использовали семена  яблони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Эксперимент №1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Влияние влаги и воздуха на прорастание семени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Что делаем: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взяли  три стакана и положили на дно каждого по нескольку семян  яблони. В первом — оставили семена, как есть (в нём будет только воздух). Во второй – налили воды столько, чтобы она только смачивала семена, но не покрывала их полностью. Третий стакан наполнили до половины. Все три стакана накрыли стеклом и оставили на свету.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486025" cy="990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Что наблюдаем: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первом – семена остались без изменения, во втором набухли и проросли, а в третьем только набухли, но не проросли.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семена легко впитывают воду и набухают, увеличиваясь в объёме.   Однако если, как это в третьем стакане, воздух не имеет доступа к семенам, то они хотя и набухли, но не проросли. Семена проросли только во втором стакане, где к ним был доступ и воды и воздуха. В первом стакане не было изменений, так как к семенам не поступила влага.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для прорастания семян необходима влага и воздух.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 №2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Влияние температуры на прорастание семени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подтвердим опытным путём, что помимо влаги и кислорода на прорастание семян влияют и температурные условия.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Что делаем</w:t>
      </w:r>
      <w:r>
        <w:rPr>
          <w:bCs/>
          <w:sz w:val="28"/>
          <w:szCs w:val="28"/>
        </w:rPr>
        <w:t>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два стакана положим несколько семян яблони (равное количество) и нальём воды, чтобы она только смачивала семена, но не покрывала их полностью. Накроем стаканы стеклом. Один стакан оставим в комнате при температуре +18-19</w:t>
      </w:r>
      <w:proofErr w:type="gramStart"/>
      <w:r>
        <w:rPr>
          <w:sz w:val="28"/>
          <w:szCs w:val="28"/>
        </w:rPr>
        <w:t>ºС</w:t>
      </w:r>
      <w:proofErr w:type="gramEnd"/>
      <w:r>
        <w:rPr>
          <w:sz w:val="28"/>
          <w:szCs w:val="28"/>
        </w:rPr>
        <w:t>, а другой выставим на холод (холодильник), где температура не выше +3-4ºС.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>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семена проросли только в том стакане, который стоял в комнате.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Вывод: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следовательно, для прорастания семян необходима ещё и определённая температура окружающей среды.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 №3</w:t>
      </w:r>
    </w:p>
    <w:p w:rsidR="00C52276" w:rsidRDefault="00C52276" w:rsidP="00C522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Что делаем:</w:t>
      </w:r>
      <w:r>
        <w:rPr>
          <w:rFonts w:ascii="Times New Roman CYR" w:hAnsi="Times New Roman CYR" w:cs="Times New Roman CYR"/>
        </w:rPr>
        <w:t xml:space="preserve"> </w:t>
      </w:r>
      <w:r>
        <w:rPr>
          <w:sz w:val="28"/>
          <w:szCs w:val="28"/>
        </w:rPr>
        <w:t xml:space="preserve">взяли  два стакана и положили на дно каждого по нескольку семян  яблони. В первый стакан налили простую воду, а во второй стакан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ладкую (с сахаром)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Поставила обе тарелки в теплое место.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Наблюдал в течение двух недель.</w:t>
      </w:r>
    </w:p>
    <w:p w:rsidR="00C52276" w:rsidRDefault="00C52276" w:rsidP="00C52276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Результат:</w:t>
      </w:r>
      <w:r>
        <w:rPr>
          <w:rFonts w:ascii="Times New Roman CYR" w:hAnsi="Times New Roman CYR" w:cs="Times New Roman CYR"/>
          <w:sz w:val="28"/>
          <w:szCs w:val="28"/>
        </w:rPr>
        <w:t xml:space="preserve"> после двух недель семена проросли в стакане с обычной водой, а в стакане со сладкой водой  сморщились и засохли.</w:t>
      </w:r>
    </w:p>
    <w:p w:rsidR="00C52276" w:rsidRDefault="00C52276" w:rsidP="00C522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2276" w:rsidRDefault="00C52276" w:rsidP="00C5227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Вывод: </w:t>
      </w:r>
      <w:r>
        <w:rPr>
          <w:rFonts w:ascii="Times New Roman CYR" w:hAnsi="Times New Roman CYR" w:cs="Times New Roman CYR"/>
          <w:sz w:val="28"/>
          <w:szCs w:val="28"/>
        </w:rPr>
        <w:t xml:space="preserve">следовательно,  для прорастания  семян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яблони </w:t>
      </w:r>
      <w:r>
        <w:rPr>
          <w:rFonts w:ascii="Times New Roman CYR" w:hAnsi="Times New Roman CYR" w:cs="Times New Roman CYR"/>
          <w:sz w:val="28"/>
          <w:szCs w:val="28"/>
        </w:rPr>
        <w:t>необходима обычная вода</w:t>
      </w:r>
    </w:p>
    <w:p w:rsidR="00C52276" w:rsidRDefault="00C52276" w:rsidP="00C52276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Эксперимент № 3 доказал,  что даже при обилии влаги, семена могут страдать от засухи.</w:t>
      </w:r>
    </w:p>
    <w:p w:rsidR="00C52276" w:rsidRDefault="00C52276" w:rsidP="00C52276">
      <w:pPr>
        <w:tabs>
          <w:tab w:val="left" w:pos="72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В соке плодов яблони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содержится много сахара и других веществ. Они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прочно удерживают воду, не дают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пройти воде сквозь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водонепроницаемую кожуру </w:t>
      </w:r>
      <w:r>
        <w:rPr>
          <w:rFonts w:ascii="Times New Roman CYR" w:hAnsi="Times New Roman CYR" w:cs="Times New Roman CYR"/>
          <w:sz w:val="28"/>
          <w:szCs w:val="28"/>
        </w:rPr>
        <w:t>оболочку семян. Поэтому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семена в яблоке не растут. Это исследование помогло мне понять 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отсутствие ростков у семян внутри яблока, </w:t>
      </w:r>
      <w:r>
        <w:rPr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груши, сливы и других плодов.</w:t>
      </w:r>
    </w:p>
    <w:p w:rsidR="00C52276" w:rsidRDefault="00C52276" w:rsidP="00C522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</w:p>
    <w:p w:rsidR="0006780C" w:rsidRDefault="0006780C" w:rsidP="000678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6780C" w:rsidRDefault="0006780C" w:rsidP="000678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C52276" w:rsidRDefault="00C52276" w:rsidP="000678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условиях классной комнаты мы проследили механизм прорастания семян и установили, какие факторы влияют на этот процесс. 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Практическим путём мы подтвердили нашу гипотезу. Для прорастания семечка яблони необходим свет, тепло и влага.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Создание благоприятных условий при проращивании семян ускоряет появление всходов.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06780C" w:rsidRDefault="0006780C" w:rsidP="000678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06780C" w:rsidRDefault="0006780C" w:rsidP="000678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</w:p>
    <w:p w:rsidR="00C52276" w:rsidRDefault="00C52276" w:rsidP="000678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Залетаева</w:t>
      </w:r>
      <w:proofErr w:type="spellEnd"/>
      <w:r>
        <w:rPr>
          <w:sz w:val="28"/>
          <w:szCs w:val="28"/>
        </w:rPr>
        <w:t xml:space="preserve"> И.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А., Книга о растениях.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Колос</w:t>
      </w:r>
      <w:r>
        <w:rPr>
          <w:sz w:val="28"/>
          <w:szCs w:val="28"/>
          <w:lang w:val="en-US"/>
        </w:rPr>
        <w:t>». 1994.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Лэм</w:t>
      </w:r>
      <w:proofErr w:type="spellEnd"/>
      <w:r>
        <w:rPr>
          <w:sz w:val="28"/>
          <w:szCs w:val="28"/>
        </w:rPr>
        <w:t xml:space="preserve"> Э.К. Растения  - М.: «Мир», 1998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Меликян</w:t>
      </w:r>
      <w:proofErr w:type="spellEnd"/>
      <w:r>
        <w:rPr>
          <w:sz w:val="28"/>
          <w:szCs w:val="28"/>
        </w:rPr>
        <w:t xml:space="preserve"> А. П., Николаева М. Г., Комар Г. А. Жизнь растений / -  М.: Просвещение, 1990.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Сухова Т.С., Строганов В.И. Природа: Введение в биологию и экологию. 5 класс – М.: 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2004.</w:t>
      </w:r>
    </w:p>
    <w:p w:rsidR="00C52276" w:rsidRDefault="00C52276" w:rsidP="00C5227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>Удалова  Р.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А., В мире растений - Л.: «Наука», 1997. </w:t>
      </w:r>
    </w:p>
    <w:p w:rsidR="0006780C" w:rsidRPr="0006780C" w:rsidRDefault="00EB37AB" w:rsidP="0006780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hyperlink r:id="rId15" w:history="1">
        <w:r w:rsidR="0006780C" w:rsidRPr="0006780C">
          <w:rPr>
            <w:rStyle w:val="a5"/>
            <w:sz w:val="28"/>
            <w:szCs w:val="28"/>
            <w:lang w:val="en-US"/>
          </w:rPr>
          <w:t>https</w:t>
        </w:r>
        <w:r w:rsidR="0006780C" w:rsidRPr="0006780C">
          <w:rPr>
            <w:rStyle w:val="a5"/>
            <w:sz w:val="28"/>
            <w:szCs w:val="28"/>
          </w:rPr>
          <w:t>://</w:t>
        </w:r>
        <w:proofErr w:type="spellStart"/>
        <w:r w:rsidR="0006780C" w:rsidRPr="0006780C">
          <w:rPr>
            <w:rStyle w:val="a5"/>
            <w:sz w:val="28"/>
            <w:szCs w:val="28"/>
            <w:lang w:val="en-US"/>
          </w:rPr>
          <w:t>ru</w:t>
        </w:r>
        <w:proofErr w:type="spellEnd"/>
        <w:r w:rsidR="0006780C" w:rsidRPr="0006780C">
          <w:rPr>
            <w:rStyle w:val="a5"/>
            <w:sz w:val="28"/>
            <w:szCs w:val="28"/>
          </w:rPr>
          <w:t>.</w:t>
        </w:r>
        <w:proofErr w:type="spellStart"/>
        <w:r w:rsidR="0006780C" w:rsidRPr="0006780C">
          <w:rPr>
            <w:rStyle w:val="a5"/>
            <w:sz w:val="28"/>
            <w:szCs w:val="28"/>
            <w:lang w:val="en-US"/>
          </w:rPr>
          <w:t>wikipedia</w:t>
        </w:r>
        <w:proofErr w:type="spellEnd"/>
        <w:r w:rsidR="0006780C" w:rsidRPr="0006780C">
          <w:rPr>
            <w:rStyle w:val="a5"/>
            <w:sz w:val="28"/>
            <w:szCs w:val="28"/>
          </w:rPr>
          <w:t>.</w:t>
        </w:r>
        <w:r w:rsidR="0006780C" w:rsidRPr="0006780C">
          <w:rPr>
            <w:rStyle w:val="a5"/>
            <w:sz w:val="28"/>
            <w:szCs w:val="28"/>
            <w:lang w:val="en-US"/>
          </w:rPr>
          <w:t>org</w:t>
        </w:r>
        <w:r w:rsidR="0006780C" w:rsidRPr="0006780C">
          <w:rPr>
            <w:rStyle w:val="a5"/>
            <w:sz w:val="28"/>
            <w:szCs w:val="28"/>
          </w:rPr>
          <w:t>/</w:t>
        </w:r>
        <w:r w:rsidR="0006780C" w:rsidRPr="0006780C">
          <w:rPr>
            <w:rStyle w:val="a5"/>
            <w:sz w:val="28"/>
            <w:szCs w:val="28"/>
            <w:lang w:val="en-US"/>
          </w:rPr>
          <w:t>wiki</w:t>
        </w:r>
        <w:r w:rsidR="0006780C" w:rsidRPr="0006780C">
          <w:rPr>
            <w:rStyle w:val="a5"/>
            <w:sz w:val="28"/>
            <w:szCs w:val="28"/>
          </w:rPr>
          <w:t>/%</w:t>
        </w:r>
        <w:r w:rsidR="0006780C" w:rsidRPr="0006780C">
          <w:rPr>
            <w:rStyle w:val="a5"/>
            <w:sz w:val="28"/>
            <w:szCs w:val="28"/>
            <w:lang w:val="en-US"/>
          </w:rPr>
          <w:t>D</w:t>
        </w:r>
        <w:r w:rsidR="0006780C" w:rsidRPr="0006780C">
          <w:rPr>
            <w:rStyle w:val="a5"/>
            <w:sz w:val="28"/>
            <w:szCs w:val="28"/>
          </w:rPr>
          <w:t>0%</w:t>
        </w:r>
        <w:r w:rsidR="0006780C" w:rsidRPr="0006780C">
          <w:rPr>
            <w:rStyle w:val="a5"/>
            <w:sz w:val="28"/>
            <w:szCs w:val="28"/>
            <w:lang w:val="en-US"/>
          </w:rPr>
          <w:t>A</w:t>
        </w:r>
        <w:r w:rsidR="0006780C" w:rsidRPr="0006780C">
          <w:rPr>
            <w:rStyle w:val="a5"/>
            <w:sz w:val="28"/>
            <w:szCs w:val="28"/>
          </w:rPr>
          <w:t>1%</w:t>
        </w:r>
        <w:r w:rsidR="0006780C" w:rsidRPr="0006780C">
          <w:rPr>
            <w:rStyle w:val="a5"/>
            <w:sz w:val="28"/>
            <w:szCs w:val="28"/>
            <w:lang w:val="en-US"/>
          </w:rPr>
          <w:t>D</w:t>
        </w:r>
        <w:r w:rsidR="0006780C" w:rsidRPr="0006780C">
          <w:rPr>
            <w:rStyle w:val="a5"/>
            <w:sz w:val="28"/>
            <w:szCs w:val="28"/>
          </w:rPr>
          <w:t>0%</w:t>
        </w:r>
        <w:r w:rsidR="0006780C" w:rsidRPr="0006780C">
          <w:rPr>
            <w:rStyle w:val="a5"/>
            <w:sz w:val="28"/>
            <w:szCs w:val="28"/>
            <w:lang w:val="en-US"/>
          </w:rPr>
          <w:t>B</w:t>
        </w:r>
        <w:r w:rsidR="0006780C" w:rsidRPr="0006780C">
          <w:rPr>
            <w:rStyle w:val="a5"/>
            <w:sz w:val="28"/>
            <w:szCs w:val="28"/>
          </w:rPr>
          <w:t>5%</w:t>
        </w:r>
        <w:r w:rsidR="0006780C" w:rsidRPr="0006780C">
          <w:rPr>
            <w:rStyle w:val="a5"/>
            <w:sz w:val="28"/>
            <w:szCs w:val="28"/>
            <w:lang w:val="en-US"/>
          </w:rPr>
          <w:t>D</w:t>
        </w:r>
        <w:r w:rsidR="0006780C" w:rsidRPr="0006780C">
          <w:rPr>
            <w:rStyle w:val="a5"/>
            <w:sz w:val="28"/>
            <w:szCs w:val="28"/>
          </w:rPr>
          <w:t>0%</w:t>
        </w:r>
        <w:r w:rsidR="0006780C" w:rsidRPr="0006780C">
          <w:rPr>
            <w:rStyle w:val="a5"/>
            <w:sz w:val="28"/>
            <w:szCs w:val="28"/>
            <w:lang w:val="en-US"/>
          </w:rPr>
          <w:t>BC</w:t>
        </w:r>
        <w:r w:rsidR="0006780C" w:rsidRPr="0006780C">
          <w:rPr>
            <w:rStyle w:val="a5"/>
            <w:sz w:val="28"/>
            <w:szCs w:val="28"/>
          </w:rPr>
          <w:t>%</w:t>
        </w:r>
        <w:r w:rsidR="0006780C" w:rsidRPr="0006780C">
          <w:rPr>
            <w:rStyle w:val="a5"/>
            <w:sz w:val="28"/>
            <w:szCs w:val="28"/>
            <w:lang w:val="en-US"/>
          </w:rPr>
          <w:t>D</w:t>
        </w:r>
        <w:r w:rsidR="0006780C" w:rsidRPr="0006780C">
          <w:rPr>
            <w:rStyle w:val="a5"/>
            <w:sz w:val="28"/>
            <w:szCs w:val="28"/>
          </w:rPr>
          <w:t>1%8</w:t>
        </w:r>
        <w:r w:rsidR="0006780C" w:rsidRPr="0006780C">
          <w:rPr>
            <w:rStyle w:val="a5"/>
            <w:sz w:val="28"/>
            <w:szCs w:val="28"/>
            <w:lang w:val="en-US"/>
          </w:rPr>
          <w:t>F</w:t>
        </w:r>
      </w:hyperlink>
      <w:r w:rsidR="0006780C" w:rsidRPr="0006780C">
        <w:rPr>
          <w:sz w:val="28"/>
          <w:szCs w:val="28"/>
        </w:rPr>
        <w:t xml:space="preserve"> </w:t>
      </w:r>
    </w:p>
    <w:p w:rsidR="00C52276" w:rsidRPr="004E0124" w:rsidRDefault="00C52276" w:rsidP="00C52276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C52276" w:rsidRDefault="00C52276" w:rsidP="00C52276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A43195" w:rsidRDefault="00A43195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A04854" w:rsidRDefault="00A04854"/>
    <w:p w:rsidR="0006780C" w:rsidRDefault="0006780C"/>
    <w:p w:rsidR="0006780C" w:rsidRDefault="0006780C"/>
    <w:p w:rsidR="0006780C" w:rsidRDefault="0006780C"/>
    <w:p w:rsidR="00A04854" w:rsidRDefault="00A04854"/>
    <w:sectPr w:rsidR="00A04854" w:rsidSect="00972BA5">
      <w:footerReference w:type="defaul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AB" w:rsidRDefault="00EB37AB" w:rsidP="00972BA5">
      <w:r>
        <w:separator/>
      </w:r>
    </w:p>
  </w:endnote>
  <w:endnote w:type="continuationSeparator" w:id="0">
    <w:p w:rsidR="00EB37AB" w:rsidRDefault="00EB37AB" w:rsidP="0097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49903"/>
      <w:docPartObj>
        <w:docPartGallery w:val="Page Numbers (Bottom of Page)"/>
        <w:docPartUnique/>
      </w:docPartObj>
    </w:sdtPr>
    <w:sdtEndPr/>
    <w:sdtContent>
      <w:p w:rsidR="00972BA5" w:rsidRDefault="009B37B9">
        <w:pPr>
          <w:pStyle w:val="ab"/>
          <w:jc w:val="right"/>
        </w:pPr>
        <w:r>
          <w:fldChar w:fldCharType="begin"/>
        </w:r>
        <w:r w:rsidR="00972BA5">
          <w:instrText>PAGE   \* MERGEFORMAT</w:instrText>
        </w:r>
        <w:r>
          <w:fldChar w:fldCharType="separate"/>
        </w:r>
        <w:r w:rsidR="003031CE">
          <w:rPr>
            <w:noProof/>
          </w:rPr>
          <w:t>13</w:t>
        </w:r>
        <w:r>
          <w:fldChar w:fldCharType="end"/>
        </w:r>
      </w:p>
    </w:sdtContent>
  </w:sdt>
  <w:p w:rsidR="00972BA5" w:rsidRDefault="00972B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AB" w:rsidRDefault="00EB37AB" w:rsidP="00972BA5">
      <w:r>
        <w:separator/>
      </w:r>
    </w:p>
  </w:footnote>
  <w:footnote w:type="continuationSeparator" w:id="0">
    <w:p w:rsidR="00EB37AB" w:rsidRDefault="00EB37AB" w:rsidP="00972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5265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947B69"/>
    <w:multiLevelType w:val="hybridMultilevel"/>
    <w:tmpl w:val="7756A6FE"/>
    <w:lvl w:ilvl="0" w:tplc="3288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C55DD"/>
    <w:multiLevelType w:val="hybridMultilevel"/>
    <w:tmpl w:val="4F12C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276"/>
    <w:rsid w:val="0006780C"/>
    <w:rsid w:val="003031CE"/>
    <w:rsid w:val="004E0124"/>
    <w:rsid w:val="004E24C8"/>
    <w:rsid w:val="00613358"/>
    <w:rsid w:val="00651F9F"/>
    <w:rsid w:val="00972BA5"/>
    <w:rsid w:val="009B37B9"/>
    <w:rsid w:val="00A04854"/>
    <w:rsid w:val="00A43195"/>
    <w:rsid w:val="00C52276"/>
    <w:rsid w:val="00EB37AB"/>
    <w:rsid w:val="00F24F67"/>
    <w:rsid w:val="00F44FB1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C5227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C5227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52276"/>
  </w:style>
  <w:style w:type="character" w:styleId="a5">
    <w:name w:val="Hyperlink"/>
    <w:basedOn w:val="a0"/>
    <w:uiPriority w:val="99"/>
    <w:unhideWhenUsed/>
    <w:rsid w:val="00C52276"/>
    <w:rPr>
      <w:color w:val="0000FF"/>
      <w:u w:val="single"/>
    </w:rPr>
  </w:style>
  <w:style w:type="character" w:styleId="a6">
    <w:name w:val="Strong"/>
    <w:basedOn w:val="a0"/>
    <w:qFormat/>
    <w:rsid w:val="00C522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2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2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2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2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67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semiHidden/>
    <w:locked/>
    <w:rsid w:val="00C52276"/>
    <w:rPr>
      <w:sz w:val="24"/>
      <w:szCs w:val="24"/>
    </w:rPr>
  </w:style>
  <w:style w:type="paragraph" w:styleId="a4">
    <w:name w:val="Normal (Web)"/>
    <w:basedOn w:val="a"/>
    <w:link w:val="a3"/>
    <w:semiHidden/>
    <w:unhideWhenUsed/>
    <w:rsid w:val="00C5227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52276"/>
  </w:style>
  <w:style w:type="character" w:styleId="a5">
    <w:name w:val="Hyperlink"/>
    <w:basedOn w:val="a0"/>
    <w:uiPriority w:val="99"/>
    <w:semiHidden/>
    <w:unhideWhenUsed/>
    <w:rsid w:val="00C52276"/>
    <w:rPr>
      <w:color w:val="0000FF"/>
      <w:u w:val="single"/>
    </w:rPr>
  </w:style>
  <w:style w:type="character" w:styleId="a6">
    <w:name w:val="Strong"/>
    <w:basedOn w:val="a0"/>
    <w:qFormat/>
    <w:rsid w:val="00C522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52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2B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2B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2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0%D0%B7%D0%BC%D0%BD%D0%BE%D0%B6%D0%B5%D0%BD%D0%B8%D0%B5" TargetMode="External"/><Relationship Id="rId13" Type="http://schemas.openxmlformats.org/officeDocument/2006/relationships/image" Target="http://player.myshared.ru/44090/data/images/img8.j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7%D0%B0%D1%80%D0%BE%D0%B4%D1%8B%D1%88_%28%D0%B1%D0%BE%D1%82%D0%B0%D0%BD%D0%B8%D0%BA%D0%B0%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1%8F" TargetMode="External"/><Relationship Id="rId10" Type="http://schemas.openxmlformats.org/officeDocument/2006/relationships/hyperlink" Target="http://ru.wikipedia.org/wiki/%D0%A1%D0%B5%D0%BC%D0%B5%D0%BD%D0%BD%D1%8B%D0%B5_%D1%80%D0%B0%D1%81%D1%82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A0%D0%B0%D1%81%D0%BF%D1%80%D0%BE%D1%81%D1%82%D1%80%D0%B0%D0%BD%D0%B5%D0%BD%D0%B8%D0%B5_%D0%BF%D0%BB%D0%BE%D0%B4%D0%BE%D0%B2_%D0%B8_%D1%81%D0%B5%D0%BC%D1%8F%D0%BD&amp;action=edit&amp;redlink=1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skiner</dc:creator>
  <cp:lastModifiedBy>Пользователь</cp:lastModifiedBy>
  <cp:revision>5</cp:revision>
  <dcterms:created xsi:type="dcterms:W3CDTF">2014-11-28T17:15:00Z</dcterms:created>
  <dcterms:modified xsi:type="dcterms:W3CDTF">2014-12-12T18:29:00Z</dcterms:modified>
</cp:coreProperties>
</file>