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4" w:rsidRDefault="00606274" w:rsidP="006062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клетка</w:t>
      </w:r>
      <w:r w:rsidRPr="0060627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особенности строения.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изучить особенности строения клетки.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06274" w:rsidRDefault="00606274" w:rsidP="006062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учащихся с особенностями строения клетки;</w:t>
      </w:r>
    </w:p>
    <w:p w:rsidR="00606274" w:rsidRDefault="00606274" w:rsidP="006062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анализировать, обобщать, делать выводы.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микроскоп, модель клетки, интерактивная доска.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, наглядно-образный, игровой.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индивидуальная, фронтальная.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606274" w:rsidRDefault="00606274" w:rsidP="00606274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606274" w:rsidRDefault="00606274" w:rsidP="00606274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открытие знаний.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мы с вами изучаем природу. Какую природу вы знаете?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Существует живая и неживая природа.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Живая природа представлена различными живыми организмами. Какие живые организмы вам известны? (Приложение 1).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Грибы, растения, животные, бактерии.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 чем сходство этих живых организмов?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Ученики:</w:t>
      </w:r>
      <w:r>
        <w:rPr>
          <w:sz w:val="28"/>
          <w:szCs w:val="28"/>
        </w:rPr>
        <w:t xml:space="preserve"> Все они состоят из клеток, то есть имеют клеточное строение.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(Приложение 2).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Правильно, это действительно так. Значит, какова тема нашего сегодняшнего урока?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Ученики:</w:t>
      </w:r>
      <w:r>
        <w:rPr>
          <w:sz w:val="28"/>
          <w:szCs w:val="28"/>
        </w:rPr>
        <w:t xml:space="preserve"> Строение клетки. (Записывают тему урока в тетрадь).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 живом организме существует большое количество клеток, которые имеют различную форму, размеры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3). Но все они имеют единое строение. Клетки имеют очень маленькие размеры. Нам необходимо выяснить, что находится внутри клеток?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Представьте, что мы уменьшились в размерах и оказались около клеточного королевства. Перед нами стена с небольшими дверцами. Что за стена? Что за стеной?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 1:</w:t>
      </w:r>
      <w:r>
        <w:rPr>
          <w:sz w:val="28"/>
          <w:szCs w:val="28"/>
        </w:rPr>
        <w:t xml:space="preserve"> Это я мембрана. Я отделяю одно королевство от другого и защищаю от проникновения врагов в наше государство.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Миновав крепостную стену, мы в королевстве.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 2:</w:t>
      </w:r>
      <w:r>
        <w:rPr>
          <w:sz w:val="28"/>
          <w:szCs w:val="28"/>
        </w:rPr>
        <w:t xml:space="preserve"> Я цитоплазма. Я очень рада видеть вас в нашем королевстве. Я внутренняя полужидкая среда. Здесь находится ядро, органоиды. Я для них и стол, и дом. Хотела бы познакомить вас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главной особой </w:t>
      </w:r>
      <w:proofErr w:type="spellStart"/>
      <w:r>
        <w:rPr>
          <w:sz w:val="28"/>
          <w:szCs w:val="28"/>
        </w:rPr>
        <w:t>королевства-ядром</w:t>
      </w:r>
      <w:proofErr w:type="spellEnd"/>
      <w:r>
        <w:rPr>
          <w:sz w:val="28"/>
          <w:szCs w:val="28"/>
        </w:rPr>
        <w:t>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 3:</w:t>
      </w:r>
      <w:r>
        <w:rPr>
          <w:sz w:val="28"/>
          <w:szCs w:val="28"/>
        </w:rPr>
        <w:t xml:space="preserve"> Как я себя люблю! Предо мной все преклоняются, потому что я центр клетки: благодаря мне клетка живет и размножается.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Из каких главных частей состоит клетка?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Клетка состоит из мембраны, цитоплазмы и ядра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4).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Здесь ребята вы видите только модель клетки, сами клетки очень малы, как мы выяснили, их можно увидеть только под микроскопом.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Сегодня мы с вами рассмотрим микропрепарат: «Кожица лука» под цифровым микроскопом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демонстрируется микропрепарат на интерактивной доске).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Ребята, вы видите, что клеточки расположены очень близко друг к другу, как кирпичики. Покажите на препарате основные части клетки. (Несколько учащихся выходят к доске и обводят части клетки).</w:t>
      </w:r>
    </w:p>
    <w:p w:rsidR="00606274" w:rsidRDefault="00606274" w:rsidP="00606274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3.Закрепление.</w:t>
      </w:r>
    </w:p>
    <w:p w:rsidR="00606274" w:rsidRDefault="00606274" w:rsidP="006062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 доске даны буквы. Соберите их так, чтобы получились слова, имеющие отношения к теме нашего урока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5).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Ученики:</w:t>
      </w:r>
      <w:r>
        <w:rPr>
          <w:sz w:val="28"/>
          <w:szCs w:val="28"/>
        </w:rPr>
        <w:t xml:space="preserve"> (выходят к доске и собирают слова: ядро, мембрана, цитоплазма, цитология).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Какое слово вы собрали, но не знаете его смысл?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Цитология.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Цитология-наука, которая изучает клетку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ченики записывают понятие в тетрадях).</w:t>
      </w:r>
    </w:p>
    <w:p w:rsidR="00606274" w:rsidRDefault="00606274" w:rsidP="006062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Среди предлагаемых имен существительных найдите одушевленные и неодушевленные предметы. (Приложение 6).</w:t>
      </w:r>
    </w:p>
    <w:p w:rsidR="00606274" w:rsidRDefault="00606274" w:rsidP="00606274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4.Итог урока.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Какие выводы мы можем сделать по нашей теме? 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>
        <w:rPr>
          <w:sz w:val="28"/>
          <w:szCs w:val="28"/>
        </w:rPr>
        <w:t>1.Все живое имеет клеточное строение.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2.Главными частями клетки являются: мембрана, цитоплазма, ядро.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6274" w:rsidRDefault="00606274" w:rsidP="0060627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606274" w:rsidRDefault="00606274" w:rsidP="00606274">
      <w:pPr>
        <w:spacing w:line="360" w:lineRule="auto"/>
        <w:ind w:left="360"/>
        <w:rPr>
          <w:sz w:val="28"/>
          <w:szCs w:val="28"/>
        </w:rPr>
      </w:pPr>
    </w:p>
    <w:p w:rsidR="00606274" w:rsidRDefault="00606274" w:rsidP="00606274">
      <w:pPr>
        <w:spacing w:line="360" w:lineRule="auto"/>
        <w:ind w:left="360" w:firstLine="34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4630" cy="1602740"/>
            <wp:effectExtent l="19050" t="0" r="127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78305" cy="1602740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4" w:rsidRDefault="00606274" w:rsidP="0060627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Бактерии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Растения </w:t>
      </w:r>
    </w:p>
    <w:p w:rsidR="00606274" w:rsidRDefault="00606274" w:rsidP="00606274">
      <w:pPr>
        <w:spacing w:line="360" w:lineRule="auto"/>
        <w:ind w:left="360"/>
        <w:rPr>
          <w:sz w:val="28"/>
          <w:szCs w:val="28"/>
        </w:rPr>
      </w:pPr>
    </w:p>
    <w:p w:rsidR="00606274" w:rsidRDefault="00606274" w:rsidP="00606274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02740" cy="1559560"/>
            <wp:effectExtent l="19050" t="0" r="0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45920" cy="1570355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4" w:rsidRDefault="00606274" w:rsidP="00606274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Животные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Грибы</w:t>
      </w:r>
    </w:p>
    <w:p w:rsidR="00606274" w:rsidRDefault="00606274" w:rsidP="00606274">
      <w:pPr>
        <w:spacing w:line="360" w:lineRule="auto"/>
        <w:ind w:left="4608" w:firstLine="34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484755" cy="167830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4" w:rsidRDefault="00606274" w:rsidP="00606274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27810" cy="1549400"/>
            <wp:effectExtent l="19050" t="0" r="0" b="0"/>
            <wp:docPr id="6" name="Рисунок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495425" cy="1549400"/>
            <wp:effectExtent l="19050" t="0" r="9525" b="0"/>
            <wp:docPr id="7" name="Рисунок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Нервные клетки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Клетки крови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484630" cy="1549400"/>
            <wp:effectExtent l="19050" t="0" r="127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463040" cy="1549400"/>
            <wp:effectExtent l="19050" t="0" r="3810" b="0"/>
            <wp:docPr id="9" name="Рисунок 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606274" w:rsidRDefault="00606274" w:rsidP="00606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Клетки кожи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Клетки кости</w:t>
      </w:r>
    </w:p>
    <w:p w:rsidR="00606274" w:rsidRDefault="00606274" w:rsidP="00606274">
      <w:pPr>
        <w:spacing w:line="360" w:lineRule="auto"/>
        <w:ind w:firstLine="708"/>
        <w:rPr>
          <w:sz w:val="28"/>
          <w:szCs w:val="28"/>
        </w:rPr>
      </w:pPr>
    </w:p>
    <w:p w:rsidR="00606274" w:rsidRDefault="00606274" w:rsidP="00606274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pict>
          <v:oval id="_x0000_s1026" style="position:absolute;margin-left:189pt;margin-top:49pt;width:1in;height:1in;z-index:251658240" fillcolor="yellow" strokecolor="#f60" strokeweight="3pt"/>
        </w:pict>
      </w:r>
      <w:r>
        <w:pict>
          <v:oval id="_x0000_s1027" style="position:absolute;margin-left:117pt;margin-top:31pt;width:180pt;height:108pt;z-index:251658240" fillcolor="#0cf" strokeweight="4.5p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Мембрана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pict>
          <v:line id="_x0000_s1028" style="position:absolute;flip:y;z-index:251658240" from="4in,9.75pt" to="351pt,36.75pt">
            <v:stroke endarrow="block"/>
          </v:lin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Цитоплазма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pict>
          <v:line id="_x0000_s1029" style="position:absolute;z-index:251658240" from="243pt,6.45pt" to="342pt,6.45pt">
            <v:stroke endarrow="block"/>
          </v:line>
        </w:pict>
      </w:r>
      <w:r>
        <w:pict>
          <v:line id="_x0000_s1030" style="position:absolute;flip:y;z-index:251658240" from="270pt,-86.4pt" to="351pt,-50.4pt">
            <v:stroke endarrow="block"/>
          </v:lin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Ядро 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</w:p>
    <w:p w:rsidR="00606274" w:rsidRDefault="00606274" w:rsidP="00606274">
      <w:pPr>
        <w:spacing w:line="360" w:lineRule="auto"/>
        <w:ind w:firstLine="708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Ц</w:t>
      </w:r>
      <w:proofErr w:type="gramEnd"/>
      <w:r>
        <w:rPr>
          <w:caps/>
          <w:sz w:val="28"/>
          <w:szCs w:val="28"/>
        </w:rPr>
        <w:tab/>
        <w:t>о</w:t>
      </w:r>
      <w:r>
        <w:rPr>
          <w:caps/>
          <w:sz w:val="28"/>
          <w:szCs w:val="28"/>
        </w:rPr>
        <w:tab/>
        <w:t>т</w:t>
      </w:r>
      <w:r>
        <w:rPr>
          <w:caps/>
          <w:sz w:val="28"/>
          <w:szCs w:val="28"/>
        </w:rPr>
        <w:tab/>
        <w:t>о</w:t>
      </w:r>
      <w:r>
        <w:rPr>
          <w:caps/>
          <w:sz w:val="28"/>
          <w:szCs w:val="28"/>
        </w:rPr>
        <w:tab/>
        <w:t>и</w:t>
      </w:r>
      <w:r>
        <w:rPr>
          <w:caps/>
          <w:sz w:val="28"/>
          <w:szCs w:val="28"/>
        </w:rPr>
        <w:tab/>
        <w:t>л</w:t>
      </w:r>
      <w:r>
        <w:rPr>
          <w:caps/>
          <w:sz w:val="28"/>
          <w:szCs w:val="28"/>
        </w:rPr>
        <w:tab/>
        <w:t xml:space="preserve">г </w:t>
      </w:r>
      <w:r>
        <w:rPr>
          <w:caps/>
          <w:sz w:val="28"/>
          <w:szCs w:val="28"/>
        </w:rPr>
        <w:tab/>
        <w:t>я</w:t>
      </w:r>
      <w:r>
        <w:rPr>
          <w:caps/>
          <w:sz w:val="28"/>
          <w:szCs w:val="28"/>
        </w:rPr>
        <w:tab/>
        <w:t>и</w:t>
      </w:r>
      <w:r>
        <w:rPr>
          <w:caps/>
          <w:sz w:val="28"/>
          <w:szCs w:val="28"/>
        </w:rPr>
        <w:tab/>
        <w:t>п</w:t>
      </w:r>
      <w:r>
        <w:rPr>
          <w:caps/>
          <w:sz w:val="28"/>
          <w:szCs w:val="28"/>
        </w:rPr>
        <w:tab/>
        <w:t>л</w:t>
      </w:r>
      <w:r>
        <w:rPr>
          <w:caps/>
          <w:sz w:val="28"/>
          <w:szCs w:val="28"/>
        </w:rPr>
        <w:tab/>
        <w:t>а</w:t>
      </w:r>
      <w:r>
        <w:rPr>
          <w:caps/>
          <w:sz w:val="28"/>
          <w:szCs w:val="28"/>
        </w:rPr>
        <w:tab/>
        <w:t xml:space="preserve">з      </w:t>
      </w:r>
      <w:r>
        <w:rPr>
          <w:caps/>
          <w:sz w:val="28"/>
          <w:szCs w:val="28"/>
        </w:rPr>
        <w:tab/>
        <w:t>т</w:t>
      </w:r>
      <w:r>
        <w:rPr>
          <w:caps/>
          <w:sz w:val="28"/>
          <w:szCs w:val="28"/>
        </w:rPr>
        <w:tab/>
        <w:t>а</w:t>
      </w:r>
      <w:r>
        <w:rPr>
          <w:caps/>
          <w:sz w:val="28"/>
          <w:szCs w:val="28"/>
        </w:rPr>
        <w:tab/>
        <w:t>ц</w:t>
      </w:r>
      <w:r>
        <w:rPr>
          <w:caps/>
          <w:sz w:val="28"/>
          <w:szCs w:val="28"/>
        </w:rPr>
        <w:tab/>
        <w:t>о</w:t>
      </w:r>
      <w:r>
        <w:rPr>
          <w:caps/>
          <w:sz w:val="28"/>
          <w:szCs w:val="28"/>
        </w:rPr>
        <w:tab/>
        <w:t>л</w:t>
      </w:r>
      <w:r>
        <w:rPr>
          <w:caps/>
          <w:sz w:val="28"/>
          <w:szCs w:val="28"/>
        </w:rPr>
        <w:tab/>
        <w:t>д</w:t>
      </w:r>
      <w:r>
        <w:rPr>
          <w:caps/>
          <w:sz w:val="28"/>
          <w:szCs w:val="28"/>
        </w:rPr>
        <w:tab/>
        <w:t>я</w:t>
      </w:r>
      <w:r>
        <w:rPr>
          <w:caps/>
          <w:sz w:val="28"/>
          <w:szCs w:val="28"/>
        </w:rPr>
        <w:tab/>
        <w:t>о</w:t>
      </w:r>
      <w:r>
        <w:rPr>
          <w:caps/>
          <w:sz w:val="28"/>
          <w:szCs w:val="28"/>
        </w:rPr>
        <w:tab/>
        <w:t>р</w:t>
      </w:r>
      <w:r>
        <w:rPr>
          <w:caps/>
          <w:sz w:val="28"/>
          <w:szCs w:val="28"/>
        </w:rPr>
        <w:tab/>
        <w:t>м</w:t>
      </w:r>
      <w:r>
        <w:rPr>
          <w:caps/>
          <w:sz w:val="28"/>
          <w:szCs w:val="28"/>
        </w:rPr>
        <w:tab/>
        <w:t>а</w:t>
      </w:r>
      <w:r>
        <w:rPr>
          <w:caps/>
          <w:sz w:val="28"/>
          <w:szCs w:val="28"/>
        </w:rPr>
        <w:tab/>
        <w:t>б</w:t>
      </w:r>
      <w:r>
        <w:rPr>
          <w:caps/>
          <w:sz w:val="28"/>
          <w:szCs w:val="28"/>
        </w:rPr>
        <w:tab/>
        <w:t>м</w:t>
      </w:r>
      <w:r>
        <w:rPr>
          <w:caps/>
          <w:sz w:val="28"/>
          <w:szCs w:val="28"/>
        </w:rPr>
        <w:tab/>
        <w:t>е</w:t>
      </w:r>
      <w:r>
        <w:rPr>
          <w:caps/>
          <w:sz w:val="28"/>
          <w:szCs w:val="28"/>
        </w:rPr>
        <w:tab/>
        <w:t>р</w:t>
      </w:r>
      <w:r>
        <w:rPr>
          <w:caps/>
          <w:sz w:val="28"/>
          <w:szCs w:val="28"/>
        </w:rPr>
        <w:tab/>
        <w:t>а</w:t>
      </w:r>
      <w:r>
        <w:rPr>
          <w:caps/>
          <w:sz w:val="28"/>
          <w:szCs w:val="28"/>
        </w:rPr>
        <w:tab/>
        <w:t>н</w:t>
      </w:r>
      <w:r>
        <w:rPr>
          <w:caps/>
          <w:sz w:val="28"/>
          <w:szCs w:val="28"/>
        </w:rPr>
        <w:tab/>
        <w:t>м</w:t>
      </w:r>
    </w:p>
    <w:p w:rsidR="00606274" w:rsidRDefault="00606274" w:rsidP="00606274">
      <w:pPr>
        <w:spacing w:line="360" w:lineRule="auto"/>
        <w:ind w:firstLine="708"/>
        <w:rPr>
          <w:caps/>
          <w:sz w:val="28"/>
          <w:szCs w:val="28"/>
        </w:rPr>
      </w:pPr>
    </w:p>
    <w:p w:rsidR="00606274" w:rsidRDefault="00606274" w:rsidP="00606274">
      <w:pPr>
        <w:spacing w:line="360" w:lineRule="auto"/>
        <w:ind w:firstLine="708"/>
        <w:rPr>
          <w:caps/>
          <w:sz w:val="28"/>
          <w:szCs w:val="28"/>
        </w:rPr>
      </w:pPr>
    </w:p>
    <w:p w:rsidR="00606274" w:rsidRDefault="00606274" w:rsidP="00606274">
      <w:pPr>
        <w:spacing w:line="360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06274" w:rsidRDefault="00606274" w:rsidP="00606274">
      <w:pPr>
        <w:spacing w:line="360" w:lineRule="auto"/>
        <w:ind w:left="5664" w:firstLine="708"/>
        <w:rPr>
          <w:sz w:val="28"/>
          <w:szCs w:val="28"/>
        </w:rPr>
      </w:pP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1.одуванчик.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6.заяц.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2.кружка.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7.человек.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3.редис.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8.кот.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4.стол.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9.дом.</w:t>
      </w:r>
    </w:p>
    <w:p w:rsidR="00606274" w:rsidRDefault="00606274" w:rsidP="00606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5.жилище.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10.снег.</w:t>
      </w:r>
    </w:p>
    <w:p w:rsidR="009C233B" w:rsidRDefault="009C233B"/>
    <w:sectPr w:rsidR="009C233B" w:rsidSect="009C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304"/>
    <w:multiLevelType w:val="hybridMultilevel"/>
    <w:tmpl w:val="D56C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1223F"/>
    <w:multiLevelType w:val="hybridMultilevel"/>
    <w:tmpl w:val="024C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6274"/>
    <w:rsid w:val="00606274"/>
    <w:rsid w:val="009C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>Компьютер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2014-06-12T16:45:00Z</dcterms:created>
  <dcterms:modified xsi:type="dcterms:W3CDTF">2014-06-12T16:45:00Z</dcterms:modified>
</cp:coreProperties>
</file>